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6A3F" w:rsidRDefault="004A1533" w14:paraId="0E3A2152" w14:textId="77777777">
      <w:pPr>
        <w:pStyle w:val="RubrikFrslagTIllRiksdagsbeslut"/>
      </w:pPr>
      <w:sdt>
        <w:sdtPr>
          <w:alias w:val="CC_Boilerplate_4"/>
          <w:tag w:val="CC_Boilerplate_4"/>
          <w:id w:val="-1644581176"/>
          <w:lock w:val="sdtContentLocked"/>
          <w:placeholder>
            <w:docPart w:val="57196090953B4C089419181D22E120D0"/>
          </w:placeholder>
          <w:text/>
        </w:sdtPr>
        <w:sdtEndPr/>
        <w:sdtContent>
          <w:r w:rsidRPr="009B062B" w:rsidR="00AF30DD">
            <w:t>Förslag till riksdagsbeslut</w:t>
          </w:r>
        </w:sdtContent>
      </w:sdt>
      <w:bookmarkEnd w:id="0"/>
      <w:bookmarkEnd w:id="1"/>
    </w:p>
    <w:sdt>
      <w:sdtPr>
        <w:alias w:val="Yrkande 1"/>
        <w:tag w:val="a3d8f5fc-f19b-43ef-9270-79254aaf36b8"/>
        <w:id w:val="-380624672"/>
        <w:lock w:val="sdtLocked"/>
      </w:sdtPr>
      <w:sdtEndPr/>
      <w:sdtContent>
        <w:p w:rsidR="000B4766" w:rsidRDefault="00FE5C49" w14:paraId="45676286" w14:textId="77777777">
          <w:pPr>
            <w:pStyle w:val="Frslagstext"/>
            <w:numPr>
              <w:ilvl w:val="0"/>
              <w:numId w:val="0"/>
            </w:numPr>
          </w:pPr>
          <w:r>
            <w:t>Riksdagen ställer sig bakom det som anförs i motionen om att regeringen bör vidta åtgärder för att underlätta konsumtionen av frukt och grönsaker, särskilt bland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96E73CBD7F4D2F8D381B173F0E3133"/>
        </w:placeholder>
        <w:text/>
      </w:sdtPr>
      <w:sdtEndPr/>
      <w:sdtContent>
        <w:p w:rsidRPr="009B062B" w:rsidR="006D79C9" w:rsidP="00333E95" w:rsidRDefault="006D79C9" w14:paraId="5C556469" w14:textId="77777777">
          <w:pPr>
            <w:pStyle w:val="Rubrik1"/>
          </w:pPr>
          <w:r>
            <w:t>Motivering</w:t>
          </w:r>
        </w:p>
      </w:sdtContent>
    </w:sdt>
    <w:bookmarkEnd w:displacedByCustomXml="prev" w:id="3"/>
    <w:bookmarkEnd w:displacedByCustomXml="prev" w:id="4"/>
    <w:p w:rsidR="004A1533" w:rsidP="004A1533" w:rsidRDefault="00202BE3" w14:paraId="1E1DAA49" w14:textId="77777777">
      <w:pPr>
        <w:pStyle w:val="Normalutanindragellerluft"/>
      </w:pPr>
      <w:r>
        <w:t>En näringsrik och balanserad kost är avgörande för att främja hälsa och förebygga sjukdomar. Trots tydliga kostråd från Livsmedelsverket visar Pep-rapporten 2024 (</w:t>
      </w:r>
      <w:r w:rsidR="008731C1">
        <w:t>Generation Pep, Pep-rapport 2024</w:t>
      </w:r>
      <w:r>
        <w:t>) att intaget av frukt, grönsaker och fisk bland barn och unga ligger långt under de rekommenderade nivåerna. Detta är oroande med tanke på den viktiga roll som dessa livsmedel spelar för att förebygga övervikt, fetma, hjärt-kärlsjukdomar och andra kroniska sjukdomar.</w:t>
      </w:r>
    </w:p>
    <w:p w:rsidR="004A1533" w:rsidP="004A1533" w:rsidRDefault="00202BE3" w14:paraId="56887C27" w14:textId="77777777">
      <w:r>
        <w:t xml:space="preserve">Utvecklingen är oroande. Ohälsosamma matvanor är en av de största riskfaktorerna för sjukdom och förtida död i Sverige. Enligt Handlingsplan för hälsosamma matvanor </w:t>
      </w:r>
      <w:r w:rsidR="008731C1">
        <w:t xml:space="preserve">(Folkhälsa för alla, Handlingsplan för hälsosamma matvanor, 2024) </w:t>
      </w:r>
      <w:r>
        <w:t>kan omkring 14</w:t>
      </w:r>
      <w:r w:rsidR="00FE5C49">
        <w:t> </w:t>
      </w:r>
      <w:r>
        <w:t>000 dödsfall årligen – motsvarande cirka 15 procent av alla dödsfall i landet – kopplas till ohälsosamma matvanor. Därtill uppskattas kostnaderna för övervikt och fetmarelaterade sjukdomar till omkring 125 miljarder kronor per år.</w:t>
      </w:r>
    </w:p>
    <w:p w:rsidR="004A1533" w:rsidP="004A1533" w:rsidRDefault="00202BE3" w14:paraId="71FE8D1E" w14:textId="77777777">
      <w:r w:rsidRPr="004A1533">
        <w:rPr>
          <w:spacing w:val="-1"/>
        </w:rPr>
        <w:t>Handlingsplanen lyfter fram ett antal åtgärder som kan bidra till en positiv förändring.</w:t>
      </w:r>
      <w:r>
        <w:t xml:space="preserve"> Bland dessa märks bland annat förslag om att ta bort momsen på frukt och grönt, införa reklamförbud för ohälsosamma livsmedel riktade till barn, obligatorisk märkning av livsmedel, genomförande av ett saltsänkningsprogram samt riktlinjer för försäljning av hälsosam mat i miljöer där barn vistas.</w:t>
      </w:r>
    </w:p>
    <w:p w:rsidR="004A1533" w:rsidP="004A1533" w:rsidRDefault="00202BE3" w14:paraId="293BE637" w14:textId="2886AEF8">
      <w:r>
        <w:t xml:space="preserve">Regeringen har nyligen </w:t>
      </w:r>
      <w:r w:rsidR="004561F8">
        <w:t>föreslagit en sänkning av</w:t>
      </w:r>
      <w:r>
        <w:t xml:space="preserve"> livsmedelsmomsen från 12 till 6</w:t>
      </w:r>
      <w:r w:rsidR="00FE5C49">
        <w:t> </w:t>
      </w:r>
      <w:r>
        <w:t>procent</w:t>
      </w:r>
      <w:r w:rsidR="00C959D5">
        <w:t xml:space="preserve">, som </w:t>
      </w:r>
      <w:r w:rsidR="004561F8">
        <w:t>ska träda</w:t>
      </w:r>
      <w:r w:rsidR="00C959D5">
        <w:t xml:space="preserve"> i kraft 1</w:t>
      </w:r>
      <w:r w:rsidR="00FE5C49">
        <w:t> </w:t>
      </w:r>
      <w:r w:rsidR="00C959D5">
        <w:t>april 2026</w:t>
      </w:r>
      <w:r>
        <w:t>. Det är ett viktigt steg för att lindra de ökade matkostnaderna för hushållen. Men sänkningen omfattar alla livsmedel, även ohälso</w:t>
      </w:r>
      <w:r w:rsidR="004A1533">
        <w:softHyphen/>
      </w:r>
      <w:r>
        <w:lastRenderedPageBreak/>
        <w:t>samma alternativ, och riskerar därmed att få begränsad effekt på barns och ungas kost</w:t>
      </w:r>
      <w:r w:rsidR="004A1533">
        <w:softHyphen/>
      </w:r>
      <w:r>
        <w:t>vanor. För att på allvar främja en förbättrad folkhälsa krävs riktade åtgärder som gör det mer ekonomiskt fördelaktigt att välja frukt, grönsaker och fisk.</w:t>
      </w:r>
    </w:p>
    <w:p w:rsidR="004A1533" w:rsidP="004A1533" w:rsidRDefault="00202BE3" w14:paraId="4201C9E8" w14:textId="77777777">
      <w:r>
        <w:t>Mot bakgrund av den allvarliga utvecklingen och de stora samhällskostnaderna finns det starka skäl att vidta åtgärder för att göra hälsosamma livsmedel mer tillgängliga och prisvärda, inte minst för barn och unga.</w:t>
      </w:r>
    </w:p>
    <w:sdt>
      <w:sdtPr>
        <w:rPr>
          <w:i/>
          <w:noProof/>
        </w:rPr>
        <w:alias w:val="CC_Underskrifter"/>
        <w:tag w:val="CC_Underskrifter"/>
        <w:id w:val="583496634"/>
        <w:lock w:val="sdtContentLocked"/>
        <w:placeholder>
          <w:docPart w:val="6D4B1AE7337C4347A8F93DF39C283A89"/>
        </w:placeholder>
      </w:sdtPr>
      <w:sdtEndPr/>
      <w:sdtContent>
        <w:p w:rsidR="009B6A3F" w:rsidP="00EB08B6" w:rsidRDefault="009B6A3F" w14:paraId="0B438B6C" w14:textId="79FB8A9E"/>
        <w:p w:rsidR="009B6A3F" w:rsidP="00EB08B6" w:rsidRDefault="004A1533" w14:paraId="635FA7CE" w14:textId="323E1C23"/>
      </w:sdtContent>
    </w:sdt>
    <w:tbl>
      <w:tblPr>
        <w:tblW w:w="5000" w:type="pct"/>
        <w:tblLook w:val="04A0" w:firstRow="1" w:lastRow="0" w:firstColumn="1" w:lastColumn="0" w:noHBand="0" w:noVBand="1"/>
        <w:tblCaption w:val="underskrifter"/>
      </w:tblPr>
      <w:tblGrid>
        <w:gridCol w:w="4252"/>
        <w:gridCol w:w="4252"/>
      </w:tblGrid>
      <w:tr w:rsidR="000B4766" w14:paraId="4F6D6C8F" w14:textId="77777777">
        <w:trPr>
          <w:cantSplit/>
        </w:trPr>
        <w:tc>
          <w:tcPr>
            <w:tcW w:w="50" w:type="pct"/>
            <w:vAlign w:val="bottom"/>
          </w:tcPr>
          <w:p w:rsidR="000B4766" w:rsidRDefault="00FE5C49" w14:paraId="3AE793E2" w14:textId="77777777">
            <w:pPr>
              <w:pStyle w:val="Underskrifter"/>
              <w:spacing w:after="0"/>
            </w:pPr>
            <w:r>
              <w:t>Cecilia Engström (KD)</w:t>
            </w:r>
          </w:p>
        </w:tc>
        <w:tc>
          <w:tcPr>
            <w:tcW w:w="50" w:type="pct"/>
            <w:vAlign w:val="bottom"/>
          </w:tcPr>
          <w:p w:rsidR="000B4766" w:rsidRDefault="000B4766" w14:paraId="612123F6" w14:textId="77777777">
            <w:pPr>
              <w:pStyle w:val="Underskrifter"/>
              <w:spacing w:after="0"/>
            </w:pPr>
          </w:p>
        </w:tc>
      </w:tr>
    </w:tbl>
    <w:p w:rsidRPr="008E0FE2" w:rsidR="004801AC" w:rsidP="00DF3554" w:rsidRDefault="004801AC" w14:paraId="67A92D8F" w14:textId="67B565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D1E1" w14:textId="77777777" w:rsidR="00202BE3" w:rsidRDefault="00202BE3" w:rsidP="000C1CAD">
      <w:pPr>
        <w:spacing w:line="240" w:lineRule="auto"/>
      </w:pPr>
      <w:r>
        <w:separator/>
      </w:r>
    </w:p>
  </w:endnote>
  <w:endnote w:type="continuationSeparator" w:id="0">
    <w:p w14:paraId="387CF40D" w14:textId="77777777" w:rsidR="00202BE3" w:rsidRDefault="00202B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3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E4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E97D" w14:textId="5C4B2A2F" w:rsidR="00262EA3" w:rsidRPr="00EB08B6" w:rsidRDefault="00262EA3" w:rsidP="00EB08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EE84" w14:textId="77777777" w:rsidR="00202BE3" w:rsidRDefault="00202BE3" w:rsidP="000C1CAD">
      <w:pPr>
        <w:spacing w:line="240" w:lineRule="auto"/>
      </w:pPr>
      <w:r>
        <w:separator/>
      </w:r>
    </w:p>
  </w:footnote>
  <w:footnote w:type="continuationSeparator" w:id="0">
    <w:p w14:paraId="7551DD00" w14:textId="77777777" w:rsidR="00202BE3" w:rsidRDefault="00202B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ED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EB8CBE" wp14:editId="0B8343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D790FD" w14:textId="3076708E" w:rsidR="00262EA3" w:rsidRDefault="004A1533" w:rsidP="008103B5">
                          <w:pPr>
                            <w:jc w:val="right"/>
                          </w:pPr>
                          <w:sdt>
                            <w:sdtPr>
                              <w:alias w:val="CC_Noformat_Partikod"/>
                              <w:tag w:val="CC_Noformat_Partikod"/>
                              <w:id w:val="-53464382"/>
                              <w:placeholder>
                                <w:docPart w:val="216AB44853DF4AD1BD2647E99DDCD926"/>
                              </w:placeholder>
                              <w:text/>
                            </w:sdtPr>
                            <w:sdtEndPr/>
                            <w:sdtContent>
                              <w:r w:rsidR="00202BE3">
                                <w:t>KD</w:t>
                              </w:r>
                            </w:sdtContent>
                          </w:sdt>
                          <w:sdt>
                            <w:sdtPr>
                              <w:alias w:val="CC_Noformat_Partinummer"/>
                              <w:tag w:val="CC_Noformat_Partinummer"/>
                              <w:id w:val="-1709555926"/>
                              <w:placeholder>
                                <w:docPart w:val="CEC6CCAFD6304043BB3571ABAB134E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B8C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D790FD" w14:textId="3076708E" w:rsidR="00262EA3" w:rsidRDefault="004A1533" w:rsidP="008103B5">
                    <w:pPr>
                      <w:jc w:val="right"/>
                    </w:pPr>
                    <w:sdt>
                      <w:sdtPr>
                        <w:alias w:val="CC_Noformat_Partikod"/>
                        <w:tag w:val="CC_Noformat_Partikod"/>
                        <w:id w:val="-53464382"/>
                        <w:placeholder>
                          <w:docPart w:val="216AB44853DF4AD1BD2647E99DDCD926"/>
                        </w:placeholder>
                        <w:text/>
                      </w:sdtPr>
                      <w:sdtEndPr/>
                      <w:sdtContent>
                        <w:r w:rsidR="00202BE3">
                          <w:t>KD</w:t>
                        </w:r>
                      </w:sdtContent>
                    </w:sdt>
                    <w:sdt>
                      <w:sdtPr>
                        <w:alias w:val="CC_Noformat_Partinummer"/>
                        <w:tag w:val="CC_Noformat_Partinummer"/>
                        <w:id w:val="-1709555926"/>
                        <w:placeholder>
                          <w:docPart w:val="CEC6CCAFD6304043BB3571ABAB134E19"/>
                        </w:placeholder>
                        <w:showingPlcHdr/>
                        <w:text/>
                      </w:sdtPr>
                      <w:sdtEndPr/>
                      <w:sdtContent>
                        <w:r w:rsidR="00262EA3">
                          <w:t xml:space="preserve"> </w:t>
                        </w:r>
                      </w:sdtContent>
                    </w:sdt>
                  </w:p>
                </w:txbxContent>
              </v:textbox>
              <w10:wrap anchorx="page"/>
            </v:shape>
          </w:pict>
        </mc:Fallback>
      </mc:AlternateContent>
    </w:r>
  </w:p>
  <w:p w14:paraId="45DB20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D33F" w14:textId="77777777" w:rsidR="00262EA3" w:rsidRDefault="00262EA3" w:rsidP="008563AC">
    <w:pPr>
      <w:jc w:val="right"/>
    </w:pPr>
  </w:p>
  <w:p w14:paraId="1293E7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EA11" w14:textId="77777777" w:rsidR="00262EA3" w:rsidRDefault="004A15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D44190" wp14:editId="7AE406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FB45D9" w14:textId="157BAFBF" w:rsidR="00262EA3" w:rsidRDefault="004A1533" w:rsidP="00A314CF">
    <w:pPr>
      <w:pStyle w:val="FSHNormal"/>
      <w:spacing w:before="40"/>
    </w:pPr>
    <w:sdt>
      <w:sdtPr>
        <w:alias w:val="CC_Noformat_Motionstyp"/>
        <w:tag w:val="CC_Noformat_Motionstyp"/>
        <w:id w:val="1162973129"/>
        <w:lock w:val="sdtContentLocked"/>
        <w15:appearance w15:val="hidden"/>
        <w:text/>
      </w:sdtPr>
      <w:sdtEndPr/>
      <w:sdtContent>
        <w:r w:rsidR="00EB08B6">
          <w:t>Enskild motion</w:t>
        </w:r>
      </w:sdtContent>
    </w:sdt>
    <w:r w:rsidR="00821B36">
      <w:t xml:space="preserve"> </w:t>
    </w:r>
    <w:sdt>
      <w:sdtPr>
        <w:alias w:val="CC_Noformat_Partikod"/>
        <w:tag w:val="CC_Noformat_Partikod"/>
        <w:id w:val="1471015553"/>
        <w:lock w:val="contentLocked"/>
        <w:text/>
      </w:sdtPr>
      <w:sdtEndPr/>
      <w:sdtContent>
        <w:r w:rsidR="00202BE3">
          <w:t>KD</w:t>
        </w:r>
      </w:sdtContent>
    </w:sdt>
    <w:sdt>
      <w:sdtPr>
        <w:alias w:val="CC_Noformat_Partinummer"/>
        <w:tag w:val="CC_Noformat_Partinummer"/>
        <w:id w:val="-2014525982"/>
        <w:lock w:val="contentLocked"/>
        <w:showingPlcHdr/>
        <w:text/>
      </w:sdtPr>
      <w:sdtEndPr/>
      <w:sdtContent>
        <w:r w:rsidR="00821B36">
          <w:t xml:space="preserve"> </w:t>
        </w:r>
      </w:sdtContent>
    </w:sdt>
  </w:p>
  <w:p w14:paraId="31B36E1A" w14:textId="77777777" w:rsidR="00262EA3" w:rsidRPr="008227B3" w:rsidRDefault="004A15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39956" w14:textId="3611577C" w:rsidR="00262EA3" w:rsidRPr="008227B3" w:rsidRDefault="004A15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8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8B6">
          <w:t>:460</w:t>
        </w:r>
      </w:sdtContent>
    </w:sdt>
  </w:p>
  <w:p w14:paraId="786E536D" w14:textId="41BF450E" w:rsidR="00262EA3" w:rsidRDefault="004A1533" w:rsidP="00E03A3D">
    <w:pPr>
      <w:pStyle w:val="Motionr"/>
    </w:pPr>
    <w:sdt>
      <w:sdtPr>
        <w:alias w:val="CC_Noformat_Avtext"/>
        <w:tag w:val="CC_Noformat_Avtext"/>
        <w:id w:val="-2020768203"/>
        <w:lock w:val="sdtContentLocked"/>
        <w:placeholder>
          <w:docPart w:val="216AB44853DF4AD1BD2647E99DDCD926"/>
        </w:placeholder>
        <w15:appearance w15:val="hidden"/>
        <w:text/>
      </w:sdtPr>
      <w:sdtEndPr/>
      <w:sdtContent>
        <w:r w:rsidR="00EB08B6">
          <w:t>av Cecilia Engström (KD)</w:t>
        </w:r>
      </w:sdtContent>
    </w:sdt>
  </w:p>
  <w:sdt>
    <w:sdtPr>
      <w:alias w:val="CC_Noformat_Rubtext"/>
      <w:tag w:val="CC_Noformat_Rubtext"/>
      <w:id w:val="-218060500"/>
      <w:lock w:val="sdtLocked"/>
      <w:placeholder>
        <w:docPart w:val="CEC6CCAFD6304043BB3571ABAB134E19"/>
      </w:placeholder>
      <w:text/>
    </w:sdtPr>
    <w:sdtEndPr/>
    <w:sdtContent>
      <w:p w14:paraId="3B837EF9" w14:textId="615D6A4A" w:rsidR="00262EA3" w:rsidRDefault="00202BE3" w:rsidP="00283E0F">
        <w:pPr>
          <w:pStyle w:val="FSHRub2"/>
        </w:pPr>
        <w:r>
          <w:t>Förbättrade förutsättningar för hälsosamma matvanor bland barn och unga</w:t>
        </w:r>
      </w:p>
    </w:sdtContent>
  </w:sdt>
  <w:sdt>
    <w:sdtPr>
      <w:alias w:val="CC_Boilerplate_3"/>
      <w:tag w:val="CC_Boilerplate_3"/>
      <w:id w:val="1606463544"/>
      <w:lock w:val="sdtContentLocked"/>
      <w15:appearance w15:val="hidden"/>
      <w:text w:multiLine="1"/>
    </w:sdtPr>
    <w:sdtEndPr/>
    <w:sdtContent>
      <w:p w14:paraId="3EAAF2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2B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66"/>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E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61"/>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DD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F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33"/>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DC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1C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C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3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D5"/>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5A5"/>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B95"/>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B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49"/>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EC535"/>
  <w15:chartTrackingRefBased/>
  <w15:docId w15:val="{207622BA-0F56-4F42-BE2C-9B80FB14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02BE3"/>
    <w:rPr>
      <w:color w:val="605E5C"/>
      <w:shd w:val="clear" w:color="auto" w:fill="E1DFDD"/>
    </w:rPr>
  </w:style>
  <w:style w:type="character" w:styleId="AnvndHyperlnk">
    <w:name w:val="FollowedHyperlink"/>
    <w:basedOn w:val="Standardstycketeckensnitt"/>
    <w:uiPriority w:val="58"/>
    <w:semiHidden/>
    <w:locked/>
    <w:rsid w:val="00873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96090953B4C089419181D22E120D0"/>
        <w:category>
          <w:name w:val="Allmänt"/>
          <w:gallery w:val="placeholder"/>
        </w:category>
        <w:types>
          <w:type w:val="bbPlcHdr"/>
        </w:types>
        <w:behaviors>
          <w:behavior w:val="content"/>
        </w:behaviors>
        <w:guid w:val="{995AC271-B3E6-402B-AEA7-36D09498B528}"/>
      </w:docPartPr>
      <w:docPartBody>
        <w:p w:rsidR="00E87BC3" w:rsidRDefault="00E87BC3">
          <w:pPr>
            <w:pStyle w:val="57196090953B4C089419181D22E120D0"/>
          </w:pPr>
          <w:r w:rsidRPr="005A0A93">
            <w:rPr>
              <w:rStyle w:val="Platshllartext"/>
            </w:rPr>
            <w:t>Förslag till riksdagsbeslut</w:t>
          </w:r>
        </w:p>
      </w:docPartBody>
    </w:docPart>
    <w:docPart>
      <w:docPartPr>
        <w:name w:val="8A96E73CBD7F4D2F8D381B173F0E3133"/>
        <w:category>
          <w:name w:val="Allmänt"/>
          <w:gallery w:val="placeholder"/>
        </w:category>
        <w:types>
          <w:type w:val="bbPlcHdr"/>
        </w:types>
        <w:behaviors>
          <w:behavior w:val="content"/>
        </w:behaviors>
        <w:guid w:val="{8168B6AB-A362-4F60-9B05-60FDA2CEF392}"/>
      </w:docPartPr>
      <w:docPartBody>
        <w:p w:rsidR="00E87BC3" w:rsidRDefault="00E87BC3">
          <w:pPr>
            <w:pStyle w:val="8A96E73CBD7F4D2F8D381B173F0E3133"/>
          </w:pPr>
          <w:r w:rsidRPr="005A0A93">
            <w:rPr>
              <w:rStyle w:val="Platshllartext"/>
            </w:rPr>
            <w:t>Motivering</w:t>
          </w:r>
        </w:p>
      </w:docPartBody>
    </w:docPart>
    <w:docPart>
      <w:docPartPr>
        <w:name w:val="216AB44853DF4AD1BD2647E99DDCD926"/>
        <w:category>
          <w:name w:val="Allmänt"/>
          <w:gallery w:val="placeholder"/>
        </w:category>
        <w:types>
          <w:type w:val="bbPlcHdr"/>
        </w:types>
        <w:behaviors>
          <w:behavior w:val="content"/>
        </w:behaviors>
        <w:guid w:val="{F20E4F9B-24DC-4FF9-B2BB-AD5B07C0CC89}"/>
      </w:docPartPr>
      <w:docPartBody>
        <w:p w:rsidR="00E87BC3" w:rsidRDefault="00E87BC3">
          <w:pPr>
            <w:pStyle w:val="216AB44853DF4AD1BD2647E99DDCD926"/>
          </w:pPr>
          <w:r>
            <w:rPr>
              <w:rStyle w:val="Platshllartext"/>
            </w:rPr>
            <w:t xml:space="preserve"> </w:t>
          </w:r>
        </w:p>
      </w:docPartBody>
    </w:docPart>
    <w:docPart>
      <w:docPartPr>
        <w:name w:val="CEC6CCAFD6304043BB3571ABAB134E19"/>
        <w:category>
          <w:name w:val="Allmänt"/>
          <w:gallery w:val="placeholder"/>
        </w:category>
        <w:types>
          <w:type w:val="bbPlcHdr"/>
        </w:types>
        <w:behaviors>
          <w:behavior w:val="content"/>
        </w:behaviors>
        <w:guid w:val="{A4678E27-EDFC-45CC-B0E8-1DF6C7F4646B}"/>
      </w:docPartPr>
      <w:docPartBody>
        <w:p w:rsidR="00E87BC3" w:rsidRDefault="00E87BC3">
          <w:pPr>
            <w:pStyle w:val="CEC6CCAFD6304043BB3571ABAB134E19"/>
          </w:pPr>
          <w:r>
            <w:t xml:space="preserve"> </w:t>
          </w:r>
        </w:p>
      </w:docPartBody>
    </w:docPart>
    <w:docPart>
      <w:docPartPr>
        <w:name w:val="6D4B1AE7337C4347A8F93DF39C283A89"/>
        <w:category>
          <w:name w:val="Allmänt"/>
          <w:gallery w:val="placeholder"/>
        </w:category>
        <w:types>
          <w:type w:val="bbPlcHdr"/>
        </w:types>
        <w:behaviors>
          <w:behavior w:val="content"/>
        </w:behaviors>
        <w:guid w:val="{37302F23-A60C-40A5-9730-936E228B202C}"/>
      </w:docPartPr>
      <w:docPartBody>
        <w:p w:rsidR="000B1A95" w:rsidRDefault="000B1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C3"/>
    <w:rsid w:val="000B1A95"/>
    <w:rsid w:val="00E87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196090953B4C089419181D22E120D0">
    <w:name w:val="57196090953B4C089419181D22E120D0"/>
  </w:style>
  <w:style w:type="paragraph" w:customStyle="1" w:styleId="8A96E73CBD7F4D2F8D381B173F0E3133">
    <w:name w:val="8A96E73CBD7F4D2F8D381B173F0E3133"/>
  </w:style>
  <w:style w:type="paragraph" w:customStyle="1" w:styleId="216AB44853DF4AD1BD2647E99DDCD926">
    <w:name w:val="216AB44853DF4AD1BD2647E99DDCD926"/>
  </w:style>
  <w:style w:type="paragraph" w:customStyle="1" w:styleId="CEC6CCAFD6304043BB3571ABAB134E19">
    <w:name w:val="CEC6CCAFD6304043BB3571ABAB134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1DBCF9-B01D-429B-A2A0-289FBC978CA9}"/>
</file>

<file path=customXml/itemProps2.xml><?xml version="1.0" encoding="utf-8"?>
<ds:datastoreItem xmlns:ds="http://schemas.openxmlformats.org/officeDocument/2006/customXml" ds:itemID="{3BA2F9F8-C481-45B7-A516-4785906D2E2B}"/>
</file>

<file path=customXml/itemProps3.xml><?xml version="1.0" encoding="utf-8"?>
<ds:datastoreItem xmlns:ds="http://schemas.openxmlformats.org/officeDocument/2006/customXml" ds:itemID="{B7AF1206-90BE-41B3-B419-0EF824A4EF32}"/>
</file>

<file path=docProps/app.xml><?xml version="1.0" encoding="utf-8"?>
<Properties xmlns="http://schemas.openxmlformats.org/officeDocument/2006/extended-properties" xmlns:vt="http://schemas.openxmlformats.org/officeDocument/2006/docPropsVTypes">
  <Template>Normal</Template>
  <TotalTime>25</TotalTime>
  <Pages>2</Pages>
  <Words>338</Words>
  <Characters>1991</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Förbättrade förutsättningar för hälsosamma matvanor hos barn och unga</vt:lpstr>
      <vt:lpstr>
      </vt:lpstr>
    </vt:vector>
  </TitlesOfParts>
  <Company>Sveriges riksdag</Company>
  <LinksUpToDate>false</LinksUpToDate>
  <CharactersWithSpaces>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