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773E6184D043479C3B53848BA794EC"/>
        </w:placeholder>
        <w:text/>
      </w:sdtPr>
      <w:sdtEndPr/>
      <w:sdtContent>
        <w:p w:rsidRPr="009B062B" w:rsidR="00AF30DD" w:rsidP="00DA28CE" w:rsidRDefault="00AF30DD" w14:paraId="05207E17" w14:textId="77777777">
          <w:pPr>
            <w:pStyle w:val="Rubrik1"/>
            <w:spacing w:after="300"/>
          </w:pPr>
          <w:r w:rsidRPr="009B062B">
            <w:t>Förslag till riksdagsbeslut</w:t>
          </w:r>
        </w:p>
      </w:sdtContent>
    </w:sdt>
    <w:sdt>
      <w:sdtPr>
        <w:alias w:val="Yrkande 1"/>
        <w:tag w:val="8ff1e1c4-cac6-4af7-ad87-3b78bfc8a237"/>
        <w:id w:val="-1295972259"/>
        <w:lock w:val="sdtLocked"/>
      </w:sdtPr>
      <w:sdtEndPr/>
      <w:sdtContent>
        <w:p w:rsidR="00271A12" w:rsidRDefault="00442126" w14:paraId="05207E18" w14:textId="1D8733B4">
          <w:pPr>
            <w:pStyle w:val="Frslagstext"/>
            <w:numPr>
              <w:ilvl w:val="0"/>
              <w:numId w:val="0"/>
            </w:numPr>
          </w:pPr>
          <w:r>
            <w:t>Riksdagen ställer sig bakom det som anförs i motionen om att Socialstyrelsens föreskrifter om amning och uppfödning med modersmjölksersättning bör tydliggöras i fråga om att rådgivningen ska bygga på respekt för den enskildes bestämmanderätt samt tydliggöra föräldrars rätt till objektiv information om modersmjölksersättning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AD10396EE047D897FBDF781717E2DC"/>
        </w:placeholder>
        <w:text/>
      </w:sdtPr>
      <w:sdtEndPr/>
      <w:sdtContent>
        <w:p w:rsidRPr="009B062B" w:rsidR="006D79C9" w:rsidP="00333E95" w:rsidRDefault="006D79C9" w14:paraId="05207E19" w14:textId="77777777">
          <w:pPr>
            <w:pStyle w:val="Rubrik1"/>
          </w:pPr>
          <w:r>
            <w:t>Motivering</w:t>
          </w:r>
        </w:p>
      </w:sdtContent>
    </w:sdt>
    <w:p w:rsidRPr="007A145F" w:rsidR="007A3314" w:rsidP="007A145F" w:rsidRDefault="007A3314" w14:paraId="05207E1A" w14:textId="3CA8D3D0">
      <w:pPr>
        <w:pStyle w:val="Normalutanindragellerluft"/>
      </w:pPr>
      <w:r w:rsidRPr="007A145F">
        <w:t>Informationen kring modersmjölksersättning är idag utformad på ett sätt som talar om för föräldrar att denna inte förser barnet med tillräckligt med näring i jämförelse med bröstmjölk. I Socialstyrelsens föreskrifter om amning och uppfödning med moders</w:t>
      </w:r>
      <w:r w:rsidR="00EE4073">
        <w:softHyphen/>
      </w:r>
      <w:r w:rsidRPr="007A145F">
        <w:t>mjölk</w:t>
      </w:r>
      <w:r w:rsidR="00BE741C">
        <w:t>s</w:t>
      </w:r>
      <w:r w:rsidRPr="007A145F">
        <w:t xml:space="preserve">ersättning står det idag följande: </w:t>
      </w:r>
    </w:p>
    <w:p w:rsidRPr="00EE4073" w:rsidR="007A3314" w:rsidP="00EE4073" w:rsidRDefault="007A3314" w14:paraId="05207E1B" w14:textId="77777777">
      <w:pPr>
        <w:pStyle w:val="Citat"/>
      </w:pPr>
      <w:bookmarkStart w:name="_Hlk38460866" w:id="1"/>
      <w:r w:rsidRPr="00EE4073">
        <w:t>5 § Modern eller någon annan person som vårdar ett spädbarn ska få tydlig information om:</w:t>
      </w:r>
    </w:p>
    <w:p w:rsidRPr="00EE4073" w:rsidR="007A3314" w:rsidP="00EE4073" w:rsidRDefault="00EE4073" w14:paraId="05207E1C" w14:textId="0216B84B">
      <w:pPr>
        <w:pStyle w:val="Citat"/>
        <w:spacing w:before="120"/>
      </w:pPr>
      <w:r w:rsidRPr="00EE4073">
        <w:t xml:space="preserve">1 </w:t>
      </w:r>
      <w:r w:rsidRPr="00EE4073" w:rsidR="007A3314">
        <w:t>amningens fördelar jämfört med uppfödning med modersmjölksersättning,</w:t>
      </w:r>
    </w:p>
    <w:bookmarkEnd w:id="1"/>
    <w:p w:rsidR="00EE4073" w:rsidP="00EE4073" w:rsidRDefault="007A3314" w14:paraId="324709F3" w14:textId="77777777">
      <w:pPr>
        <w:pStyle w:val="Normalutanindragellerluft"/>
      </w:pPr>
      <w:r w:rsidRPr="00EE4073">
        <w:t xml:space="preserve">Mammor i Sverige väljer i högre utsträckning än mödrar i världens alla andra länder att amma sina barn. Det finns många anledningar till att en nybliven mor väljer att ge sitt barn modersmjölkersättning istället. Amningen kanske inte fungerar och barnet går ner i vikt vilket gör att hon ser över andra alternativ. Hon kanske tar en medicin som inte är förenlig med amning. Eller så har hon erfarenheter med sig som gör att hon inte känner sig bekväm med att amma. Oavsett orsaken så måste rådgivning till mödrar bygga på en respekt för den nyblivna moderns rätt till självbestämmande. Det måste tydliggöras att modersmjölksersättning kan vara ett fullgott alternativ till amning, vid korrekt användning. En mamma som av olika anledningar väljer bort amningen ska inte få upplysningen att hon valt ett sämre alternativ för sitt barn. Personalen som arbetar med </w:t>
      </w:r>
    </w:p>
    <w:p w:rsidR="00EE4073" w:rsidRDefault="00EE4073" w14:paraId="6DF01BC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E4073" w:rsidR="00BB6339" w:rsidP="00EE4073" w:rsidRDefault="007A3314" w14:paraId="05207E1D" w14:textId="6A558584">
      <w:pPr>
        <w:pStyle w:val="Normalutanindragellerluft"/>
      </w:pPr>
      <w:bookmarkStart w:name="_GoBack" w:id="2"/>
      <w:bookmarkEnd w:id="2"/>
      <w:r w:rsidRPr="00EE4073">
        <w:lastRenderedPageBreak/>
        <w:t xml:space="preserve">rådgivning ska inte förhindras att ge saklig information om modersmjölksersättning som passar just den individ dom möter. </w:t>
      </w:r>
    </w:p>
    <w:sdt>
      <w:sdtPr>
        <w:rPr>
          <w:i/>
          <w:noProof/>
        </w:rPr>
        <w:alias w:val="CC_Underskrifter"/>
        <w:tag w:val="CC_Underskrifter"/>
        <w:id w:val="583496634"/>
        <w:lock w:val="sdtContentLocked"/>
        <w:placeholder>
          <w:docPart w:val="CE72E0972059459F8E4A079EC98BAD87"/>
        </w:placeholder>
      </w:sdtPr>
      <w:sdtEndPr>
        <w:rPr>
          <w:i w:val="0"/>
          <w:noProof w:val="0"/>
        </w:rPr>
      </w:sdtEndPr>
      <w:sdtContent>
        <w:p w:rsidR="007A145F" w:rsidP="007A145F" w:rsidRDefault="007A145F" w14:paraId="05207E1E" w14:textId="77777777"/>
        <w:p w:rsidRPr="008E0FE2" w:rsidR="004801AC" w:rsidP="007A145F" w:rsidRDefault="00EE4073" w14:paraId="05207E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A45AC8" w:rsidRDefault="00A45AC8" w14:paraId="05207E23" w14:textId="77777777"/>
    <w:sectPr w:rsidR="00A45A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7E25" w14:textId="77777777" w:rsidR="007A3314" w:rsidRDefault="007A3314" w:rsidP="000C1CAD">
      <w:pPr>
        <w:spacing w:line="240" w:lineRule="auto"/>
      </w:pPr>
      <w:r>
        <w:separator/>
      </w:r>
    </w:p>
  </w:endnote>
  <w:endnote w:type="continuationSeparator" w:id="0">
    <w:p w14:paraId="05207E26" w14:textId="77777777" w:rsidR="007A3314" w:rsidRDefault="007A3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7E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7E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4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7E34" w14:textId="77777777" w:rsidR="00262EA3" w:rsidRPr="007A145F" w:rsidRDefault="00262EA3" w:rsidP="007A14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07E23" w14:textId="77777777" w:rsidR="007A3314" w:rsidRDefault="007A3314" w:rsidP="000C1CAD">
      <w:pPr>
        <w:spacing w:line="240" w:lineRule="auto"/>
      </w:pPr>
      <w:r>
        <w:separator/>
      </w:r>
    </w:p>
  </w:footnote>
  <w:footnote w:type="continuationSeparator" w:id="0">
    <w:p w14:paraId="05207E24" w14:textId="77777777" w:rsidR="007A3314" w:rsidRDefault="007A33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207E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07E36" wp14:anchorId="05207E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4073" w14:paraId="05207E39" w14:textId="77777777">
                          <w:pPr>
                            <w:jc w:val="right"/>
                          </w:pPr>
                          <w:sdt>
                            <w:sdtPr>
                              <w:alias w:val="CC_Noformat_Partikod"/>
                              <w:tag w:val="CC_Noformat_Partikod"/>
                              <w:id w:val="-53464382"/>
                              <w:placeholder>
                                <w:docPart w:val="FCE05C19A1DF467B83AFF3B4D31103FC"/>
                              </w:placeholder>
                              <w:text/>
                            </w:sdtPr>
                            <w:sdtEndPr/>
                            <w:sdtContent>
                              <w:r w:rsidR="007A3314">
                                <w:t>S</w:t>
                              </w:r>
                            </w:sdtContent>
                          </w:sdt>
                          <w:sdt>
                            <w:sdtPr>
                              <w:alias w:val="CC_Noformat_Partinummer"/>
                              <w:tag w:val="CC_Noformat_Partinummer"/>
                              <w:id w:val="-1709555926"/>
                              <w:placeholder>
                                <w:docPart w:val="81444F0127EE4B2F8F8523DD4801FBCC"/>
                              </w:placeholder>
                              <w:text/>
                            </w:sdtPr>
                            <w:sdtEndPr/>
                            <w:sdtContent>
                              <w:r w:rsidR="007A3314">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07E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4073" w14:paraId="05207E39" w14:textId="77777777">
                    <w:pPr>
                      <w:jc w:val="right"/>
                    </w:pPr>
                    <w:sdt>
                      <w:sdtPr>
                        <w:alias w:val="CC_Noformat_Partikod"/>
                        <w:tag w:val="CC_Noformat_Partikod"/>
                        <w:id w:val="-53464382"/>
                        <w:placeholder>
                          <w:docPart w:val="FCE05C19A1DF467B83AFF3B4D31103FC"/>
                        </w:placeholder>
                        <w:text/>
                      </w:sdtPr>
                      <w:sdtEndPr/>
                      <w:sdtContent>
                        <w:r w:rsidR="007A3314">
                          <w:t>S</w:t>
                        </w:r>
                      </w:sdtContent>
                    </w:sdt>
                    <w:sdt>
                      <w:sdtPr>
                        <w:alias w:val="CC_Noformat_Partinummer"/>
                        <w:tag w:val="CC_Noformat_Partinummer"/>
                        <w:id w:val="-1709555926"/>
                        <w:placeholder>
                          <w:docPart w:val="81444F0127EE4B2F8F8523DD4801FBCC"/>
                        </w:placeholder>
                        <w:text/>
                      </w:sdtPr>
                      <w:sdtEndPr/>
                      <w:sdtContent>
                        <w:r w:rsidR="007A3314">
                          <w:t>1107</w:t>
                        </w:r>
                      </w:sdtContent>
                    </w:sdt>
                  </w:p>
                </w:txbxContent>
              </v:textbox>
              <w10:wrap anchorx="page"/>
            </v:shape>
          </w:pict>
        </mc:Fallback>
      </mc:AlternateContent>
    </w:r>
  </w:p>
  <w:p w:rsidRPr="00293C4F" w:rsidR="00262EA3" w:rsidP="00776B74" w:rsidRDefault="00262EA3" w14:paraId="05207E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207E29" w14:textId="77777777">
    <w:pPr>
      <w:jc w:val="right"/>
    </w:pPr>
  </w:p>
  <w:p w:rsidR="00262EA3" w:rsidP="00776B74" w:rsidRDefault="00262EA3" w14:paraId="05207E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4073" w14:paraId="05207E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07E38" wp14:anchorId="05207E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4073" w14:paraId="05207E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3314">
          <w:t>S</w:t>
        </w:r>
      </w:sdtContent>
    </w:sdt>
    <w:sdt>
      <w:sdtPr>
        <w:alias w:val="CC_Noformat_Partinummer"/>
        <w:tag w:val="CC_Noformat_Partinummer"/>
        <w:id w:val="-2014525982"/>
        <w:text/>
      </w:sdtPr>
      <w:sdtEndPr/>
      <w:sdtContent>
        <w:r w:rsidR="007A3314">
          <w:t>1107</w:t>
        </w:r>
      </w:sdtContent>
    </w:sdt>
  </w:p>
  <w:p w:rsidRPr="008227B3" w:rsidR="00262EA3" w:rsidP="008227B3" w:rsidRDefault="00EE4073" w14:paraId="05207E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4073" w14:paraId="05207E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:1853</w:t>
        </w:r>
      </w:sdtContent>
    </w:sdt>
  </w:p>
  <w:p w:rsidR="00262EA3" w:rsidP="00E03A3D" w:rsidRDefault="00EE4073" w14:paraId="05207E31"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7A3314" w14:paraId="05207E32" w14:textId="77777777">
        <w:pPr>
          <w:pStyle w:val="FSHRub2"/>
        </w:pPr>
        <w:r>
          <w:t>Modersmjölksersättning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207E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A33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1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B6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2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5A"/>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5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3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11"/>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45F"/>
    <w:rsid w:val="007A331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C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41C"/>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07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3B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207E16"/>
  <w15:chartTrackingRefBased/>
  <w15:docId w15:val="{50D87824-8D6D-453C-9D50-E77C95E7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773E6184D043479C3B53848BA794EC"/>
        <w:category>
          <w:name w:val="Allmänt"/>
          <w:gallery w:val="placeholder"/>
        </w:category>
        <w:types>
          <w:type w:val="bbPlcHdr"/>
        </w:types>
        <w:behaviors>
          <w:behavior w:val="content"/>
        </w:behaviors>
        <w:guid w:val="{66BE66AE-98D4-476C-A690-6A2E7029BF1C}"/>
      </w:docPartPr>
      <w:docPartBody>
        <w:p w:rsidR="00552ACB" w:rsidRDefault="00552ACB">
          <w:pPr>
            <w:pStyle w:val="B7773E6184D043479C3B53848BA794EC"/>
          </w:pPr>
          <w:r w:rsidRPr="005A0A93">
            <w:rPr>
              <w:rStyle w:val="Platshllartext"/>
            </w:rPr>
            <w:t>Förslag till riksdagsbeslut</w:t>
          </w:r>
        </w:p>
      </w:docPartBody>
    </w:docPart>
    <w:docPart>
      <w:docPartPr>
        <w:name w:val="70AD10396EE047D897FBDF781717E2DC"/>
        <w:category>
          <w:name w:val="Allmänt"/>
          <w:gallery w:val="placeholder"/>
        </w:category>
        <w:types>
          <w:type w:val="bbPlcHdr"/>
        </w:types>
        <w:behaviors>
          <w:behavior w:val="content"/>
        </w:behaviors>
        <w:guid w:val="{C0DAEBE5-8806-413B-9A3D-5FFF784F43FB}"/>
      </w:docPartPr>
      <w:docPartBody>
        <w:p w:rsidR="00552ACB" w:rsidRDefault="00552ACB">
          <w:pPr>
            <w:pStyle w:val="70AD10396EE047D897FBDF781717E2DC"/>
          </w:pPr>
          <w:r w:rsidRPr="005A0A93">
            <w:rPr>
              <w:rStyle w:val="Platshllartext"/>
            </w:rPr>
            <w:t>Motivering</w:t>
          </w:r>
        </w:p>
      </w:docPartBody>
    </w:docPart>
    <w:docPart>
      <w:docPartPr>
        <w:name w:val="FCE05C19A1DF467B83AFF3B4D31103FC"/>
        <w:category>
          <w:name w:val="Allmänt"/>
          <w:gallery w:val="placeholder"/>
        </w:category>
        <w:types>
          <w:type w:val="bbPlcHdr"/>
        </w:types>
        <w:behaviors>
          <w:behavior w:val="content"/>
        </w:behaviors>
        <w:guid w:val="{314AE15D-1271-418B-A93E-C70587B05F59}"/>
      </w:docPartPr>
      <w:docPartBody>
        <w:p w:rsidR="00552ACB" w:rsidRDefault="00552ACB">
          <w:pPr>
            <w:pStyle w:val="FCE05C19A1DF467B83AFF3B4D31103FC"/>
          </w:pPr>
          <w:r>
            <w:rPr>
              <w:rStyle w:val="Platshllartext"/>
            </w:rPr>
            <w:t xml:space="preserve"> </w:t>
          </w:r>
        </w:p>
      </w:docPartBody>
    </w:docPart>
    <w:docPart>
      <w:docPartPr>
        <w:name w:val="81444F0127EE4B2F8F8523DD4801FBCC"/>
        <w:category>
          <w:name w:val="Allmänt"/>
          <w:gallery w:val="placeholder"/>
        </w:category>
        <w:types>
          <w:type w:val="bbPlcHdr"/>
        </w:types>
        <w:behaviors>
          <w:behavior w:val="content"/>
        </w:behaviors>
        <w:guid w:val="{06CC2145-AF25-4D7B-8311-D9BDFF697234}"/>
      </w:docPartPr>
      <w:docPartBody>
        <w:p w:rsidR="00552ACB" w:rsidRDefault="00552ACB">
          <w:pPr>
            <w:pStyle w:val="81444F0127EE4B2F8F8523DD4801FBCC"/>
          </w:pPr>
          <w:r>
            <w:t xml:space="preserve"> </w:t>
          </w:r>
        </w:p>
      </w:docPartBody>
    </w:docPart>
    <w:docPart>
      <w:docPartPr>
        <w:name w:val="CE72E0972059459F8E4A079EC98BAD87"/>
        <w:category>
          <w:name w:val="Allmänt"/>
          <w:gallery w:val="placeholder"/>
        </w:category>
        <w:types>
          <w:type w:val="bbPlcHdr"/>
        </w:types>
        <w:behaviors>
          <w:behavior w:val="content"/>
        </w:behaviors>
        <w:guid w:val="{0D0AE100-CF2D-4866-9DAD-BBA4C448C531}"/>
      </w:docPartPr>
      <w:docPartBody>
        <w:p w:rsidR="002C0E47" w:rsidRDefault="002C0E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B"/>
    <w:rsid w:val="002C0E47"/>
    <w:rsid w:val="00552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773E6184D043479C3B53848BA794EC">
    <w:name w:val="B7773E6184D043479C3B53848BA794EC"/>
  </w:style>
  <w:style w:type="paragraph" w:customStyle="1" w:styleId="23A4C4053FBD4D2AB2BFA9F39375584E">
    <w:name w:val="23A4C4053FBD4D2AB2BFA9F3937558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0DEF9556F444A8B5529D7461F3D078">
    <w:name w:val="7A0DEF9556F444A8B5529D7461F3D078"/>
  </w:style>
  <w:style w:type="paragraph" w:customStyle="1" w:styleId="70AD10396EE047D897FBDF781717E2DC">
    <w:name w:val="70AD10396EE047D897FBDF781717E2DC"/>
  </w:style>
  <w:style w:type="paragraph" w:customStyle="1" w:styleId="5F540A07CAF3407B9936DCBAC942BB63">
    <w:name w:val="5F540A07CAF3407B9936DCBAC942BB63"/>
  </w:style>
  <w:style w:type="paragraph" w:customStyle="1" w:styleId="1663B0E705074917A4E0722C61070B38">
    <w:name w:val="1663B0E705074917A4E0722C61070B38"/>
  </w:style>
  <w:style w:type="paragraph" w:customStyle="1" w:styleId="FCE05C19A1DF467B83AFF3B4D31103FC">
    <w:name w:val="FCE05C19A1DF467B83AFF3B4D31103FC"/>
  </w:style>
  <w:style w:type="paragraph" w:customStyle="1" w:styleId="81444F0127EE4B2F8F8523DD4801FBCC">
    <w:name w:val="81444F0127EE4B2F8F8523DD4801F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41E5-4FA1-41B1-9D94-48C2E0403C2B}"/>
</file>

<file path=customXml/itemProps2.xml><?xml version="1.0" encoding="utf-8"?>
<ds:datastoreItem xmlns:ds="http://schemas.openxmlformats.org/officeDocument/2006/customXml" ds:itemID="{83F20C8C-F4E9-4D16-BEF1-746CC2C03598}"/>
</file>

<file path=customXml/itemProps3.xml><?xml version="1.0" encoding="utf-8"?>
<ds:datastoreItem xmlns:ds="http://schemas.openxmlformats.org/officeDocument/2006/customXml" ds:itemID="{09441612-3A6C-483E-BADD-EE167007E066}"/>
</file>

<file path=docProps/app.xml><?xml version="1.0" encoding="utf-8"?>
<Properties xmlns="http://schemas.openxmlformats.org/officeDocument/2006/extended-properties" xmlns:vt="http://schemas.openxmlformats.org/officeDocument/2006/docPropsVTypes">
  <Template>Normal</Template>
  <TotalTime>21</TotalTime>
  <Pages>2</Pages>
  <Words>278</Words>
  <Characters>1603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S1107 Modersmjölksersättning</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