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285B2CD" w14:textId="77777777">
        <w:tc>
          <w:tcPr>
            <w:tcW w:w="2268" w:type="dxa"/>
          </w:tcPr>
          <w:p w14:paraId="38D04F8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A8885E7" w14:textId="77777777" w:rsidR="006E4E11" w:rsidRDefault="006E4E11" w:rsidP="007242A3">
            <w:pPr>
              <w:framePr w:w="5035" w:h="1644" w:wrap="notBeside" w:vAnchor="page" w:hAnchor="page" w:x="6573" w:y="721"/>
              <w:rPr>
                <w:rFonts w:ascii="TradeGothic" w:hAnsi="TradeGothic"/>
                <w:i/>
                <w:sz w:val="18"/>
              </w:rPr>
            </w:pPr>
          </w:p>
        </w:tc>
      </w:tr>
      <w:tr w:rsidR="006E4E11" w14:paraId="412FEBFB" w14:textId="77777777">
        <w:tc>
          <w:tcPr>
            <w:tcW w:w="2268" w:type="dxa"/>
          </w:tcPr>
          <w:p w14:paraId="6E29520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23D353B" w14:textId="77777777" w:rsidR="006E4E11" w:rsidRDefault="006E4E11" w:rsidP="007242A3">
            <w:pPr>
              <w:framePr w:w="5035" w:h="1644" w:wrap="notBeside" w:vAnchor="page" w:hAnchor="page" w:x="6573" w:y="721"/>
              <w:rPr>
                <w:rFonts w:ascii="TradeGothic" w:hAnsi="TradeGothic"/>
                <w:b/>
                <w:sz w:val="22"/>
              </w:rPr>
            </w:pPr>
          </w:p>
        </w:tc>
      </w:tr>
      <w:tr w:rsidR="006E4E11" w14:paraId="740B55EF" w14:textId="77777777">
        <w:tc>
          <w:tcPr>
            <w:tcW w:w="3402" w:type="dxa"/>
            <w:gridSpan w:val="2"/>
          </w:tcPr>
          <w:p w14:paraId="667CC3F6" w14:textId="77777777" w:rsidR="006E4E11" w:rsidRDefault="006E4E11" w:rsidP="007242A3">
            <w:pPr>
              <w:framePr w:w="5035" w:h="1644" w:wrap="notBeside" w:vAnchor="page" w:hAnchor="page" w:x="6573" w:y="721"/>
            </w:pPr>
          </w:p>
        </w:tc>
        <w:tc>
          <w:tcPr>
            <w:tcW w:w="1865" w:type="dxa"/>
          </w:tcPr>
          <w:p w14:paraId="5B76B505" w14:textId="77777777" w:rsidR="006E4E11" w:rsidRDefault="006E4E11" w:rsidP="007242A3">
            <w:pPr>
              <w:framePr w:w="5035" w:h="1644" w:wrap="notBeside" w:vAnchor="page" w:hAnchor="page" w:x="6573" w:y="721"/>
            </w:pPr>
          </w:p>
        </w:tc>
      </w:tr>
      <w:tr w:rsidR="006E4E11" w14:paraId="41EC640E" w14:textId="77777777">
        <w:tc>
          <w:tcPr>
            <w:tcW w:w="2268" w:type="dxa"/>
          </w:tcPr>
          <w:p w14:paraId="71EC98D9" w14:textId="77777777" w:rsidR="006E4E11" w:rsidRDefault="006E4E11" w:rsidP="007242A3">
            <w:pPr>
              <w:framePr w:w="5035" w:h="1644" w:wrap="notBeside" w:vAnchor="page" w:hAnchor="page" w:x="6573" w:y="721"/>
            </w:pPr>
          </w:p>
        </w:tc>
        <w:tc>
          <w:tcPr>
            <w:tcW w:w="2999" w:type="dxa"/>
            <w:gridSpan w:val="2"/>
          </w:tcPr>
          <w:p w14:paraId="1CB0B3BF" w14:textId="77777777" w:rsidR="006E4E11" w:rsidRPr="00ED583F" w:rsidRDefault="008F1D00" w:rsidP="00606AB2">
            <w:pPr>
              <w:framePr w:w="5035" w:h="1644" w:wrap="notBeside" w:vAnchor="page" w:hAnchor="page" w:x="6573" w:y="721"/>
              <w:rPr>
                <w:sz w:val="20"/>
              </w:rPr>
            </w:pPr>
            <w:r>
              <w:rPr>
                <w:sz w:val="20"/>
              </w:rPr>
              <w:t>Dnr Fi2014/</w:t>
            </w:r>
            <w:r w:rsidR="00606AB2">
              <w:rPr>
                <w:sz w:val="20"/>
              </w:rPr>
              <w:t>1753</w:t>
            </w:r>
          </w:p>
        </w:tc>
      </w:tr>
      <w:tr w:rsidR="006E4E11" w14:paraId="73B1407D" w14:textId="77777777">
        <w:tc>
          <w:tcPr>
            <w:tcW w:w="2268" w:type="dxa"/>
          </w:tcPr>
          <w:p w14:paraId="24C7335F" w14:textId="77777777" w:rsidR="006E4E11" w:rsidRDefault="006E4E11" w:rsidP="007242A3">
            <w:pPr>
              <w:framePr w:w="5035" w:h="1644" w:wrap="notBeside" w:vAnchor="page" w:hAnchor="page" w:x="6573" w:y="721"/>
            </w:pPr>
          </w:p>
        </w:tc>
        <w:tc>
          <w:tcPr>
            <w:tcW w:w="2999" w:type="dxa"/>
            <w:gridSpan w:val="2"/>
          </w:tcPr>
          <w:p w14:paraId="090A858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EB2FDF5" w14:textId="77777777">
        <w:trPr>
          <w:trHeight w:val="284"/>
        </w:trPr>
        <w:tc>
          <w:tcPr>
            <w:tcW w:w="4911" w:type="dxa"/>
          </w:tcPr>
          <w:p w14:paraId="7204014E" w14:textId="77777777" w:rsidR="006E4E11" w:rsidRDefault="008F1D00">
            <w:pPr>
              <w:pStyle w:val="Avsndare"/>
              <w:framePr w:h="2483" w:wrap="notBeside" w:x="1504"/>
              <w:rPr>
                <w:b/>
                <w:i w:val="0"/>
                <w:sz w:val="22"/>
              </w:rPr>
            </w:pPr>
            <w:r>
              <w:rPr>
                <w:b/>
                <w:i w:val="0"/>
                <w:sz w:val="22"/>
              </w:rPr>
              <w:t>Finansdepartementet</w:t>
            </w:r>
          </w:p>
        </w:tc>
      </w:tr>
      <w:tr w:rsidR="006E4E11" w14:paraId="542BE6D6" w14:textId="77777777">
        <w:trPr>
          <w:trHeight w:val="284"/>
        </w:trPr>
        <w:tc>
          <w:tcPr>
            <w:tcW w:w="4911" w:type="dxa"/>
          </w:tcPr>
          <w:p w14:paraId="53C553C7" w14:textId="77777777" w:rsidR="006E4E11" w:rsidRDefault="008F1D00">
            <w:pPr>
              <w:pStyle w:val="Avsndare"/>
              <w:framePr w:h="2483" w:wrap="notBeside" w:x="1504"/>
              <w:rPr>
                <w:bCs/>
                <w:iCs/>
              </w:rPr>
            </w:pPr>
            <w:r>
              <w:rPr>
                <w:bCs/>
                <w:iCs/>
              </w:rPr>
              <w:t>Finansministern</w:t>
            </w:r>
          </w:p>
        </w:tc>
      </w:tr>
      <w:tr w:rsidR="006E4E11" w14:paraId="41D235D0" w14:textId="77777777">
        <w:trPr>
          <w:trHeight w:val="284"/>
        </w:trPr>
        <w:tc>
          <w:tcPr>
            <w:tcW w:w="4911" w:type="dxa"/>
          </w:tcPr>
          <w:p w14:paraId="33438F03" w14:textId="77777777" w:rsidR="006E4E11" w:rsidRDefault="006E4E11">
            <w:pPr>
              <w:pStyle w:val="Avsndare"/>
              <w:framePr w:h="2483" w:wrap="notBeside" w:x="1504"/>
              <w:rPr>
                <w:bCs/>
                <w:iCs/>
              </w:rPr>
            </w:pPr>
          </w:p>
        </w:tc>
      </w:tr>
      <w:tr w:rsidR="006E4E11" w14:paraId="6E8B9D80" w14:textId="77777777">
        <w:trPr>
          <w:trHeight w:val="284"/>
        </w:trPr>
        <w:tc>
          <w:tcPr>
            <w:tcW w:w="4911" w:type="dxa"/>
          </w:tcPr>
          <w:p w14:paraId="38675098" w14:textId="77777777" w:rsidR="006E4E11" w:rsidRDefault="006E4E11">
            <w:pPr>
              <w:pStyle w:val="Avsndare"/>
              <w:framePr w:h="2483" w:wrap="notBeside" w:x="1504"/>
              <w:rPr>
                <w:bCs/>
                <w:iCs/>
              </w:rPr>
            </w:pPr>
          </w:p>
        </w:tc>
      </w:tr>
      <w:tr w:rsidR="006E4E11" w14:paraId="3AA1AF44" w14:textId="77777777">
        <w:trPr>
          <w:trHeight w:val="284"/>
        </w:trPr>
        <w:tc>
          <w:tcPr>
            <w:tcW w:w="4911" w:type="dxa"/>
          </w:tcPr>
          <w:p w14:paraId="7D261FDF" w14:textId="77777777" w:rsidR="006E4E11" w:rsidRDefault="006E4E11">
            <w:pPr>
              <w:pStyle w:val="Avsndare"/>
              <w:framePr w:h="2483" w:wrap="notBeside" w:x="1504"/>
              <w:rPr>
                <w:bCs/>
                <w:iCs/>
              </w:rPr>
            </w:pPr>
          </w:p>
        </w:tc>
      </w:tr>
      <w:tr w:rsidR="006E4E11" w14:paraId="524A9B66" w14:textId="77777777">
        <w:trPr>
          <w:trHeight w:val="284"/>
        </w:trPr>
        <w:tc>
          <w:tcPr>
            <w:tcW w:w="4911" w:type="dxa"/>
          </w:tcPr>
          <w:p w14:paraId="67CD83EA" w14:textId="77777777" w:rsidR="006E4E11" w:rsidRDefault="006E4E11">
            <w:pPr>
              <w:pStyle w:val="Avsndare"/>
              <w:framePr w:h="2483" w:wrap="notBeside" w:x="1504"/>
              <w:rPr>
                <w:bCs/>
                <w:iCs/>
              </w:rPr>
            </w:pPr>
          </w:p>
        </w:tc>
      </w:tr>
      <w:tr w:rsidR="006E4E11" w14:paraId="75E3C1F7" w14:textId="77777777">
        <w:trPr>
          <w:trHeight w:val="284"/>
        </w:trPr>
        <w:tc>
          <w:tcPr>
            <w:tcW w:w="4911" w:type="dxa"/>
          </w:tcPr>
          <w:p w14:paraId="13386768" w14:textId="77777777" w:rsidR="006E4E11" w:rsidRDefault="006E4E11">
            <w:pPr>
              <w:pStyle w:val="Avsndare"/>
              <w:framePr w:h="2483" w:wrap="notBeside" w:x="1504"/>
              <w:rPr>
                <w:bCs/>
                <w:iCs/>
              </w:rPr>
            </w:pPr>
          </w:p>
        </w:tc>
      </w:tr>
      <w:tr w:rsidR="006E4E11" w14:paraId="1D4580C3" w14:textId="77777777">
        <w:trPr>
          <w:trHeight w:val="284"/>
        </w:trPr>
        <w:tc>
          <w:tcPr>
            <w:tcW w:w="4911" w:type="dxa"/>
          </w:tcPr>
          <w:p w14:paraId="3D9521FB" w14:textId="77777777" w:rsidR="006E4E11" w:rsidRDefault="006E4E11">
            <w:pPr>
              <w:pStyle w:val="Avsndare"/>
              <w:framePr w:h="2483" w:wrap="notBeside" w:x="1504"/>
              <w:rPr>
                <w:bCs/>
                <w:iCs/>
              </w:rPr>
            </w:pPr>
          </w:p>
        </w:tc>
      </w:tr>
      <w:tr w:rsidR="006E4E11" w14:paraId="01416500" w14:textId="77777777">
        <w:trPr>
          <w:trHeight w:val="284"/>
        </w:trPr>
        <w:tc>
          <w:tcPr>
            <w:tcW w:w="4911" w:type="dxa"/>
          </w:tcPr>
          <w:p w14:paraId="0E6985DF" w14:textId="77777777" w:rsidR="006E4E11" w:rsidRDefault="006E4E11">
            <w:pPr>
              <w:pStyle w:val="Avsndare"/>
              <w:framePr w:h="2483" w:wrap="notBeside" w:x="1504"/>
              <w:rPr>
                <w:bCs/>
                <w:iCs/>
              </w:rPr>
            </w:pPr>
          </w:p>
        </w:tc>
      </w:tr>
    </w:tbl>
    <w:p w14:paraId="44CC7230" w14:textId="77777777" w:rsidR="006E4E11" w:rsidRDefault="008F1D00">
      <w:pPr>
        <w:framePr w:w="4400" w:h="2523" w:wrap="notBeside" w:vAnchor="page" w:hAnchor="page" w:x="6453" w:y="2445"/>
        <w:ind w:left="142"/>
      </w:pPr>
      <w:r>
        <w:t>Till riksdagen</w:t>
      </w:r>
    </w:p>
    <w:p w14:paraId="72457653" w14:textId="77777777" w:rsidR="006E4E11" w:rsidRDefault="008F1D00" w:rsidP="008F1D00">
      <w:pPr>
        <w:pStyle w:val="RKrubrik"/>
        <w:pBdr>
          <w:bottom w:val="single" w:sz="4" w:space="1" w:color="auto"/>
        </w:pBdr>
        <w:spacing w:before="0" w:after="0"/>
      </w:pPr>
      <w:r>
        <w:t xml:space="preserve">Svar på fråga 2013/14:596 av Mats </w:t>
      </w:r>
      <w:proofErr w:type="spellStart"/>
      <w:r>
        <w:t>Pertoft</w:t>
      </w:r>
      <w:proofErr w:type="spellEnd"/>
      <w:r>
        <w:t xml:space="preserve"> (MP) Rättssäkerheten kring företrädaransvaret i skatteförfarandelagen</w:t>
      </w:r>
    </w:p>
    <w:p w14:paraId="6DD9401E" w14:textId="77777777" w:rsidR="006E4E11" w:rsidRDefault="006E4E11">
      <w:pPr>
        <w:pStyle w:val="RKnormal"/>
      </w:pPr>
    </w:p>
    <w:p w14:paraId="427DA361" w14:textId="77777777" w:rsidR="006E4E11" w:rsidRDefault="008F1D00">
      <w:pPr>
        <w:pStyle w:val="RKnormal"/>
      </w:pPr>
      <w:r>
        <w:t xml:space="preserve">Mats </w:t>
      </w:r>
      <w:proofErr w:type="spellStart"/>
      <w:r>
        <w:t>Pertoft</w:t>
      </w:r>
      <w:proofErr w:type="spellEnd"/>
      <w:r>
        <w:t xml:space="preserve"> har frågat mig om jag avser att se över den problematik som beskrivs i frågan, till exempel genom att tillsätta en ny utredning </w:t>
      </w:r>
      <w:proofErr w:type="spellStart"/>
      <w:r>
        <w:t>alterna</w:t>
      </w:r>
      <w:r w:rsidR="00267AD3">
        <w:t>-</w:t>
      </w:r>
      <w:r>
        <w:t>tivt</w:t>
      </w:r>
      <w:proofErr w:type="spellEnd"/>
      <w:r>
        <w:t xml:space="preserve"> inkludera frågan om företrädaransvaret enligt skatteförfarandelagen i den nyligen tillsatta Entreprenörskapskommitténs arbete.</w:t>
      </w:r>
    </w:p>
    <w:p w14:paraId="68F18A0A" w14:textId="77777777" w:rsidR="008F1D00" w:rsidRDefault="008F1D00">
      <w:pPr>
        <w:pStyle w:val="RKnormal"/>
      </w:pPr>
    </w:p>
    <w:p w14:paraId="15499E9E" w14:textId="77777777" w:rsidR="008F1D00" w:rsidRDefault="008F1D00">
      <w:pPr>
        <w:pStyle w:val="RKnormal"/>
      </w:pPr>
      <w:r>
        <w:t xml:space="preserve">Mats </w:t>
      </w:r>
      <w:proofErr w:type="spellStart"/>
      <w:r>
        <w:t>Pertoft</w:t>
      </w:r>
      <w:proofErr w:type="spellEnd"/>
      <w:r>
        <w:t xml:space="preserve"> nämner bl.a. en undersökning som har gjorts av Skop för Svenskt Näringslivs räkning. Enligt denna är kännedomen bland före</w:t>
      </w:r>
      <w:r w:rsidR="00C74B20">
        <w:t>-</w:t>
      </w:r>
      <w:r>
        <w:t>trädare för aktiebolag om innebörden av bestämmelserna bristfällig.</w:t>
      </w:r>
    </w:p>
    <w:p w14:paraId="4456C5FA" w14:textId="77777777" w:rsidR="008F1D00" w:rsidRDefault="008F1D00">
      <w:pPr>
        <w:pStyle w:val="RKnormal"/>
      </w:pPr>
    </w:p>
    <w:p w14:paraId="4FF5D299" w14:textId="77777777" w:rsidR="008F1D00" w:rsidRDefault="00312AB0">
      <w:pPr>
        <w:pStyle w:val="RKnormal"/>
      </w:pPr>
      <w:r w:rsidRPr="00312AB0">
        <w:t xml:space="preserve">Jag anser att det är viktigt att gällande regler är tydliga och kända bland dem som har att förhålla sig till dem. Skatteverket har tagit fram och under senare tid använt sig av ett informationsbrev för att öka </w:t>
      </w:r>
      <w:proofErr w:type="spellStart"/>
      <w:r w:rsidRPr="00312AB0">
        <w:t>känne</w:t>
      </w:r>
      <w:proofErr w:type="spellEnd"/>
      <w:r>
        <w:t>-</w:t>
      </w:r>
      <w:r w:rsidRPr="00312AB0">
        <w:t>domen bland företagare om bestämmelserna om företrädaransvaret</w:t>
      </w:r>
      <w:r>
        <w:t>.</w:t>
      </w:r>
    </w:p>
    <w:p w14:paraId="249D1C10" w14:textId="77777777" w:rsidR="00267AD3" w:rsidRDefault="00267AD3">
      <w:pPr>
        <w:pStyle w:val="RKnormal"/>
      </w:pPr>
    </w:p>
    <w:p w14:paraId="3A4A5B8B" w14:textId="77777777" w:rsidR="00267AD3" w:rsidRDefault="00267AD3">
      <w:pPr>
        <w:pStyle w:val="RKnormal"/>
      </w:pPr>
      <w:r>
        <w:t>Jag är inte beredd att nu uttala mig om eventuella ytterligare åtgärder på detta område.</w:t>
      </w:r>
    </w:p>
    <w:p w14:paraId="51A6B325" w14:textId="77777777" w:rsidR="008F1D00" w:rsidRDefault="008F1D00">
      <w:pPr>
        <w:pStyle w:val="RKnormal"/>
      </w:pPr>
    </w:p>
    <w:p w14:paraId="03336F82" w14:textId="77777777" w:rsidR="008F1D00" w:rsidRDefault="008F1D00">
      <w:pPr>
        <w:pStyle w:val="RKnormal"/>
      </w:pPr>
      <w:r>
        <w:t>Stockholm den 14 maj 2014</w:t>
      </w:r>
    </w:p>
    <w:p w14:paraId="67497244" w14:textId="77777777" w:rsidR="008F1D00" w:rsidRDefault="008F1D00">
      <w:pPr>
        <w:pStyle w:val="RKnormal"/>
      </w:pPr>
    </w:p>
    <w:p w14:paraId="07B182B6" w14:textId="77777777" w:rsidR="008F1D00" w:rsidRDefault="008F1D00">
      <w:pPr>
        <w:pStyle w:val="RKnormal"/>
      </w:pPr>
    </w:p>
    <w:p w14:paraId="3FF028BB" w14:textId="77777777" w:rsidR="008F1D00" w:rsidRDefault="008F1D00">
      <w:pPr>
        <w:pStyle w:val="RKnormal"/>
      </w:pPr>
      <w:r>
        <w:t>Anders Borg</w:t>
      </w:r>
    </w:p>
    <w:sectPr w:rsidR="008F1D0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3734B" w14:textId="77777777" w:rsidR="008F1D00" w:rsidRDefault="008F1D00">
      <w:r>
        <w:separator/>
      </w:r>
    </w:p>
  </w:endnote>
  <w:endnote w:type="continuationSeparator" w:id="0">
    <w:p w14:paraId="58AF5F06" w14:textId="77777777" w:rsidR="008F1D00" w:rsidRDefault="008F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752A4" w14:textId="77777777" w:rsidR="008F1D00" w:rsidRDefault="008F1D00">
      <w:r>
        <w:separator/>
      </w:r>
    </w:p>
  </w:footnote>
  <w:footnote w:type="continuationSeparator" w:id="0">
    <w:p w14:paraId="063B902C" w14:textId="77777777" w:rsidR="008F1D00" w:rsidRDefault="008F1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2F4F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222383" w14:textId="77777777">
      <w:trPr>
        <w:cantSplit/>
      </w:trPr>
      <w:tc>
        <w:tcPr>
          <w:tcW w:w="3119" w:type="dxa"/>
        </w:tcPr>
        <w:p w14:paraId="2D4C524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3FDC150" w14:textId="77777777" w:rsidR="00E80146" w:rsidRDefault="00E80146">
          <w:pPr>
            <w:pStyle w:val="Sidhuvud"/>
            <w:ind w:right="360"/>
          </w:pPr>
        </w:p>
      </w:tc>
      <w:tc>
        <w:tcPr>
          <w:tcW w:w="1525" w:type="dxa"/>
        </w:tcPr>
        <w:p w14:paraId="18EE1180" w14:textId="77777777" w:rsidR="00E80146" w:rsidRDefault="00E80146">
          <w:pPr>
            <w:pStyle w:val="Sidhuvud"/>
            <w:ind w:right="360"/>
          </w:pPr>
        </w:p>
      </w:tc>
    </w:tr>
  </w:tbl>
  <w:p w14:paraId="38B8FB0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6BC6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C329B1" w14:textId="77777777">
      <w:trPr>
        <w:cantSplit/>
      </w:trPr>
      <w:tc>
        <w:tcPr>
          <w:tcW w:w="3119" w:type="dxa"/>
        </w:tcPr>
        <w:p w14:paraId="56B7891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1271D2" w14:textId="77777777" w:rsidR="00E80146" w:rsidRDefault="00E80146">
          <w:pPr>
            <w:pStyle w:val="Sidhuvud"/>
            <w:ind w:right="360"/>
          </w:pPr>
        </w:p>
      </w:tc>
      <w:tc>
        <w:tcPr>
          <w:tcW w:w="1525" w:type="dxa"/>
        </w:tcPr>
        <w:p w14:paraId="10A56FEA" w14:textId="77777777" w:rsidR="00E80146" w:rsidRDefault="00E80146">
          <w:pPr>
            <w:pStyle w:val="Sidhuvud"/>
            <w:ind w:right="360"/>
          </w:pPr>
        </w:p>
      </w:tc>
    </w:tr>
  </w:tbl>
  <w:p w14:paraId="1B23424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9B24C" w14:textId="77777777" w:rsidR="008F1D00" w:rsidRDefault="00267AD3">
    <w:pPr>
      <w:framePr w:w="2948" w:h="1321" w:hRule="exact" w:wrap="notBeside" w:vAnchor="page" w:hAnchor="page" w:x="1362" w:y="653"/>
    </w:pPr>
    <w:r>
      <w:rPr>
        <w:noProof/>
        <w:lang w:eastAsia="sv-SE"/>
      </w:rPr>
      <w:drawing>
        <wp:inline distT="0" distB="0" distL="0" distR="0" wp14:anchorId="64501D30" wp14:editId="707C9C5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B39CD9A" w14:textId="77777777" w:rsidR="00E80146" w:rsidRDefault="00E80146">
    <w:pPr>
      <w:pStyle w:val="RKrubrik"/>
      <w:keepNext w:val="0"/>
      <w:tabs>
        <w:tab w:val="clear" w:pos="1134"/>
        <w:tab w:val="clear" w:pos="2835"/>
      </w:tabs>
      <w:spacing w:before="0" w:after="0" w:line="320" w:lineRule="atLeast"/>
      <w:rPr>
        <w:bCs/>
      </w:rPr>
    </w:pPr>
  </w:p>
  <w:p w14:paraId="13914512" w14:textId="77777777" w:rsidR="00E80146" w:rsidRDefault="00E80146">
    <w:pPr>
      <w:rPr>
        <w:rFonts w:ascii="TradeGothic" w:hAnsi="TradeGothic"/>
        <w:b/>
        <w:bCs/>
        <w:spacing w:val="12"/>
        <w:sz w:val="22"/>
      </w:rPr>
    </w:pPr>
  </w:p>
  <w:p w14:paraId="471378E3" w14:textId="77777777" w:rsidR="00E80146" w:rsidRDefault="00E80146">
    <w:pPr>
      <w:pStyle w:val="RKrubrik"/>
      <w:keepNext w:val="0"/>
      <w:tabs>
        <w:tab w:val="clear" w:pos="1134"/>
        <w:tab w:val="clear" w:pos="2835"/>
      </w:tabs>
      <w:spacing w:before="0" w:after="0" w:line="320" w:lineRule="atLeast"/>
      <w:rPr>
        <w:bCs/>
      </w:rPr>
    </w:pPr>
  </w:p>
  <w:p w14:paraId="511182E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D00"/>
    <w:rsid w:val="00150384"/>
    <w:rsid w:val="00160901"/>
    <w:rsid w:val="001805B7"/>
    <w:rsid w:val="00267AD3"/>
    <w:rsid w:val="00312AB0"/>
    <w:rsid w:val="00367B1C"/>
    <w:rsid w:val="004A328D"/>
    <w:rsid w:val="0058762B"/>
    <w:rsid w:val="005D0CDB"/>
    <w:rsid w:val="00606AB2"/>
    <w:rsid w:val="006E4E11"/>
    <w:rsid w:val="007242A3"/>
    <w:rsid w:val="007A6855"/>
    <w:rsid w:val="008F1D00"/>
    <w:rsid w:val="008F1FB5"/>
    <w:rsid w:val="0092027A"/>
    <w:rsid w:val="00955E31"/>
    <w:rsid w:val="00992E72"/>
    <w:rsid w:val="00AF26D1"/>
    <w:rsid w:val="00C74B20"/>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B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F1F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F1FB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F1F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F1FB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cf54e807-cdf3-4058-a834-b4097ecf6dc3</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1B5A87F97D37042B0792B2F4A120F1F" ma:contentTypeVersion="12" ma:contentTypeDescription="Skapa ett nytt dokument." ma:contentTypeScope="" ma:versionID="cb65a900df0c8c636599675c8b802b9e">
  <xsd:schema xmlns:xsd="http://www.w3.org/2001/XMLSchema" xmlns:xs="http://www.w3.org/2001/XMLSchema" xmlns:p="http://schemas.microsoft.com/office/2006/metadata/properties" xmlns:ns2="24a4140e-5e0c-4d26-a10b-8a77e9005ebd" xmlns:ns3="67fda3cd-bc1e-4d94-9619-65285e0ae815" targetNamespace="http://schemas.microsoft.com/office/2006/metadata/properties" ma:root="true" ma:fieldsID="7ae8ebe271923e8cc68aad4f97809885" ns2:_="" ns3:_="">
    <xsd:import namespace="24a4140e-5e0c-4d26-a10b-8a77e9005ebd"/>
    <xsd:import namespace="67fda3cd-bc1e-4d94-9619-65285e0ae81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4140e-5e0c-4d26-a10b-8a77e9005eb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574d978f-b1bb-494b-a021-495f80834927}" ma:internalName="TaxCatchAll" ma:showField="CatchAllData" ma:web="24a4140e-5e0c-4d26-a10b-8a77e9005eb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574d978f-b1bb-494b-a021-495f80834927}" ma:internalName="TaxCatchAllLabel" ma:readOnly="true" ma:showField="CatchAllDataLabel" ma:web="24a4140e-5e0c-4d26-a10b-8a77e9005eb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fda3cd-bc1e-4d94-9619-65285e0ae815"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B7604-D480-450D-8ED1-B03DB295A2FA}"/>
</file>

<file path=customXml/itemProps2.xml><?xml version="1.0" encoding="utf-8"?>
<ds:datastoreItem xmlns:ds="http://schemas.openxmlformats.org/officeDocument/2006/customXml" ds:itemID="{4AAC0F2D-CCAD-407F-9414-D1BF1E796EE0}"/>
</file>

<file path=customXml/itemProps3.xml><?xml version="1.0" encoding="utf-8"?>
<ds:datastoreItem xmlns:ds="http://schemas.openxmlformats.org/officeDocument/2006/customXml" ds:itemID="{90289727-5D4C-4911-9084-2AA20669F9CB}"/>
</file>

<file path=customXml/itemProps4.xml><?xml version="1.0" encoding="utf-8"?>
<ds:datastoreItem xmlns:ds="http://schemas.openxmlformats.org/officeDocument/2006/customXml" ds:itemID="{3CFCE7CD-CC2E-4F11-9E25-7C329017FCA5}"/>
</file>

<file path=customXml/itemProps5.xml><?xml version="1.0" encoding="utf-8"?>
<ds:datastoreItem xmlns:ds="http://schemas.openxmlformats.org/officeDocument/2006/customXml" ds:itemID="{57E3CBC9-7B7C-4503-AAD0-C3710A388F5D}"/>
</file>

<file path=customXml/itemProps6.xml><?xml version="1.0" encoding="utf-8"?>
<ds:datastoreItem xmlns:ds="http://schemas.openxmlformats.org/officeDocument/2006/customXml" ds:itemID="{4AAC0F2D-CCAD-407F-9414-D1BF1E796EE0}"/>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957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Walterson</dc:creator>
  <cp:lastModifiedBy>Carina Schytte</cp:lastModifiedBy>
  <cp:revision>3</cp:revision>
  <cp:lastPrinted>2000-01-21T12:02:00Z</cp:lastPrinted>
  <dcterms:created xsi:type="dcterms:W3CDTF">2014-05-13T14:10:00Z</dcterms:created>
  <dcterms:modified xsi:type="dcterms:W3CDTF">2014-05-13T14:16:00Z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1;#Finansdepartementet|0b2f41b1-db50-472c-80a1-d21b0254fb2b</vt:lpwstr>
  </property>
  <property fmtid="{D5CDD505-2E9C-101B-9397-08002B2CF9AE}" pid="7" name="Aktivitetskategori">
    <vt:lpwstr>15;#5.1. Kommunikation med riksdagen och myndigheter|8d0b8c4f-42a9-46d0-a14a-75468e317658</vt:lpwstr>
  </property>
  <property fmtid="{D5CDD505-2E9C-101B-9397-08002B2CF9AE}" pid="8" name="_dlc_DocIdItemGuid">
    <vt:lpwstr>d480a8e0-0d95-4f98-a13b-c597110c98fc</vt:lpwstr>
  </property>
</Properties>
</file>