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3D294771A24A079CFA181F1F3E7CB9"/>
        </w:placeholder>
        <w:text/>
      </w:sdtPr>
      <w:sdtEndPr/>
      <w:sdtContent>
        <w:p w:rsidRPr="009B062B" w:rsidR="00AF30DD" w:rsidP="00DA28CE" w:rsidRDefault="00AF30DD" w14:paraId="574D0458" w14:textId="77777777">
          <w:pPr>
            <w:pStyle w:val="Rubrik1"/>
            <w:spacing w:after="300"/>
          </w:pPr>
          <w:r w:rsidRPr="009B062B">
            <w:t>Förslag till riksdagsbeslut</w:t>
          </w:r>
        </w:p>
      </w:sdtContent>
    </w:sdt>
    <w:sdt>
      <w:sdtPr>
        <w:alias w:val="Yrkande 1"/>
        <w:tag w:val="71cb0063-0975-42db-b666-770010721a69"/>
        <w:id w:val="-354193940"/>
        <w:lock w:val="sdtLocked"/>
      </w:sdtPr>
      <w:sdtEndPr/>
      <w:sdtContent>
        <w:p w:rsidR="008078B8" w:rsidRDefault="001F20C1" w14:paraId="574D0459" w14:textId="77777777">
          <w:pPr>
            <w:pStyle w:val="Frslagstext"/>
            <w:numPr>
              <w:ilvl w:val="0"/>
              <w:numId w:val="0"/>
            </w:numPr>
          </w:pPr>
          <w:r>
            <w:t>Riksdagen ställer sig bakom det som anförs i motionen om att genom att intensifiera arbetet för en cirkulär ekonomi, förena lägre miljöpåverkan med fler jobb och ökad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6E05C91C9649EBB83AD875CBBDD83B"/>
        </w:placeholder>
        <w:text/>
      </w:sdtPr>
      <w:sdtEndPr/>
      <w:sdtContent>
        <w:p w:rsidRPr="009B062B" w:rsidR="006D79C9" w:rsidP="00333E95" w:rsidRDefault="006D79C9" w14:paraId="574D045A" w14:textId="77777777">
          <w:pPr>
            <w:pStyle w:val="Rubrik1"/>
          </w:pPr>
          <w:r>
            <w:t>Motivering</w:t>
          </w:r>
        </w:p>
      </w:sdtContent>
    </w:sdt>
    <w:p w:rsidRPr="000B6D5F" w:rsidR="00A2400A" w:rsidP="000B6D5F" w:rsidRDefault="00A2400A" w14:paraId="574D045B" w14:textId="77777777">
      <w:pPr>
        <w:pStyle w:val="Normalutanindragellerluft"/>
      </w:pPr>
      <w:r w:rsidRPr="000B6D5F">
        <w:t xml:space="preserve">Det går att kombinera lägre miljöpåverkan med jobb och välfärd. Med hjälp av ny teknik – och dess positiva påverkan på produktivitet och potential till ökad hållbarhet – är fortsatt tillväxt i Sverige och världen både möjlig och önskvärd. </w:t>
      </w:r>
    </w:p>
    <w:p w:rsidRPr="000B6D5F" w:rsidR="00A2400A" w:rsidP="000B6D5F" w:rsidRDefault="00A2400A" w14:paraId="574D045C" w14:textId="4A568A1C">
      <w:r w:rsidRPr="000B6D5F">
        <w:t xml:space="preserve">Överkonsumtionen är dock ohållbar. Det är visserligen förståeligt och rimligt att konsumenter vill få tillgång till en bättre produkt så snart som möjligt i takt med att teknikutvecklingen går snabbare och snabbare. Men </w:t>
      </w:r>
      <w:r w:rsidR="00295BB7">
        <w:t>med</w:t>
      </w:r>
      <w:r w:rsidRPr="000B6D5F">
        <w:t xml:space="preserve"> det beteendet följer också ett incitament för producenter att bygga in en begränsad livslängd i sina produkter. </w:t>
      </w:r>
    </w:p>
    <w:p w:rsidRPr="000B6D5F" w:rsidR="00A2400A" w:rsidP="000B6D5F" w:rsidRDefault="00A2400A" w14:paraId="574D045D" w14:textId="74FD26AA">
      <w:r w:rsidRPr="000B6D5F">
        <w:t>Det går att förena tillväxt och teknisk utveckling med en hållbar produktion och konsumtion. Men det måste bygga på en cirkulär ekonomisk modell. Att införa pant på fler produkter är ett sätt. Att skärpa kraven på smartare design – med påbud till produ</w:t>
      </w:r>
      <w:r w:rsidR="00BE3126">
        <w:softHyphen/>
      </w:r>
      <w:r w:rsidRPr="000B6D5F">
        <w:t>centerna om att produkter ska kunna återbrukas, repareras och återvinnas – är ett annat.</w:t>
      </w:r>
    </w:p>
    <w:p w:rsidRPr="000B6D5F" w:rsidR="00A2400A" w:rsidP="000B6D5F" w:rsidRDefault="00A2400A" w14:paraId="574D045E" w14:textId="2EC14770">
      <w:r w:rsidRPr="000B6D5F">
        <w:t>Vi måste helt enkelt sluta producera skräp, och istället fokusera på att öka resurs</w:t>
      </w:r>
      <w:r w:rsidR="00BE3126">
        <w:softHyphen/>
      </w:r>
      <w:bookmarkStart w:name="_GoBack" w:id="1"/>
      <w:bookmarkEnd w:id="1"/>
      <w:r w:rsidRPr="000B6D5F">
        <w:t xml:space="preserve">utnyttjandet i ekonomin. Vi måste ta tillvara ny teknik och ställa om både i privata verksamheter </w:t>
      </w:r>
      <w:r w:rsidR="00295BB7">
        <w:t>och i</w:t>
      </w:r>
      <w:r w:rsidRPr="000B6D5F">
        <w:t xml:space="preserve"> det offentliga samhället.  </w:t>
      </w:r>
    </w:p>
    <w:p w:rsidR="00BB6339" w:rsidP="00F526F3" w:rsidRDefault="00A2400A" w14:paraId="574D0460" w14:textId="2A2CEE3C">
      <w:r w:rsidRPr="000B6D5F">
        <w:t>Vi behöver ta klimat- och miljöfrågorna på största allvar. Det kräver i sin tur en cirkulär ekonomi och reformer som leder oss snabbt i den riktningen.</w:t>
      </w:r>
    </w:p>
    <w:sdt>
      <w:sdtPr>
        <w:rPr>
          <w:i/>
          <w:noProof/>
        </w:rPr>
        <w:alias w:val="CC_Underskrifter"/>
        <w:tag w:val="CC_Underskrifter"/>
        <w:id w:val="583496634"/>
        <w:lock w:val="sdtContentLocked"/>
        <w:placeholder>
          <w:docPart w:val="00362182734C470EAFE96CC58EC2DC6D"/>
        </w:placeholder>
      </w:sdtPr>
      <w:sdtEndPr>
        <w:rPr>
          <w:i w:val="0"/>
          <w:noProof w:val="0"/>
        </w:rPr>
      </w:sdtEndPr>
      <w:sdtContent>
        <w:p w:rsidR="000B6D5F" w:rsidP="000B6D5F" w:rsidRDefault="000B6D5F" w14:paraId="574D0461" w14:textId="77777777"/>
        <w:p w:rsidRPr="008E0FE2" w:rsidR="004801AC" w:rsidP="000B6D5F" w:rsidRDefault="00BE3126" w14:paraId="574D0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E01578" w:rsidRDefault="00E01578" w14:paraId="574D0466" w14:textId="77777777"/>
    <w:sectPr w:rsidR="00E015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D0468" w14:textId="77777777" w:rsidR="00DE208A" w:rsidRDefault="00DE208A" w:rsidP="000C1CAD">
      <w:pPr>
        <w:spacing w:line="240" w:lineRule="auto"/>
      </w:pPr>
      <w:r>
        <w:separator/>
      </w:r>
    </w:p>
  </w:endnote>
  <w:endnote w:type="continuationSeparator" w:id="0">
    <w:p w14:paraId="574D0469" w14:textId="77777777" w:rsidR="00DE208A" w:rsidRDefault="00DE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04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0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D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0477" w14:textId="77777777" w:rsidR="00262EA3" w:rsidRPr="000B6D5F" w:rsidRDefault="00262EA3" w:rsidP="000B6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D0466" w14:textId="77777777" w:rsidR="00DE208A" w:rsidRDefault="00DE208A" w:rsidP="000C1CAD">
      <w:pPr>
        <w:spacing w:line="240" w:lineRule="auto"/>
      </w:pPr>
      <w:r>
        <w:separator/>
      </w:r>
    </w:p>
  </w:footnote>
  <w:footnote w:type="continuationSeparator" w:id="0">
    <w:p w14:paraId="574D0467" w14:textId="77777777" w:rsidR="00DE208A" w:rsidRDefault="00DE2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4D0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D0479" wp14:anchorId="574D0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3126" w14:paraId="574D047C" w14:textId="77777777">
                          <w:pPr>
                            <w:jc w:val="right"/>
                          </w:pPr>
                          <w:sdt>
                            <w:sdtPr>
                              <w:alias w:val="CC_Noformat_Partikod"/>
                              <w:tag w:val="CC_Noformat_Partikod"/>
                              <w:id w:val="-53464382"/>
                              <w:placeholder>
                                <w:docPart w:val="E475B5761B7445E0B3DE98A66B2BD358"/>
                              </w:placeholder>
                              <w:text/>
                            </w:sdtPr>
                            <w:sdtEndPr/>
                            <w:sdtContent>
                              <w:r w:rsidR="00A2400A">
                                <w:t>S</w:t>
                              </w:r>
                            </w:sdtContent>
                          </w:sdt>
                          <w:sdt>
                            <w:sdtPr>
                              <w:alias w:val="CC_Noformat_Partinummer"/>
                              <w:tag w:val="CC_Noformat_Partinummer"/>
                              <w:id w:val="-1709555926"/>
                              <w:placeholder>
                                <w:docPart w:val="D619658AE3D04640A4CD3F6623CEE290"/>
                              </w:placeholder>
                              <w:text/>
                            </w:sdtPr>
                            <w:sdtEndPr/>
                            <w:sdtContent>
                              <w:r w:rsidR="00A2400A">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D0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3126" w14:paraId="574D047C" w14:textId="77777777">
                    <w:pPr>
                      <w:jc w:val="right"/>
                    </w:pPr>
                    <w:sdt>
                      <w:sdtPr>
                        <w:alias w:val="CC_Noformat_Partikod"/>
                        <w:tag w:val="CC_Noformat_Partikod"/>
                        <w:id w:val="-53464382"/>
                        <w:placeholder>
                          <w:docPart w:val="E475B5761B7445E0B3DE98A66B2BD358"/>
                        </w:placeholder>
                        <w:text/>
                      </w:sdtPr>
                      <w:sdtEndPr/>
                      <w:sdtContent>
                        <w:r w:rsidR="00A2400A">
                          <w:t>S</w:t>
                        </w:r>
                      </w:sdtContent>
                    </w:sdt>
                    <w:sdt>
                      <w:sdtPr>
                        <w:alias w:val="CC_Noformat_Partinummer"/>
                        <w:tag w:val="CC_Noformat_Partinummer"/>
                        <w:id w:val="-1709555926"/>
                        <w:placeholder>
                          <w:docPart w:val="D619658AE3D04640A4CD3F6623CEE290"/>
                        </w:placeholder>
                        <w:text/>
                      </w:sdtPr>
                      <w:sdtEndPr/>
                      <w:sdtContent>
                        <w:r w:rsidR="00A2400A">
                          <w:t>1423</w:t>
                        </w:r>
                      </w:sdtContent>
                    </w:sdt>
                  </w:p>
                </w:txbxContent>
              </v:textbox>
              <w10:wrap anchorx="page"/>
            </v:shape>
          </w:pict>
        </mc:Fallback>
      </mc:AlternateContent>
    </w:r>
  </w:p>
  <w:p w:rsidRPr="00293C4F" w:rsidR="00262EA3" w:rsidP="00776B74" w:rsidRDefault="00262EA3" w14:paraId="574D04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4D046C" w14:textId="77777777">
    <w:pPr>
      <w:jc w:val="right"/>
    </w:pPr>
  </w:p>
  <w:p w:rsidR="00262EA3" w:rsidP="00776B74" w:rsidRDefault="00262EA3" w14:paraId="574D04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3126" w14:paraId="574D04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D047B" wp14:anchorId="574D0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3126" w14:paraId="574D04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400A">
          <w:t>S</w:t>
        </w:r>
      </w:sdtContent>
    </w:sdt>
    <w:sdt>
      <w:sdtPr>
        <w:alias w:val="CC_Noformat_Partinummer"/>
        <w:tag w:val="CC_Noformat_Partinummer"/>
        <w:id w:val="-2014525982"/>
        <w:text/>
      </w:sdtPr>
      <w:sdtEndPr/>
      <w:sdtContent>
        <w:r w:rsidR="00A2400A">
          <w:t>1423</w:t>
        </w:r>
      </w:sdtContent>
    </w:sdt>
  </w:p>
  <w:p w:rsidRPr="008227B3" w:rsidR="00262EA3" w:rsidP="008227B3" w:rsidRDefault="00BE3126" w14:paraId="574D04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3126" w14:paraId="574D0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262EA3" w:rsidP="00E03A3D" w:rsidRDefault="00BE3126" w14:paraId="574D0474"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420179" w14:paraId="574D0475" w14:textId="2FD08145">
        <w:pPr>
          <w:pStyle w:val="FSHRub2"/>
        </w:pPr>
        <w:r>
          <w:t>Miljöpåverkan, jobb och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574D0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4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5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2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C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99"/>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7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5F"/>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B8"/>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9C"/>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0A"/>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12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2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08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7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F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4D0457"/>
  <w15:chartTrackingRefBased/>
  <w15:docId w15:val="{D7586ABE-CCEA-4E6A-A7CE-6D7DC92D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D294771A24A079CFA181F1F3E7CB9"/>
        <w:category>
          <w:name w:val="Allmänt"/>
          <w:gallery w:val="placeholder"/>
        </w:category>
        <w:types>
          <w:type w:val="bbPlcHdr"/>
        </w:types>
        <w:behaviors>
          <w:behavior w:val="content"/>
        </w:behaviors>
        <w:guid w:val="{98EAF403-F5BE-467F-80BE-F97973778E3F}"/>
      </w:docPartPr>
      <w:docPartBody>
        <w:p w:rsidR="00472E4A" w:rsidRDefault="00A14315">
          <w:pPr>
            <w:pStyle w:val="043D294771A24A079CFA181F1F3E7CB9"/>
          </w:pPr>
          <w:r w:rsidRPr="005A0A93">
            <w:rPr>
              <w:rStyle w:val="Platshllartext"/>
            </w:rPr>
            <w:t>Förslag till riksdagsbeslut</w:t>
          </w:r>
        </w:p>
      </w:docPartBody>
    </w:docPart>
    <w:docPart>
      <w:docPartPr>
        <w:name w:val="386E05C91C9649EBB83AD875CBBDD83B"/>
        <w:category>
          <w:name w:val="Allmänt"/>
          <w:gallery w:val="placeholder"/>
        </w:category>
        <w:types>
          <w:type w:val="bbPlcHdr"/>
        </w:types>
        <w:behaviors>
          <w:behavior w:val="content"/>
        </w:behaviors>
        <w:guid w:val="{BC4E2F3C-6F6A-4B15-AF46-7ED919FED8AC}"/>
      </w:docPartPr>
      <w:docPartBody>
        <w:p w:rsidR="00472E4A" w:rsidRDefault="00A14315">
          <w:pPr>
            <w:pStyle w:val="386E05C91C9649EBB83AD875CBBDD83B"/>
          </w:pPr>
          <w:r w:rsidRPr="005A0A93">
            <w:rPr>
              <w:rStyle w:val="Platshllartext"/>
            </w:rPr>
            <w:t>Motivering</w:t>
          </w:r>
        </w:p>
      </w:docPartBody>
    </w:docPart>
    <w:docPart>
      <w:docPartPr>
        <w:name w:val="E475B5761B7445E0B3DE98A66B2BD358"/>
        <w:category>
          <w:name w:val="Allmänt"/>
          <w:gallery w:val="placeholder"/>
        </w:category>
        <w:types>
          <w:type w:val="bbPlcHdr"/>
        </w:types>
        <w:behaviors>
          <w:behavior w:val="content"/>
        </w:behaviors>
        <w:guid w:val="{5BFB98DD-CE7E-4FA0-95C6-413C3861C811}"/>
      </w:docPartPr>
      <w:docPartBody>
        <w:p w:rsidR="00472E4A" w:rsidRDefault="00A14315">
          <w:pPr>
            <w:pStyle w:val="E475B5761B7445E0B3DE98A66B2BD358"/>
          </w:pPr>
          <w:r>
            <w:rPr>
              <w:rStyle w:val="Platshllartext"/>
            </w:rPr>
            <w:t xml:space="preserve"> </w:t>
          </w:r>
        </w:p>
      </w:docPartBody>
    </w:docPart>
    <w:docPart>
      <w:docPartPr>
        <w:name w:val="D619658AE3D04640A4CD3F6623CEE290"/>
        <w:category>
          <w:name w:val="Allmänt"/>
          <w:gallery w:val="placeholder"/>
        </w:category>
        <w:types>
          <w:type w:val="bbPlcHdr"/>
        </w:types>
        <w:behaviors>
          <w:behavior w:val="content"/>
        </w:behaviors>
        <w:guid w:val="{3C112DD5-2BF2-46C2-A5A0-95F9BA5A2E02}"/>
      </w:docPartPr>
      <w:docPartBody>
        <w:p w:rsidR="00472E4A" w:rsidRDefault="00A14315">
          <w:pPr>
            <w:pStyle w:val="D619658AE3D04640A4CD3F6623CEE290"/>
          </w:pPr>
          <w:r>
            <w:t xml:space="preserve"> </w:t>
          </w:r>
        </w:p>
      </w:docPartBody>
    </w:docPart>
    <w:docPart>
      <w:docPartPr>
        <w:name w:val="00362182734C470EAFE96CC58EC2DC6D"/>
        <w:category>
          <w:name w:val="Allmänt"/>
          <w:gallery w:val="placeholder"/>
        </w:category>
        <w:types>
          <w:type w:val="bbPlcHdr"/>
        </w:types>
        <w:behaviors>
          <w:behavior w:val="content"/>
        </w:behaviors>
        <w:guid w:val="{458FFD1E-A55F-45A1-BA6F-FC97AB206200}"/>
      </w:docPartPr>
      <w:docPartBody>
        <w:p w:rsidR="00F10A46" w:rsidRDefault="00F10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15"/>
    <w:rsid w:val="00472E4A"/>
    <w:rsid w:val="00A14315"/>
    <w:rsid w:val="00E82725"/>
    <w:rsid w:val="00F10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D294771A24A079CFA181F1F3E7CB9">
    <w:name w:val="043D294771A24A079CFA181F1F3E7CB9"/>
  </w:style>
  <w:style w:type="paragraph" w:customStyle="1" w:styleId="21ECABE57F8C49C3B0CDB8F3A7A7A17E">
    <w:name w:val="21ECABE57F8C49C3B0CDB8F3A7A7A1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57CB291D3243AF90B1A3CDD4EB6E57">
    <w:name w:val="A657CB291D3243AF90B1A3CDD4EB6E57"/>
  </w:style>
  <w:style w:type="paragraph" w:customStyle="1" w:styleId="386E05C91C9649EBB83AD875CBBDD83B">
    <w:name w:val="386E05C91C9649EBB83AD875CBBDD83B"/>
  </w:style>
  <w:style w:type="paragraph" w:customStyle="1" w:styleId="2565BD19B8D1487F902D2F87A54EFFBF">
    <w:name w:val="2565BD19B8D1487F902D2F87A54EFFBF"/>
  </w:style>
  <w:style w:type="paragraph" w:customStyle="1" w:styleId="58C81B4137944EF593BB747F3A89A97E">
    <w:name w:val="58C81B4137944EF593BB747F3A89A97E"/>
  </w:style>
  <w:style w:type="paragraph" w:customStyle="1" w:styleId="E475B5761B7445E0B3DE98A66B2BD358">
    <w:name w:val="E475B5761B7445E0B3DE98A66B2BD358"/>
  </w:style>
  <w:style w:type="paragraph" w:customStyle="1" w:styleId="D619658AE3D04640A4CD3F6623CEE290">
    <w:name w:val="D619658AE3D04640A4CD3F6623CEE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7338C-1081-4A5A-A94B-FC8B6AE59FC5}"/>
</file>

<file path=customXml/itemProps2.xml><?xml version="1.0" encoding="utf-8"?>
<ds:datastoreItem xmlns:ds="http://schemas.openxmlformats.org/officeDocument/2006/customXml" ds:itemID="{83EF84DA-F4EF-417C-A425-29A56BF700B1}"/>
</file>

<file path=customXml/itemProps3.xml><?xml version="1.0" encoding="utf-8"?>
<ds:datastoreItem xmlns:ds="http://schemas.openxmlformats.org/officeDocument/2006/customXml" ds:itemID="{785E31CC-B68F-4E7A-ABD6-1F55DAAF350C}"/>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1330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S1423 Lägre miljöpåverkan med fler jobb och bättre välfärd</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