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C1727E9FA1314CD79DFFFB21F7E7EDEA"/>
        </w:placeholder>
        <w:text/>
      </w:sdtPr>
      <w:sdtEndPr/>
      <w:sdtContent>
        <w:p w:rsidRPr="009B062B" w:rsidR="00AF30DD" w:rsidP="002465F0" w:rsidRDefault="00AF30DD" w14:paraId="37A2F63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a92e6e0-c341-41c3-98cc-9f1a5650671e"/>
        <w:id w:val="-776252881"/>
        <w:lock w:val="sdtLocked"/>
      </w:sdtPr>
      <w:sdtEndPr/>
      <w:sdtContent>
        <w:p w:rsidR="008227E3" w:rsidRDefault="004B43AF" w14:paraId="37A2F63F" w14:textId="66A23D9C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göra en översyn av fordonsskatterna i syfte att undersöka möjligheten för åkeriföretag, bussbolag och taxibilar att bara betala fordonsskatt för de dagar fordonet faktiskt har varit </w:t>
          </w:r>
          <w:proofErr w:type="spellStart"/>
          <w:r>
            <w:t>påställt</w:t>
          </w:r>
          <w:proofErr w:type="spellEnd"/>
          <w:r>
            <w:t xml:space="preserve"> och i trafik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54C98FBF66F4B729747D771AF67718C"/>
        </w:placeholder>
        <w:text/>
      </w:sdtPr>
      <w:sdtEndPr/>
      <w:sdtContent>
        <w:p w:rsidRPr="009B062B" w:rsidR="006D79C9" w:rsidP="00333E95" w:rsidRDefault="006D79C9" w14:paraId="37A2F640" w14:textId="77777777">
          <w:pPr>
            <w:pStyle w:val="Rubrik1"/>
          </w:pPr>
          <w:r>
            <w:t>Motivering</w:t>
          </w:r>
        </w:p>
      </w:sdtContent>
    </w:sdt>
    <w:p w:rsidR="00052E4E" w:rsidP="00052E4E" w:rsidRDefault="00052E4E" w14:paraId="37A2F641" w14:textId="32DF09B4">
      <w:pPr>
        <w:pStyle w:val="Normalutanindragellerluft"/>
      </w:pPr>
      <w:r>
        <w:t>Fordon</w:t>
      </w:r>
      <w:r w:rsidR="00403A76">
        <w:t>s</w:t>
      </w:r>
      <w:r>
        <w:t>skatterna är höga i Sverige och tanken är att man ska betala skatt för fordon som är i trafik men inte betala fordons</w:t>
      </w:r>
      <w:r w:rsidR="00403A76">
        <w:t>s</w:t>
      </w:r>
      <w:r>
        <w:t>katt för fordon som är avställda.</w:t>
      </w:r>
    </w:p>
    <w:p w:rsidRPr="00052E4E" w:rsidR="00052E4E" w:rsidP="00052E4E" w:rsidRDefault="00052E4E" w14:paraId="37A2F642" w14:textId="31841323">
      <w:r w:rsidRPr="00052E4E">
        <w:t>När det är pandemin eller någon annan påverkan finns på yrkestrafiken som gör att det är svårt att få transporter innebär det att fordonen står still men ändå kostar pengar i fordon</w:t>
      </w:r>
      <w:r w:rsidR="00403A76">
        <w:t>s</w:t>
      </w:r>
      <w:r w:rsidRPr="00052E4E">
        <w:t xml:space="preserve">skatter. </w:t>
      </w:r>
    </w:p>
    <w:p w:rsidRPr="00052E4E" w:rsidR="00052E4E" w:rsidP="00052E4E" w:rsidRDefault="00052E4E" w14:paraId="37A2F643" w14:textId="2CC001A2">
      <w:r w:rsidRPr="00052E4E">
        <w:t>Att ställa av fordon från dag till dag beroende på om man har körningar eller inte är idag omöjligt utan i så fall måste man ställa av fordonet mi</w:t>
      </w:r>
      <w:r w:rsidR="00403A76">
        <w:t>n</w:t>
      </w:r>
      <w:r w:rsidRPr="00052E4E">
        <w:t>st 14 dagar för att minska fordons</w:t>
      </w:r>
      <w:r w:rsidR="00403A76">
        <w:t>s</w:t>
      </w:r>
      <w:r w:rsidRPr="00052E4E">
        <w:t>katten.</w:t>
      </w:r>
    </w:p>
    <w:p w:rsidRPr="00052E4E" w:rsidR="00052E4E" w:rsidP="00052E4E" w:rsidRDefault="00052E4E" w14:paraId="37A2F644" w14:textId="1D129EC7">
      <w:r w:rsidRPr="00052E4E">
        <w:t>När körningarna är ovissa under pandemier eller lågkonjunkturer och bokningarna inte kan planeras in riktigt då för</w:t>
      </w:r>
      <w:r w:rsidR="00403A76">
        <w:t>s</w:t>
      </w:r>
      <w:r w:rsidRPr="00052E4E">
        <w:t>vårar det möjligheten för åkeriet, bussföretaget eller taxiföretaget att kunna planera in avställningarna. Vilket gör att man får betala massa extra i skatt fast fordonet inte används utan står still.</w:t>
      </w:r>
    </w:p>
    <w:p w:rsidR="00052E4E" w:rsidP="00052E4E" w:rsidRDefault="00052E4E" w14:paraId="37A2F645" w14:textId="6E61F1FC">
      <w:r w:rsidRPr="00052E4E">
        <w:t>Därför behöver det göras en översyn för att se över möjligheten för att åkeriföretag, bussbolag och taxiföretag ska kunna betala fordon</w:t>
      </w:r>
      <w:r w:rsidR="00403A76">
        <w:t>s</w:t>
      </w:r>
      <w:r w:rsidRPr="00052E4E">
        <w:t xml:space="preserve">skatt bara för de dagar fordonet faktiskt har varit </w:t>
      </w:r>
      <w:proofErr w:type="spellStart"/>
      <w:r w:rsidRPr="00052E4E">
        <w:t>påställt</w:t>
      </w:r>
      <w:proofErr w:type="spellEnd"/>
      <w:r w:rsidRPr="00052E4E">
        <w:t xml:space="preserve"> och i trafik.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2CCF9C5B32F46079700026EE0CF6547"/>
        </w:placeholder>
      </w:sdtPr>
      <w:sdtEndPr>
        <w:rPr>
          <w:i w:val="0"/>
          <w:noProof w:val="0"/>
        </w:rPr>
      </w:sdtEndPr>
      <w:sdtContent>
        <w:p w:rsidR="009F3C75" w:rsidP="009F3C75" w:rsidRDefault="009F3C75" w14:paraId="37A2F646" w14:textId="77777777"/>
        <w:p w:rsidRPr="008E0FE2" w:rsidR="004801AC" w:rsidP="009F3C75" w:rsidRDefault="004C1027" w14:paraId="37A2F64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232EB" w14:paraId="56AB92F8" w14:textId="77777777">
        <w:trPr>
          <w:cantSplit/>
        </w:trPr>
        <w:tc>
          <w:tcPr>
            <w:tcW w:w="50" w:type="pct"/>
            <w:vAlign w:val="bottom"/>
          </w:tcPr>
          <w:p w:rsidR="00F232EB" w:rsidRDefault="00403A76" w14:paraId="23BDD08B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F232EB" w:rsidRDefault="00F232EB" w14:paraId="43F63066" w14:textId="77777777">
            <w:pPr>
              <w:pStyle w:val="Underskrifter"/>
            </w:pPr>
          </w:p>
        </w:tc>
      </w:tr>
    </w:tbl>
    <w:p w:rsidR="00827BA9" w:rsidRDefault="00827BA9" w14:paraId="37A2F64B" w14:textId="77777777"/>
    <w:sectPr w:rsidR="00827BA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2F64D" w14:textId="77777777" w:rsidR="00673826" w:rsidRDefault="00673826" w:rsidP="000C1CAD">
      <w:pPr>
        <w:spacing w:line="240" w:lineRule="auto"/>
      </w:pPr>
      <w:r>
        <w:separator/>
      </w:r>
    </w:p>
  </w:endnote>
  <w:endnote w:type="continuationSeparator" w:id="0">
    <w:p w14:paraId="37A2F64E" w14:textId="77777777" w:rsidR="00673826" w:rsidRDefault="006738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F6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F6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F65C" w14:textId="77777777" w:rsidR="00262EA3" w:rsidRPr="009F3C75" w:rsidRDefault="00262EA3" w:rsidP="009F3C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2F64B" w14:textId="77777777" w:rsidR="00673826" w:rsidRDefault="00673826" w:rsidP="000C1CAD">
      <w:pPr>
        <w:spacing w:line="240" w:lineRule="auto"/>
      </w:pPr>
      <w:r>
        <w:separator/>
      </w:r>
    </w:p>
  </w:footnote>
  <w:footnote w:type="continuationSeparator" w:id="0">
    <w:p w14:paraId="37A2F64C" w14:textId="77777777" w:rsidR="00673826" w:rsidRDefault="006738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F64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A2F65D" wp14:editId="37A2F6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2F661" w14:textId="77777777" w:rsidR="00262EA3" w:rsidRDefault="004C102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D6E6C8DD8C4ADB8E56ACF67931B0C1"/>
                              </w:placeholder>
                              <w:text/>
                            </w:sdtPr>
                            <w:sdtEndPr/>
                            <w:sdtContent>
                              <w:r w:rsidR="00052E4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95CC79E3F24B9E8671CE7946A296CF"/>
                              </w:placeholder>
                              <w:text/>
                            </w:sdtPr>
                            <w:sdtEndPr/>
                            <w:sdtContent>
                              <w:r w:rsidR="00D21AA0">
                                <w:t>1295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A2F65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7A2F661" w14:textId="77777777" w:rsidR="00262EA3" w:rsidRDefault="004C102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D6E6C8DD8C4ADB8E56ACF67931B0C1"/>
                        </w:placeholder>
                        <w:text/>
                      </w:sdtPr>
                      <w:sdtEndPr/>
                      <w:sdtContent>
                        <w:r w:rsidR="00052E4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95CC79E3F24B9E8671CE7946A296CF"/>
                        </w:placeholder>
                        <w:text/>
                      </w:sdtPr>
                      <w:sdtEndPr/>
                      <w:sdtContent>
                        <w:r w:rsidR="00D21AA0">
                          <w:t>1295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7A2F65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F651" w14:textId="77777777" w:rsidR="00262EA3" w:rsidRDefault="00262EA3" w:rsidP="008563AC">
    <w:pPr>
      <w:jc w:val="right"/>
    </w:pPr>
  </w:p>
  <w:p w14:paraId="37A2F6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F655" w14:textId="77777777" w:rsidR="00262EA3" w:rsidRDefault="004C102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7A2F65F" wp14:editId="37A2F66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A2F656" w14:textId="77777777" w:rsidR="00262EA3" w:rsidRDefault="004C102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F0D8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52E4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21AA0">
          <w:t>1295</w:t>
        </w:r>
      </w:sdtContent>
    </w:sdt>
  </w:p>
  <w:p w14:paraId="37A2F657" w14:textId="77777777" w:rsidR="00262EA3" w:rsidRPr="008227B3" w:rsidRDefault="004C102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A2F658" w14:textId="77777777" w:rsidR="00262EA3" w:rsidRPr="008227B3" w:rsidRDefault="004C102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F0D8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F0D8C">
          <w:t>:1979</w:t>
        </w:r>
      </w:sdtContent>
    </w:sdt>
  </w:p>
  <w:p w14:paraId="37A2F659" w14:textId="77777777" w:rsidR="00262EA3" w:rsidRDefault="004C102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F0D8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7A2F65A" w14:textId="72767EBA" w:rsidR="00262EA3" w:rsidRDefault="004B43AF" w:rsidP="00283E0F">
        <w:pPr>
          <w:pStyle w:val="FSHRub2"/>
        </w:pPr>
        <w:r>
          <w:t>Se över fordonsskatterna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A2F65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52E4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2E4E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5F0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A76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3AF"/>
    <w:rsid w:val="004B5B5E"/>
    <w:rsid w:val="004B5C44"/>
    <w:rsid w:val="004B626D"/>
    <w:rsid w:val="004B6CB9"/>
    <w:rsid w:val="004B7B5D"/>
    <w:rsid w:val="004C051E"/>
    <w:rsid w:val="004C0749"/>
    <w:rsid w:val="004C08A1"/>
    <w:rsid w:val="004C1027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826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164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40C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0D8C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7E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BA9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C75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52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CB2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AA0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2EB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A2F63D"/>
  <w15:chartTrackingRefBased/>
  <w15:docId w15:val="{C7574848-DE0B-4A5B-A261-A9F0F10F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727E9FA1314CD79DFFFB21F7E7ED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22C54F-D857-4EB6-90E2-7BAB15644FA2}"/>
      </w:docPartPr>
      <w:docPartBody>
        <w:p w:rsidR="00BC5F40" w:rsidRDefault="00DD58F0">
          <w:pPr>
            <w:pStyle w:val="C1727E9FA1314CD79DFFFB21F7E7ED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54C98FBF66F4B729747D771AF6771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9A5F3-2B17-44A4-8D27-5C463EFDEE5B}"/>
      </w:docPartPr>
      <w:docPartBody>
        <w:p w:rsidR="00BC5F40" w:rsidRDefault="00DD58F0">
          <w:pPr>
            <w:pStyle w:val="554C98FBF66F4B729747D771AF6771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D6E6C8DD8C4ADB8E56ACF67931B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1DEAD0-12FF-42CC-80D5-695E292EF8AE}"/>
      </w:docPartPr>
      <w:docPartBody>
        <w:p w:rsidR="00BC5F40" w:rsidRDefault="00DD58F0">
          <w:pPr>
            <w:pStyle w:val="11D6E6C8DD8C4ADB8E56ACF67931B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95CC79E3F24B9E8671CE7946A29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6471F-0144-4AA4-B5B6-754E14E8B63E}"/>
      </w:docPartPr>
      <w:docPartBody>
        <w:p w:rsidR="00BC5F40" w:rsidRDefault="00DD58F0">
          <w:pPr>
            <w:pStyle w:val="4B95CC79E3F24B9E8671CE7946A296CF"/>
          </w:pPr>
          <w:r>
            <w:t xml:space="preserve"> </w:t>
          </w:r>
        </w:p>
      </w:docPartBody>
    </w:docPart>
    <w:docPart>
      <w:docPartPr>
        <w:name w:val="42CCF9C5B32F46079700026EE0CF65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D7F2B2-B3EB-4D12-BF1B-8CB3172E0882}"/>
      </w:docPartPr>
      <w:docPartBody>
        <w:p w:rsidR="00020D67" w:rsidRDefault="00020D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F0"/>
    <w:rsid w:val="00020D67"/>
    <w:rsid w:val="009A7926"/>
    <w:rsid w:val="00BC5F40"/>
    <w:rsid w:val="00BD2F2B"/>
    <w:rsid w:val="00D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1727E9FA1314CD79DFFFB21F7E7EDEA">
    <w:name w:val="C1727E9FA1314CD79DFFFB21F7E7EDEA"/>
  </w:style>
  <w:style w:type="paragraph" w:customStyle="1" w:styleId="554C98FBF66F4B729747D771AF67718C">
    <w:name w:val="554C98FBF66F4B729747D771AF67718C"/>
  </w:style>
  <w:style w:type="paragraph" w:customStyle="1" w:styleId="11D6E6C8DD8C4ADB8E56ACF67931B0C1">
    <w:name w:val="11D6E6C8DD8C4ADB8E56ACF67931B0C1"/>
  </w:style>
  <w:style w:type="paragraph" w:customStyle="1" w:styleId="4B95CC79E3F24B9E8671CE7946A296CF">
    <w:name w:val="4B95CC79E3F24B9E8671CE7946A296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B56C13-1E76-4578-BE9A-B58DD9C76641}"/>
</file>

<file path=customXml/itemProps2.xml><?xml version="1.0" encoding="utf-8"?>
<ds:datastoreItem xmlns:ds="http://schemas.openxmlformats.org/officeDocument/2006/customXml" ds:itemID="{BF6B1E4C-D9AD-4323-B43F-4958011DF404}"/>
</file>

<file path=customXml/itemProps3.xml><?xml version="1.0" encoding="utf-8"?>
<ds:datastoreItem xmlns:ds="http://schemas.openxmlformats.org/officeDocument/2006/customXml" ds:itemID="{63E44C3A-ADA4-42C7-B832-E0D0BC6016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1215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M1295 Se över fordonskatterna</vt:lpstr>
      <vt:lpstr>
      </vt:lpstr>
    </vt:vector>
  </TitlesOfParts>
  <Company>Sveriges riksdag</Company>
  <LinksUpToDate>false</LinksUpToDate>
  <CharactersWithSpaces>1434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