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20C" w:rsidRPr="00AB420C" w:rsidRDefault="00AB420C">
      <w:pPr>
        <w:pStyle w:val="Hemstlrubrik"/>
      </w:pPr>
      <w:r w:rsidRPr="00AB420C">
        <w:t>Förslag till riksdagsbeslut</w:t>
      </w:r>
    </w:p>
    <w:p w:rsidR="00AB420C" w:rsidRPr="00AB420C" w:rsidRDefault="00AB420C">
      <w:pPr>
        <w:pStyle w:val="Hemstlatt"/>
        <w:ind w:left="0"/>
      </w:pPr>
      <w:r w:rsidRPr="00AB420C">
        <w:t>Riksdagen tillkännager för regeringen som sin mening vad som anförs i motionen om att regeringen bör uttala sitt stöd för FN:s kampanj Mäns våld mot kvinnor.</w:t>
      </w:r>
    </w:p>
    <w:p w:rsidR="00AB420C" w:rsidRPr="00AB420C" w:rsidRDefault="00AB420C">
      <w:pPr>
        <w:pStyle w:val="Rubrik1"/>
      </w:pPr>
      <w:r w:rsidRPr="00AB420C">
        <w:t>Motivering</w:t>
      </w:r>
    </w:p>
    <w:p w:rsidR="00AB420C" w:rsidRPr="00AB420C" w:rsidRDefault="00AB420C">
      <w:r w:rsidRPr="00AB420C">
        <w:t>FN:s generalsekreterare Ban Ki-moon lanserade vid kvinnokommissionens session i februari 2008 en global kampanj för att stoppa våld mot kvinnor. Tolv FN-organ kommer att samarbeta om kampanjen. Flera av organen har Sverige kontinuerliga kontakter med och bidrar ekonomiskt till. Unifem Sv</w:t>
      </w:r>
      <w:r w:rsidRPr="00AB420C">
        <w:t>e</w:t>
      </w:r>
      <w:r w:rsidRPr="00AB420C">
        <w:t>rige uppmärksammar fråga den 25 november med arrangemang i samband med den internationella dagen för att stoppa våld mot kvinnor. Även män har kommit att uppmärksamma FN-dagen för att avskaffa mäns våld mot kvinnor. Nu tar FN ett steg ytterligare. ”Det är uppenbart att vi inte kan utrota fatti</w:t>
      </w:r>
      <w:r w:rsidRPr="00AB420C">
        <w:t>g</w:t>
      </w:r>
      <w:r w:rsidRPr="00AB420C">
        <w:t>domen om vi inte utrotar våldet mot kvinnor”, sade Thoraya Ahmed Obaid, chef för FN:s befolkningsfond (UNFPA). UNFPA-kampanjen ska pågå till 2015 och är tänkt att inte minst knytas till millenniemålen. Våld mot kvinn</w:t>
      </w:r>
      <w:r w:rsidRPr="00AB420C">
        <w:t>or tydliggör det bristande skyddet för kvinnors mänskliga rättigheter och synli</w:t>
      </w:r>
      <w:r w:rsidRPr="00AB420C">
        <w:t>g</w:t>
      </w:r>
      <w:r w:rsidRPr="00AB420C">
        <w:t>gör könsmaktsordning. Europarådets kampanj, Mäns våld mot kvinnor, har vunnit djup och bred erfarenhet som kan bidra till kampanjen. Utrikesutsko</w:t>
      </w:r>
      <w:r w:rsidRPr="00AB420C">
        <w:t>t</w:t>
      </w:r>
      <w:r w:rsidRPr="00AB420C">
        <w:t>tet har haft en föredragning av UD och Sida kring problematiken med mäns våld mot kvinnor och vi kan konstatera att mer insatser krävs. Det är viktigt att regeringen uttalar sitt stöd för kampanjen, liksom för dess betydelse för uppfyllandet av millenniemålen samt klargör på vilket sät</w:t>
      </w:r>
      <w:r w:rsidRPr="00AB420C">
        <w:t>t regeringen avser att bidra till FN:s viktiga arbete mot mäns våld mot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20C">
        <w:trPr>
          <w:cantSplit/>
        </w:trPr>
        <w:tc>
          <w:tcPr>
            <w:tcW w:w="3046" w:type="dxa"/>
          </w:tcPr>
          <w:p w:rsidR="00AB420C" w:rsidRPr="00AB420C" w:rsidRDefault="00AB420C">
            <w:pPr>
              <w:pStyle w:val="UnderskriftDatum"/>
              <w:spacing w:before="240"/>
            </w:pPr>
            <w:r w:rsidRPr="00AB420C">
              <w:lastRenderedPageBreak/>
              <w:t>Stockholm den 29 september 2008</w:t>
            </w:r>
          </w:p>
        </w:tc>
        <w:tc>
          <w:tcPr>
            <w:tcW w:w="3047" w:type="dxa"/>
          </w:tcPr>
          <w:p w:rsidR="00AB420C" w:rsidRPr="00AB420C" w:rsidRDefault="00AB420C">
            <w:pPr>
              <w:pStyle w:val="Underskrifter"/>
              <w:spacing w:before="240"/>
            </w:pPr>
          </w:p>
        </w:tc>
      </w:tr>
      <w:tr w:rsidR="00000000" w:rsidRPr="00AB420C">
        <w:trPr>
          <w:cantSplit/>
        </w:trPr>
        <w:tc>
          <w:tcPr>
            <w:tcW w:w="3046" w:type="dxa"/>
          </w:tcPr>
          <w:p w:rsidR="00AB420C" w:rsidRPr="00AB420C" w:rsidRDefault="00AB420C">
            <w:pPr>
              <w:pStyle w:val="Underskrifter"/>
            </w:pPr>
            <w:r w:rsidRPr="00AB420C">
              <w:t>Carina Hägg (s)</w:t>
            </w:r>
          </w:p>
        </w:tc>
        <w:tc>
          <w:tcPr>
            <w:tcW w:w="3046" w:type="dxa"/>
          </w:tcPr>
          <w:p w:rsidR="00AB420C" w:rsidRPr="00AB420C" w:rsidRDefault="00AB420C">
            <w:pPr>
              <w:pStyle w:val="Underskrifter"/>
            </w:pPr>
          </w:p>
        </w:tc>
      </w:tr>
    </w:tbl>
    <w:p w:rsidR="00AB420C" w:rsidRPr="00AB420C" w:rsidRDefault="00AB420C">
      <w:pPr>
        <w:pStyle w:val="Normaltindrag"/>
      </w:pPr>
    </w:p>
    <w:sectPr w:rsidR="00000000" w:rsidRPr="00AB42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20C" w:rsidRPr="00AB420C" w:rsidRDefault="00AB420C">
      <w:r w:rsidRPr="00AB420C">
        <w:separator/>
      </w:r>
    </w:p>
  </w:endnote>
  <w:endnote w:type="continuationSeparator" w:id="0">
    <w:p w:rsidR="00AB420C" w:rsidRPr="00AB420C" w:rsidRDefault="00AB420C">
      <w:r w:rsidRPr="00AB4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C" w:rsidRPr="00AB420C" w:rsidRDefault="00AB420C">
    <w:pPr>
      <w:pStyle w:val="Sidfot"/>
    </w:pPr>
    <w:r w:rsidRPr="00AB42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0486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0C" w:rsidRDefault="00AB42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20C" w:rsidRDefault="00AB42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C" w:rsidRPr="00AB420C" w:rsidRDefault="00AB420C">
    <w:pPr>
      <w:pStyle w:val="Sidfot"/>
    </w:pPr>
    <w:r w:rsidRPr="00AB42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253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0C" w:rsidRDefault="00AB4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20C" w:rsidRDefault="00AB4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C" w:rsidRPr="00AB420C" w:rsidRDefault="00AB420C">
    <w:pPr>
      <w:pStyle w:val="Sidfot"/>
    </w:pPr>
    <w:r w:rsidRPr="00AB42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267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0C" w:rsidRDefault="00AB4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20C" w:rsidRDefault="00AB4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20C" w:rsidRPr="00AB420C" w:rsidRDefault="00AB420C">
      <w:r w:rsidRPr="00AB420C">
        <w:separator/>
      </w:r>
    </w:p>
  </w:footnote>
  <w:footnote w:type="continuationSeparator" w:id="0">
    <w:p w:rsidR="00AB420C" w:rsidRPr="00AB420C" w:rsidRDefault="00AB420C">
      <w:r w:rsidRPr="00AB42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C" w:rsidRPr="00AB420C" w:rsidRDefault="00AB420C">
    <w:pPr>
      <w:pStyle w:val="Sidhuvud"/>
    </w:pPr>
    <w:r w:rsidRPr="00AB42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045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0C" w:rsidRDefault="00AB42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20C" w:rsidRDefault="00AB42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C" w:rsidRPr="00AB420C" w:rsidRDefault="00AB420C">
    <w:pPr>
      <w:pStyle w:val="Sidhuvud"/>
    </w:pPr>
    <w:r w:rsidRPr="00AB42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073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0C" w:rsidRDefault="00AB42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20C" w:rsidRDefault="00AB42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C" w:rsidRPr="00AB420C" w:rsidRDefault="00AB420C">
    <w:pPr>
      <w:pStyle w:val="FSHNormal"/>
      <w:tabs>
        <w:tab w:val="right" w:pos="5840"/>
      </w:tabs>
    </w:pPr>
    <w:r w:rsidRPr="00AB420C">
      <w:br/>
    </w:r>
    <w:r w:rsidRPr="00AB420C">
      <w:fldChar w:fldCharType="begin" w:fldLock="1"/>
    </w:r>
    <w:r w:rsidRPr="00AB420C">
      <w:instrText xml:space="preserve"> DOCPROPERTY</w:instrText>
    </w:r>
    <w:r w:rsidRPr="00AB420C">
      <w:rPr>
        <w:sz w:val="18"/>
      </w:rPr>
      <w:instrText xml:space="preserve"> "YearUser" *\charformat </w:instrText>
    </w:r>
    <w:r w:rsidRPr="00AB420C">
      <w:fldChar w:fldCharType="separate"/>
    </w:r>
    <w:r w:rsidRPr="00AB420C">
      <w:t>2008/09</w:t>
    </w:r>
    <w:r w:rsidRPr="00AB420C">
      <w:fldChar w:fldCharType="end"/>
    </w:r>
    <w:r w:rsidRPr="00AB420C">
      <w:t xml:space="preserve"> </w:t>
    </w:r>
    <w:r w:rsidRPr="00AB420C">
      <w:tab/>
      <w:t xml:space="preserve">mnr: </w:t>
    </w:r>
    <w:r w:rsidRPr="00AB420C">
      <w:fldChar w:fldCharType="begin" w:fldLock="1"/>
    </w:r>
    <w:r w:rsidRPr="00AB420C">
      <w:instrText xml:space="preserve"> DOCPROPERTY</w:instrText>
    </w:r>
    <w:r w:rsidRPr="00AB420C">
      <w:rPr>
        <w:sz w:val="18"/>
      </w:rPr>
      <w:instrText xml:space="preserve"> "Motionsnummer" *\charformat </w:instrText>
    </w:r>
    <w:r w:rsidRPr="00AB420C">
      <w:fldChar w:fldCharType="separate"/>
    </w:r>
    <w:r w:rsidRPr="00AB420C">
      <w:t>U234</w:t>
    </w:r>
    <w:r w:rsidRPr="00AB420C">
      <w:fldChar w:fldCharType="end"/>
    </w:r>
    <w:r w:rsidRPr="00AB420C">
      <w:br/>
    </w:r>
    <w:r w:rsidRPr="00AB420C">
      <w:fldChar w:fldCharType="begin" w:fldLock="1"/>
    </w:r>
    <w:r w:rsidRPr="00AB420C">
      <w:instrText xml:space="preserve"> DOCPROPERTY</w:instrText>
    </w:r>
    <w:r w:rsidRPr="00AB420C">
      <w:rPr>
        <w:sz w:val="18"/>
      </w:rPr>
      <w:instrText xml:space="preserve"> "Samling" *\charformat </w:instrText>
    </w:r>
    <w:r w:rsidRPr="00AB420C">
      <w:fldChar w:fldCharType="end"/>
    </w:r>
    <w:r w:rsidRPr="00AB420C">
      <w:tab/>
      <w:t xml:space="preserve">pnr: </w:t>
    </w:r>
    <w:r w:rsidRPr="00AB420C">
      <w:fldChar w:fldCharType="begin" w:fldLock="1"/>
    </w:r>
    <w:r w:rsidRPr="00AB420C">
      <w:instrText xml:space="preserve"> DOCPROPERTY</w:instrText>
    </w:r>
    <w:r w:rsidRPr="00AB420C">
      <w:rPr>
        <w:sz w:val="18"/>
      </w:rPr>
      <w:instrText xml:space="preserve"> "Partinummer" *\charformat </w:instrText>
    </w:r>
    <w:r w:rsidRPr="00AB420C">
      <w:fldChar w:fldCharType="separate"/>
    </w:r>
    <w:r w:rsidRPr="00AB420C">
      <w:t>s3006</w:t>
    </w:r>
    <w:r w:rsidRPr="00AB420C">
      <w:fldChar w:fldCharType="end"/>
    </w:r>
  </w:p>
  <w:p w:rsidR="00AB420C" w:rsidRPr="00AB420C" w:rsidRDefault="00AB420C">
    <w:pPr>
      <w:pStyle w:val="FSHRub1"/>
    </w:pPr>
    <w:r w:rsidRPr="00AB420C">
      <w:t>Motion till riksdagen</w:t>
    </w:r>
    <w:r w:rsidRPr="00AB420C">
      <w:br/>
    </w:r>
    <w:r w:rsidRPr="00AB420C">
      <w:fldChar w:fldCharType="begin" w:fldLock="1"/>
    </w:r>
    <w:r w:rsidRPr="00AB420C">
      <w:instrText xml:space="preserve"> DOCPROPERTY "YearUser" *\charformat </w:instrText>
    </w:r>
    <w:r w:rsidRPr="00AB420C">
      <w:fldChar w:fldCharType="separate"/>
    </w:r>
    <w:r w:rsidRPr="00AB420C">
      <w:t>2008/09</w:t>
    </w:r>
    <w:r w:rsidRPr="00AB420C">
      <w:fldChar w:fldCharType="end"/>
    </w:r>
    <w:r w:rsidRPr="00AB420C">
      <w:t>:</w:t>
    </w:r>
    <w:r w:rsidRPr="00AB420C">
      <w:fldChar w:fldCharType="begin" w:fldLock="1"/>
    </w:r>
    <w:r w:rsidRPr="00AB420C">
      <w:instrText xml:space="preserve"> DOCPROPERTY "Motionsnummer" *\charformat </w:instrText>
    </w:r>
    <w:r w:rsidRPr="00AB420C">
      <w:fldChar w:fldCharType="separate"/>
    </w:r>
    <w:r w:rsidRPr="00AB420C">
      <w:t>U234</w:t>
    </w:r>
    <w:r w:rsidRPr="00AB420C">
      <w:fldChar w:fldCharType="end"/>
    </w:r>
  </w:p>
  <w:p w:rsidR="00AB420C" w:rsidRPr="00AB420C" w:rsidRDefault="00AB420C">
    <w:pPr>
      <w:pStyle w:val="FSHNormalS5"/>
    </w:pPr>
    <w:r w:rsidRPr="00AB420C">
      <w:fldChar w:fldCharType="begin" w:fldLock="1"/>
    </w:r>
    <w:r w:rsidRPr="00AB420C">
      <w:instrText xml:space="preserve"> DOCPROPERTY "MotionarText" *\charformat </w:instrText>
    </w:r>
    <w:r w:rsidRPr="00AB420C">
      <w:fldChar w:fldCharType="separate"/>
    </w:r>
    <w:r w:rsidRPr="00AB420C">
      <w:t>av Carina Hägg (s)</w:t>
    </w:r>
    <w:r w:rsidRPr="00AB420C">
      <w:fldChar w:fldCharType="end"/>
    </w:r>
    <w:r w:rsidRPr="00AB420C">
      <w:br/>
    </w:r>
    <w:r w:rsidRPr="00AB420C">
      <w:fldChar w:fldCharType="begin" w:fldLock="1"/>
    </w:r>
    <w:r w:rsidRPr="00AB420C">
      <w:instrText xml:space="preserve"> DOCPROPERTY "SvarFrasKort" *\charformat </w:instrText>
    </w:r>
    <w:r w:rsidRPr="00AB420C">
      <w:fldChar w:fldCharType="end"/>
    </w:r>
  </w:p>
  <w:p w:rsidR="00AB420C" w:rsidRPr="00AB420C" w:rsidRDefault="00AB420C">
    <w:pPr>
      <w:pStyle w:val="FSHTitel"/>
    </w:pPr>
    <w:r w:rsidRPr="00AB420C">
      <w:fldChar w:fldCharType="begin" w:fldLock="1"/>
    </w:r>
    <w:r w:rsidRPr="00AB420C">
      <w:instrText xml:space="preserve"> DOCPROPERTY</w:instrText>
    </w:r>
    <w:r w:rsidRPr="00AB420C">
      <w:rPr>
        <w:sz w:val="18"/>
      </w:rPr>
      <w:instrText xml:space="preserve"> "RubrikSvar" *\charformat </w:instrText>
    </w:r>
    <w:r w:rsidRPr="00AB420C">
      <w:fldChar w:fldCharType="separate"/>
    </w:r>
    <w:r w:rsidRPr="00AB420C">
      <w:t>FN:s kampanj, våld mot kvinnor</w:t>
    </w:r>
    <w:r w:rsidRPr="00AB420C">
      <w:fldChar w:fldCharType="end"/>
    </w:r>
  </w:p>
  <w:p w:rsidR="00AB420C" w:rsidRPr="00AB420C" w:rsidRDefault="00AB420C">
    <w:pPr>
      <w:pStyle w:val="Normal00"/>
    </w:pPr>
  </w:p>
  <w:p w:rsidR="00AB420C" w:rsidRPr="00AB420C" w:rsidRDefault="00AB42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6392054">
    <w:abstractNumId w:val="8"/>
  </w:num>
  <w:num w:numId="2" w16cid:durableId="875432553">
    <w:abstractNumId w:val="9"/>
  </w:num>
  <w:num w:numId="3" w16cid:durableId="357505893">
    <w:abstractNumId w:val="8"/>
  </w:num>
  <w:num w:numId="4" w16cid:durableId="365444227">
    <w:abstractNumId w:val="9"/>
  </w:num>
  <w:num w:numId="5" w16cid:durableId="826165875">
    <w:abstractNumId w:val="13"/>
  </w:num>
  <w:num w:numId="6" w16cid:durableId="1624774903">
    <w:abstractNumId w:val="10"/>
  </w:num>
  <w:num w:numId="7" w16cid:durableId="2043047360">
    <w:abstractNumId w:val="11"/>
  </w:num>
  <w:num w:numId="8" w16cid:durableId="480078709">
    <w:abstractNumId w:val="12"/>
  </w:num>
  <w:num w:numId="9" w16cid:durableId="1150633232">
    <w:abstractNumId w:val="8"/>
  </w:num>
  <w:num w:numId="10" w16cid:durableId="1081678106">
    <w:abstractNumId w:val="3"/>
  </w:num>
  <w:num w:numId="11" w16cid:durableId="938370343">
    <w:abstractNumId w:val="2"/>
  </w:num>
  <w:num w:numId="12" w16cid:durableId="1373841463">
    <w:abstractNumId w:val="1"/>
  </w:num>
  <w:num w:numId="13" w16cid:durableId="1872649126">
    <w:abstractNumId w:val="0"/>
  </w:num>
  <w:num w:numId="14" w16cid:durableId="967129609">
    <w:abstractNumId w:val="9"/>
  </w:num>
  <w:num w:numId="15" w16cid:durableId="461339774">
    <w:abstractNumId w:val="7"/>
  </w:num>
  <w:num w:numId="16" w16cid:durableId="970861550">
    <w:abstractNumId w:val="6"/>
  </w:num>
  <w:num w:numId="17" w16cid:durableId="308948983">
    <w:abstractNumId w:val="5"/>
  </w:num>
  <w:num w:numId="18" w16cid:durableId="1638878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E505140-C6B7-4A61-8BC7-AD683366E765}"/>
  </w:docVars>
  <w:rsids>
    <w:rsidRoot w:val="00447704"/>
    <w:rsid w:val="00447704"/>
    <w:rsid w:val="00AB42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C35F64C-B5AC-4050-BCE0-C9876C20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1395</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s3006</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dc:title>
  <dc:subject>s3006</dc:subject>
  <dc:creator>Riksdagen</dc:creator>
  <cp:keywords>Riksdagen</cp:keywords>
  <dc:description>TKG-ktrl, MSMQ4mb, PersReg-Distribution mm b-&gt;ny fplogga</dc:description>
  <cp:lastModifiedBy>Lars Brink</cp:lastModifiedBy>
  <cp:revision>2</cp:revision>
  <cp:lastPrinted>2008-12-08T15:45:00Z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FN:s kampanj,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kampanj,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20082009000000000115000030060069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20082009000000000115000030060069</vt:lpwstr>
  </property>
  <property fmtid="{D5CDD505-2E9C-101B-9397-08002B2CF9AE}" pid="50" name="nummer">
    <vt:lpwstr>234</vt:lpwstr>
  </property>
  <property fmtid="{D5CDD505-2E9C-101B-9397-08002B2CF9AE}" pid="51" name="utskottsbeteckning">
    <vt:lpwstr>U</vt:lpwstr>
  </property>
  <property fmtid="{D5CDD505-2E9C-101B-9397-08002B2CF9AE}" pid="52" name="GlobalUID">
    <vt:lpwstr>{45E67529-964D-4C55-8E67-6811E7A28DC2}</vt:lpwstr>
  </property>
  <property fmtid="{D5CDD505-2E9C-101B-9397-08002B2CF9AE}" pid="53" name="Överföringar">
    <vt:i4>0</vt:i4>
  </property>
  <property fmtid="{D5CDD505-2E9C-101B-9397-08002B2CF9AE}" pid="54" name="Checksum">
    <vt:lpwstr>*1005011704229*</vt:lpwstr>
  </property>
  <property fmtid="{D5CDD505-2E9C-101B-9397-08002B2CF9AE}" pid="55" name="skuggnummer">
    <vt:lpwstr>886</vt:lpwstr>
  </property>
  <property fmtid="{D5CDD505-2E9C-101B-9397-08002B2CF9AE}" pid="56" name="urixVersion">
    <vt:lpwstr>3.2.0.8</vt:lpwstr>
  </property>
  <property fmtid="{D5CDD505-2E9C-101B-9397-08002B2CF9AE}" pid="57" name="urixOrigin">
    <vt:lpwstr>090402 13:13:10.711</vt:lpwstr>
  </property>
  <property fmtid="{D5CDD505-2E9C-101B-9397-08002B2CF9AE}" pid="58" name="urixGuid">
    <vt:lpwstr>{6EE5E0A1-529A-45A6-AC8D-72A80558A121}</vt:lpwstr>
  </property>
</Properties>
</file>