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338C" w:rsidRDefault="00AE2B23" w14:paraId="7DE9A904" w14:textId="77777777">
      <w:pPr>
        <w:pStyle w:val="Rubrik1"/>
        <w:spacing w:after="300"/>
      </w:pPr>
      <w:sdt>
        <w:sdtPr>
          <w:alias w:val="CC_Boilerplate_4"/>
          <w:tag w:val="CC_Boilerplate_4"/>
          <w:id w:val="-1644581176"/>
          <w:lock w:val="sdtLocked"/>
          <w:placeholder>
            <w:docPart w:val="7508D0975FF14A4D98555E45B223B03A"/>
          </w:placeholder>
          <w:text/>
        </w:sdtPr>
        <w:sdtEndPr/>
        <w:sdtContent>
          <w:r w:rsidRPr="009B062B" w:rsidR="00AF30DD">
            <w:t>Förslag till riksdagsbeslut</w:t>
          </w:r>
        </w:sdtContent>
      </w:sdt>
      <w:bookmarkEnd w:id="0"/>
      <w:bookmarkEnd w:id="1"/>
    </w:p>
    <w:sdt>
      <w:sdtPr>
        <w:alias w:val="Yrkande 1"/>
        <w:tag w:val="96f68cc7-4003-4174-a17d-0178981182f9"/>
        <w:id w:val="-812328563"/>
        <w:lock w:val="sdtLocked"/>
      </w:sdtPr>
      <w:sdtEndPr/>
      <w:sdtContent>
        <w:p w:rsidR="007E5DDF" w:rsidRDefault="0043537C" w14:paraId="6C095E67" w14:textId="77777777">
          <w:pPr>
            <w:pStyle w:val="Frslagstext"/>
            <w:numPr>
              <w:ilvl w:val="0"/>
              <w:numId w:val="0"/>
            </w:numPr>
          </w:pPr>
          <w:r>
            <w:t>Riksdagen ställer sig bakom det som anförs i motionen om att det bör utredas om det är möjligt att även barn med betydande och bestående begåvningsmässig funktionsnedsättning efter en hjärnskada som har orsakats av yttre våld eller kroppslig sjukdom ska innefattas i personkrets 2,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2CCD7E2FB949D29CF70D96A24403BE"/>
        </w:placeholder>
        <w:text/>
      </w:sdtPr>
      <w:sdtEndPr/>
      <w:sdtContent>
        <w:p w:rsidRPr="009B062B" w:rsidR="006D79C9" w:rsidP="00333E95" w:rsidRDefault="006D79C9" w14:paraId="6B20CCAB" w14:textId="77777777">
          <w:pPr>
            <w:pStyle w:val="Rubrik1"/>
          </w:pPr>
          <w:r>
            <w:t>Motivering</w:t>
          </w:r>
        </w:p>
      </w:sdtContent>
    </w:sdt>
    <w:bookmarkEnd w:displacedByCustomXml="prev" w:id="3"/>
    <w:bookmarkEnd w:displacedByCustomXml="prev" w:id="4"/>
    <w:p w:rsidR="007527F1" w:rsidP="000B338C" w:rsidRDefault="007527F1" w14:paraId="70FC0714" w14:textId="77777777">
      <w:pPr>
        <w:pStyle w:val="Normalutanindragellerluft"/>
      </w:pPr>
      <w:r>
        <w:t xml:space="preserve">LSS inkluderar endast de personer som tillhör någon av de tre grupper som lagen avser. Det som går under benämningen personkretsar. </w:t>
      </w:r>
    </w:p>
    <w:p w:rsidR="007527F1" w:rsidP="0043537C" w:rsidRDefault="007527F1" w14:paraId="561035DC" w14:textId="6BF27B85">
      <w:r>
        <w:t>Vi har idag tre personkretsar.</w:t>
      </w:r>
      <w:r w:rsidR="0043537C">
        <w:t xml:space="preserve"> </w:t>
      </w:r>
      <w:r>
        <w:t>Personkrets</w:t>
      </w:r>
      <w:r w:rsidR="0043537C">
        <w:t> </w:t>
      </w:r>
      <w:r>
        <w:t>1 innefattar personer med intellektuell funktionsnedsättning, autism eller autismliknande tillstånd.</w:t>
      </w:r>
      <w:r w:rsidR="0043537C">
        <w:t xml:space="preserve"> </w:t>
      </w:r>
      <w:r>
        <w:t>Personkrets</w:t>
      </w:r>
      <w:r w:rsidR="0043537C">
        <w:t> </w:t>
      </w:r>
      <w:r>
        <w:t>2 innefattar personer med betydande och bestående begåvningsmässig funktionsnedsättning efter en hjärnskada i vuxen ålder som har orsakats av yttre våld eller kroppslig sjukdom.</w:t>
      </w:r>
      <w:r w:rsidR="0043537C">
        <w:t xml:space="preserve"> </w:t>
      </w:r>
      <w:r>
        <w:t>Person</w:t>
      </w:r>
      <w:r w:rsidR="00B15B91">
        <w:softHyphen/>
      </w:r>
      <w:r>
        <w:t>krets</w:t>
      </w:r>
      <w:r w:rsidR="0043537C">
        <w:t> </w:t>
      </w:r>
      <w:r>
        <w:t>3 innefattar personer som har andra stora varaktiga fysiska eller psykiska funk</w:t>
      </w:r>
      <w:r w:rsidR="00B15B91">
        <w:softHyphen/>
      </w:r>
      <w:r>
        <w:t>tionsnedsättningar som uppenbart inte beror på normalt åldrande och som gör att man har stora svårigheter att på egen hand klara sin dagliga livsföring som att klä på sig, laga mat, förflytta sig eller kommunicera med omgivningen.</w:t>
      </w:r>
    </w:p>
    <w:p w:rsidR="007527F1" w:rsidP="007527F1" w:rsidRDefault="007527F1" w14:paraId="5FF9CE9E" w14:textId="77777777">
      <w:r>
        <w:t>Enligt nuvarande regelverk faller personer mellan regelverket gällande LSS och de nuvarande personkretsarna.</w:t>
      </w:r>
    </w:p>
    <w:p w:rsidR="007527F1" w:rsidP="0043537C" w:rsidRDefault="007527F1" w14:paraId="6091BCD1" w14:textId="6FC3A2CF">
      <w:r>
        <w:t>Ändringar i lagen bör ske gällande personkrets</w:t>
      </w:r>
      <w:r w:rsidR="0043537C">
        <w:t> </w:t>
      </w:r>
      <w:r>
        <w:t>2</w:t>
      </w:r>
      <w:r w:rsidR="0043537C">
        <w:t xml:space="preserve">. </w:t>
      </w:r>
      <w:r>
        <w:t>Där bör skrivas in att en förvärvad hjärnskada hos barn som orsakats av yttre våld eller kroppslig sjukdom också ska ge rätt till LSS.</w:t>
      </w:r>
    </w:p>
    <w:p w:rsidR="007527F1" w:rsidP="007527F1" w:rsidRDefault="007527F1" w14:paraId="3B0C1B1F" w14:textId="0EF570CA">
      <w:r>
        <w:t>Om en vuxen person utsätts för en handling som medför svåra hjärnskador som följd, så tillhör den idag personkrets</w:t>
      </w:r>
      <w:r w:rsidR="0043537C">
        <w:t> </w:t>
      </w:r>
      <w:r>
        <w:t xml:space="preserve">2. </w:t>
      </w:r>
    </w:p>
    <w:p w:rsidR="007527F1" w:rsidP="007527F1" w:rsidRDefault="007527F1" w14:paraId="319652B3" w14:textId="6046AA06">
      <w:r>
        <w:t>Om ett barn utsätts för en handling som medför svåra hjärnskador som följd så tillhör den personen idag inte personkrets</w:t>
      </w:r>
      <w:r w:rsidR="0043537C">
        <w:t> </w:t>
      </w:r>
      <w:r>
        <w:t>2. Den personen får idag stöd via SoL, socialtjänstlagen</w:t>
      </w:r>
      <w:r w:rsidR="0043537C">
        <w:t>,</w:t>
      </w:r>
      <w:r>
        <w:t xml:space="preserve"> eller LSS enligt personkrets</w:t>
      </w:r>
      <w:r w:rsidR="0043537C">
        <w:t> </w:t>
      </w:r>
      <w:r>
        <w:t xml:space="preserve">3. </w:t>
      </w:r>
    </w:p>
    <w:p w:rsidR="007527F1" w:rsidP="007527F1" w:rsidRDefault="007527F1" w14:paraId="77C7CEDE" w14:textId="50798D2F">
      <w:r>
        <w:lastRenderedPageBreak/>
        <w:t>Socialtjänstlagen behöver endast ge skäliga levnadsvillkor medan LSS däremot ska ge den enskilde goda levnadsvillkor. LSS ger också den behövande inflytande och med</w:t>
      </w:r>
      <w:r w:rsidR="00B15B91">
        <w:softHyphen/>
      </w:r>
      <w:r>
        <w:t>bestämmande i utformningen av insatsen som är knuten till individen som är beroende av LSS. LSS ger därmed bättre levnadsvillkor än SoL.</w:t>
      </w:r>
    </w:p>
    <w:p w:rsidR="007527F1" w:rsidP="007527F1" w:rsidRDefault="007527F1" w14:paraId="1A304D30" w14:textId="69CA9926">
      <w:r>
        <w:t>Det är orimligt att barn inte ingår i personkrets</w:t>
      </w:r>
      <w:r w:rsidR="0043537C">
        <w:t> </w:t>
      </w:r>
      <w:r>
        <w:t>2. Det innebär att barn riskerar att falla mellan stolarna och får sämre levnadsvillkor än vuxna med liknande skador.</w:t>
      </w:r>
    </w:p>
    <w:sdt>
      <w:sdtPr>
        <w:alias w:val="CC_Underskrifter"/>
        <w:tag w:val="CC_Underskrifter"/>
        <w:id w:val="583496634"/>
        <w:lock w:val="sdtContentLocked"/>
        <w:placeholder>
          <w:docPart w:val="AF6808A44C0E49FD99EC5DFA5D4EB8A4"/>
        </w:placeholder>
      </w:sdtPr>
      <w:sdtEndPr/>
      <w:sdtContent>
        <w:p w:rsidR="000B338C" w:rsidP="000B338C" w:rsidRDefault="000B338C" w14:paraId="1572FE84" w14:textId="77777777"/>
        <w:p w:rsidRPr="008E0FE2" w:rsidR="004801AC" w:rsidP="000B338C" w:rsidRDefault="00AE2B23" w14:paraId="3C9D788F" w14:textId="55498DBC"/>
      </w:sdtContent>
    </w:sdt>
    <w:tbl>
      <w:tblPr>
        <w:tblW w:w="5000" w:type="pct"/>
        <w:tblLook w:val="04A0" w:firstRow="1" w:lastRow="0" w:firstColumn="1" w:lastColumn="0" w:noHBand="0" w:noVBand="1"/>
        <w:tblCaption w:val="underskrifter"/>
      </w:tblPr>
      <w:tblGrid>
        <w:gridCol w:w="4252"/>
        <w:gridCol w:w="4252"/>
      </w:tblGrid>
      <w:tr w:rsidR="007E5DDF" w14:paraId="638ECD54" w14:textId="77777777">
        <w:trPr>
          <w:cantSplit/>
        </w:trPr>
        <w:tc>
          <w:tcPr>
            <w:tcW w:w="50" w:type="pct"/>
            <w:vAlign w:val="bottom"/>
          </w:tcPr>
          <w:p w:rsidR="007E5DDF" w:rsidRDefault="0043537C" w14:paraId="2D2C7837" w14:textId="77777777">
            <w:pPr>
              <w:pStyle w:val="Underskrifter"/>
              <w:spacing w:after="0"/>
            </w:pPr>
            <w:r>
              <w:t>Åsa Karlsson (S)</w:t>
            </w:r>
          </w:p>
        </w:tc>
        <w:tc>
          <w:tcPr>
            <w:tcW w:w="50" w:type="pct"/>
            <w:vAlign w:val="bottom"/>
          </w:tcPr>
          <w:p w:rsidR="007E5DDF" w:rsidRDefault="0043537C" w14:paraId="1E0C93CC" w14:textId="77777777">
            <w:pPr>
              <w:pStyle w:val="Underskrifter"/>
              <w:spacing w:after="0"/>
            </w:pPr>
            <w:r>
              <w:t>Helén Pettersson (S)</w:t>
            </w:r>
          </w:p>
        </w:tc>
      </w:tr>
    </w:tbl>
    <w:p w:rsidR="007A7584" w:rsidRDefault="007A7584" w14:paraId="5E0484EF" w14:textId="77777777"/>
    <w:sectPr w:rsidR="007A758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FC418" w14:textId="77777777" w:rsidR="000576D1" w:rsidRDefault="000576D1" w:rsidP="000C1CAD">
      <w:pPr>
        <w:spacing w:line="240" w:lineRule="auto"/>
      </w:pPr>
      <w:r>
        <w:separator/>
      </w:r>
    </w:p>
  </w:endnote>
  <w:endnote w:type="continuationSeparator" w:id="0">
    <w:p w14:paraId="69DCBD61" w14:textId="77777777" w:rsidR="000576D1" w:rsidRDefault="000576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BF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E1E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6ADDD" w14:textId="593ED841" w:rsidR="00262EA3" w:rsidRPr="000B338C" w:rsidRDefault="00262EA3" w:rsidP="000B33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619E1" w14:textId="77777777" w:rsidR="000576D1" w:rsidRDefault="000576D1" w:rsidP="000C1CAD">
      <w:pPr>
        <w:spacing w:line="240" w:lineRule="auto"/>
      </w:pPr>
      <w:r>
        <w:separator/>
      </w:r>
    </w:p>
  </w:footnote>
  <w:footnote w:type="continuationSeparator" w:id="0">
    <w:p w14:paraId="41787D55" w14:textId="77777777" w:rsidR="000576D1" w:rsidRDefault="000576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BC3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11A5E0" wp14:editId="381558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A8F6F2" w14:textId="14CA18DD" w:rsidR="00262EA3" w:rsidRDefault="00AE2B23" w:rsidP="008103B5">
                          <w:pPr>
                            <w:jc w:val="right"/>
                          </w:pPr>
                          <w:sdt>
                            <w:sdtPr>
                              <w:alias w:val="CC_Noformat_Partikod"/>
                              <w:tag w:val="CC_Noformat_Partikod"/>
                              <w:id w:val="-53464382"/>
                              <w:text/>
                            </w:sdtPr>
                            <w:sdtEndPr/>
                            <w:sdtContent>
                              <w:r w:rsidR="007527F1">
                                <w:t>S</w:t>
                              </w:r>
                            </w:sdtContent>
                          </w:sdt>
                          <w:sdt>
                            <w:sdtPr>
                              <w:alias w:val="CC_Noformat_Partinummer"/>
                              <w:tag w:val="CC_Noformat_Partinummer"/>
                              <w:id w:val="-1709555926"/>
                              <w:text/>
                            </w:sdtPr>
                            <w:sdtEndPr/>
                            <w:sdtContent>
                              <w:r w:rsidR="007527F1">
                                <w:t>1834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11A5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A8F6F2" w14:textId="14CA18DD" w:rsidR="00262EA3" w:rsidRDefault="00AE2B23" w:rsidP="008103B5">
                    <w:pPr>
                      <w:jc w:val="right"/>
                    </w:pPr>
                    <w:sdt>
                      <w:sdtPr>
                        <w:alias w:val="CC_Noformat_Partikod"/>
                        <w:tag w:val="CC_Noformat_Partikod"/>
                        <w:id w:val="-53464382"/>
                        <w:text/>
                      </w:sdtPr>
                      <w:sdtEndPr/>
                      <w:sdtContent>
                        <w:r w:rsidR="007527F1">
                          <w:t>S</w:t>
                        </w:r>
                      </w:sdtContent>
                    </w:sdt>
                    <w:sdt>
                      <w:sdtPr>
                        <w:alias w:val="CC_Noformat_Partinummer"/>
                        <w:tag w:val="CC_Noformat_Partinummer"/>
                        <w:id w:val="-1709555926"/>
                        <w:text/>
                      </w:sdtPr>
                      <w:sdtEndPr/>
                      <w:sdtContent>
                        <w:r w:rsidR="007527F1">
                          <w:t>1834</w:t>
                        </w:r>
                      </w:sdtContent>
                    </w:sdt>
                  </w:p>
                </w:txbxContent>
              </v:textbox>
              <w10:wrap anchorx="page"/>
            </v:shape>
          </w:pict>
        </mc:Fallback>
      </mc:AlternateContent>
    </w:r>
  </w:p>
  <w:p w14:paraId="30A72B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7262" w14:textId="77777777" w:rsidR="00262EA3" w:rsidRDefault="00262EA3" w:rsidP="008563AC">
    <w:pPr>
      <w:jc w:val="right"/>
    </w:pPr>
  </w:p>
  <w:p w14:paraId="6E3FDD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08B5" w14:textId="77777777" w:rsidR="00262EA3" w:rsidRDefault="00AE2B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F581DD" wp14:editId="5683B4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63C26C" w14:textId="36BB29B1" w:rsidR="00262EA3" w:rsidRDefault="00AE2B23" w:rsidP="00A314CF">
    <w:pPr>
      <w:pStyle w:val="FSHNormal"/>
      <w:spacing w:before="40"/>
    </w:pPr>
    <w:sdt>
      <w:sdtPr>
        <w:alias w:val="CC_Noformat_Motionstyp"/>
        <w:tag w:val="CC_Noformat_Motionstyp"/>
        <w:id w:val="1162973129"/>
        <w:lock w:val="sdtContentLocked"/>
        <w15:appearance w15:val="hidden"/>
        <w:text/>
      </w:sdtPr>
      <w:sdtEndPr/>
      <w:sdtContent>
        <w:r w:rsidR="000B338C">
          <w:t>Enskild motion</w:t>
        </w:r>
      </w:sdtContent>
    </w:sdt>
    <w:r w:rsidR="00821B36">
      <w:t xml:space="preserve"> </w:t>
    </w:r>
    <w:sdt>
      <w:sdtPr>
        <w:alias w:val="CC_Noformat_Partikod"/>
        <w:tag w:val="CC_Noformat_Partikod"/>
        <w:id w:val="1471015553"/>
        <w:text/>
      </w:sdtPr>
      <w:sdtEndPr/>
      <w:sdtContent>
        <w:r w:rsidR="007527F1">
          <w:t>S</w:t>
        </w:r>
      </w:sdtContent>
    </w:sdt>
    <w:sdt>
      <w:sdtPr>
        <w:alias w:val="CC_Noformat_Partinummer"/>
        <w:tag w:val="CC_Noformat_Partinummer"/>
        <w:id w:val="-2014525982"/>
        <w:text/>
      </w:sdtPr>
      <w:sdtEndPr/>
      <w:sdtContent>
        <w:r w:rsidR="007527F1">
          <w:t>1834</w:t>
        </w:r>
      </w:sdtContent>
    </w:sdt>
  </w:p>
  <w:p w14:paraId="56268BB0" w14:textId="77777777" w:rsidR="00262EA3" w:rsidRPr="008227B3" w:rsidRDefault="00AE2B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C9D2B4" w14:textId="2C06480A" w:rsidR="00262EA3" w:rsidRPr="008227B3" w:rsidRDefault="00AE2B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338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338C">
          <w:t>:1032</w:t>
        </w:r>
      </w:sdtContent>
    </w:sdt>
  </w:p>
  <w:p w14:paraId="1CA50F38" w14:textId="38107DDB" w:rsidR="00262EA3" w:rsidRDefault="00AE2B23" w:rsidP="00E03A3D">
    <w:pPr>
      <w:pStyle w:val="Motionr"/>
    </w:pPr>
    <w:sdt>
      <w:sdtPr>
        <w:alias w:val="CC_Noformat_Avtext"/>
        <w:tag w:val="CC_Noformat_Avtext"/>
        <w:id w:val="-2020768203"/>
        <w:lock w:val="sdtContentLocked"/>
        <w15:appearance w15:val="hidden"/>
        <w:text/>
      </w:sdtPr>
      <w:sdtEndPr/>
      <w:sdtContent>
        <w:r w:rsidR="000B338C">
          <w:t>av Åsa Karlsson och Helén Pettersson (båda S)</w:t>
        </w:r>
      </w:sdtContent>
    </w:sdt>
  </w:p>
  <w:sdt>
    <w:sdtPr>
      <w:alias w:val="CC_Noformat_Rubtext"/>
      <w:tag w:val="CC_Noformat_Rubtext"/>
      <w:id w:val="-218060500"/>
      <w:lock w:val="sdtLocked"/>
      <w:text/>
    </w:sdtPr>
    <w:sdtEndPr/>
    <w:sdtContent>
      <w:p w14:paraId="0345AA4B" w14:textId="183B2ABA" w:rsidR="00262EA3" w:rsidRDefault="007527F1" w:rsidP="00283E0F">
        <w:pPr>
          <w:pStyle w:val="FSHRub2"/>
        </w:pPr>
        <w:r>
          <w:t>Rättvis personkretsbedömning</w:t>
        </w:r>
      </w:p>
    </w:sdtContent>
  </w:sdt>
  <w:sdt>
    <w:sdtPr>
      <w:alias w:val="CC_Boilerplate_3"/>
      <w:tag w:val="CC_Boilerplate_3"/>
      <w:id w:val="1606463544"/>
      <w:lock w:val="sdtContentLocked"/>
      <w15:appearance w15:val="hidden"/>
      <w:text w:multiLine="1"/>
    </w:sdtPr>
    <w:sdtEndPr/>
    <w:sdtContent>
      <w:p w14:paraId="22A2B5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27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6D1"/>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38C"/>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37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7F1"/>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584"/>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DD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D8C"/>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B23"/>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B91"/>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B54A9B"/>
  <w15:chartTrackingRefBased/>
  <w15:docId w15:val="{48EB5635-49C7-4B14-A2EA-298DD5AD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08D0975FF14A4D98555E45B223B03A"/>
        <w:category>
          <w:name w:val="Allmänt"/>
          <w:gallery w:val="placeholder"/>
        </w:category>
        <w:types>
          <w:type w:val="bbPlcHdr"/>
        </w:types>
        <w:behaviors>
          <w:behavior w:val="content"/>
        </w:behaviors>
        <w:guid w:val="{4AF38651-4511-4D59-A030-52CFE8A4E93B}"/>
      </w:docPartPr>
      <w:docPartBody>
        <w:p w:rsidR="00323858" w:rsidRDefault="00D755EA">
          <w:pPr>
            <w:pStyle w:val="7508D0975FF14A4D98555E45B223B03A"/>
          </w:pPr>
          <w:r w:rsidRPr="005A0A93">
            <w:rPr>
              <w:rStyle w:val="Platshllartext"/>
            </w:rPr>
            <w:t>Förslag till riksdagsbeslut</w:t>
          </w:r>
        </w:p>
      </w:docPartBody>
    </w:docPart>
    <w:docPart>
      <w:docPartPr>
        <w:name w:val="5C2CCD7E2FB949D29CF70D96A24403BE"/>
        <w:category>
          <w:name w:val="Allmänt"/>
          <w:gallery w:val="placeholder"/>
        </w:category>
        <w:types>
          <w:type w:val="bbPlcHdr"/>
        </w:types>
        <w:behaviors>
          <w:behavior w:val="content"/>
        </w:behaviors>
        <w:guid w:val="{410EAF3D-D055-4524-BCDE-0F6967C9BC35}"/>
      </w:docPartPr>
      <w:docPartBody>
        <w:p w:rsidR="00323858" w:rsidRDefault="00D755EA">
          <w:pPr>
            <w:pStyle w:val="5C2CCD7E2FB949D29CF70D96A24403BE"/>
          </w:pPr>
          <w:r w:rsidRPr="005A0A93">
            <w:rPr>
              <w:rStyle w:val="Platshllartext"/>
            </w:rPr>
            <w:t>Motivering</w:t>
          </w:r>
        </w:p>
      </w:docPartBody>
    </w:docPart>
    <w:docPart>
      <w:docPartPr>
        <w:name w:val="AF6808A44C0E49FD99EC5DFA5D4EB8A4"/>
        <w:category>
          <w:name w:val="Allmänt"/>
          <w:gallery w:val="placeholder"/>
        </w:category>
        <w:types>
          <w:type w:val="bbPlcHdr"/>
        </w:types>
        <w:behaviors>
          <w:behavior w:val="content"/>
        </w:behaviors>
        <w:guid w:val="{8499D546-55B4-432D-BE4B-72FEC9C040CD}"/>
      </w:docPartPr>
      <w:docPartBody>
        <w:p w:rsidR="00125508" w:rsidRDefault="001255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5EA"/>
    <w:rsid w:val="00125508"/>
    <w:rsid w:val="00323858"/>
    <w:rsid w:val="00D755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08D0975FF14A4D98555E45B223B03A">
    <w:name w:val="7508D0975FF14A4D98555E45B223B03A"/>
  </w:style>
  <w:style w:type="paragraph" w:customStyle="1" w:styleId="5C2CCD7E2FB949D29CF70D96A24403BE">
    <w:name w:val="5C2CCD7E2FB949D29CF70D96A24403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0B3229-5923-4877-A05A-E6344B64CF87}"/>
</file>

<file path=customXml/itemProps2.xml><?xml version="1.0" encoding="utf-8"?>
<ds:datastoreItem xmlns:ds="http://schemas.openxmlformats.org/officeDocument/2006/customXml" ds:itemID="{8DBDB492-6468-4046-A4F4-5BAC97769F1B}"/>
</file>

<file path=customXml/itemProps3.xml><?xml version="1.0" encoding="utf-8"?>
<ds:datastoreItem xmlns:ds="http://schemas.openxmlformats.org/officeDocument/2006/customXml" ds:itemID="{3D6039B0-2B66-4F31-A453-B642A42E9EC6}"/>
</file>

<file path=docProps/app.xml><?xml version="1.0" encoding="utf-8"?>
<Properties xmlns="http://schemas.openxmlformats.org/officeDocument/2006/extended-properties" xmlns:vt="http://schemas.openxmlformats.org/officeDocument/2006/docPropsVTypes">
  <Template>Normal</Template>
  <TotalTime>7</TotalTime>
  <Pages>2</Pages>
  <Words>344</Words>
  <Characters>1962</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