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5B5290" w14:textId="77777777">
      <w:pPr>
        <w:pStyle w:val="Normalutanindragellerluft"/>
      </w:pPr>
      <w:bookmarkStart w:name="_Toc106800475" w:id="0"/>
      <w:bookmarkStart w:name="_Toc106801300" w:id="1"/>
    </w:p>
    <w:p xmlns:w14="http://schemas.microsoft.com/office/word/2010/wordml" w:rsidRPr="009B062B" w:rsidR="00AF30DD" w:rsidP="00110A2B" w:rsidRDefault="0035082E" w14:paraId="087B3F0C" w14:textId="77777777">
      <w:pPr>
        <w:pStyle w:val="RubrikFrslagTIllRiksdagsbeslut"/>
      </w:pPr>
      <w:sdt>
        <w:sdtPr>
          <w:alias w:val="CC_Boilerplate_4"/>
          <w:tag w:val="CC_Boilerplate_4"/>
          <w:id w:val="-1644581176"/>
          <w:lock w:val="sdtContentLocked"/>
          <w:placeholder>
            <w:docPart w:val="0B13B4E277EE432983313021A9D16FFE"/>
          </w:placeholder>
          <w:text/>
        </w:sdtPr>
        <w:sdtEndPr/>
        <w:sdtContent>
          <w:r w:rsidRPr="009B062B" w:rsidR="00AF30DD">
            <w:t>Förslag till riksdagsbeslut</w:t>
          </w:r>
        </w:sdtContent>
      </w:sdt>
      <w:bookmarkEnd w:id="0"/>
      <w:bookmarkEnd w:id="1"/>
    </w:p>
    <w:sdt>
      <w:sdtPr>
        <w:tag w:val="4cd70702-ef31-42e9-9ebf-8bf6275c38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äganderätten och rätten att disponera sina egna bankmedel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36FC4B97DB4B97B430C6CBA7F61D5D"/>
        </w:placeholder>
        <w:text/>
      </w:sdtPr>
      <w:sdtEndPr/>
      <w:sdtContent>
        <w:p xmlns:w14="http://schemas.microsoft.com/office/word/2010/wordml" w:rsidRPr="009B062B" w:rsidR="006D79C9" w:rsidP="00110A2B" w:rsidRDefault="006D79C9" w14:paraId="406F7C70" w14:textId="77777777">
          <w:pPr>
            <w:pStyle w:val="Rubrik1"/>
            <w:spacing w:line="360" w:lineRule="auto"/>
          </w:pPr>
          <w:r>
            <w:t>Motivering</w:t>
          </w:r>
        </w:p>
      </w:sdtContent>
    </w:sdt>
    <w:bookmarkEnd w:displacedByCustomXml="prev" w:id="3"/>
    <w:bookmarkEnd w:displacedByCustomXml="prev" w:id="4"/>
    <w:p xmlns:w14="http://schemas.microsoft.com/office/word/2010/wordml" w:rsidRPr="00110A2B" w:rsidR="00974D55" w:rsidP="00110A2B" w:rsidRDefault="00974D55" w14:paraId="1BFECA83" w14:textId="4A590EEC">
      <w:pPr>
        <w:pStyle w:val="s4"/>
        <w:spacing w:before="0" w:beforeAutospacing="0" w:after="120" w:afterAutospacing="0" w:line="360" w:lineRule="auto"/>
        <w:rPr>
          <w:rFonts w:asciiTheme="minorHAnsi" w:hAnsiTheme="minorHAnsi" w:cstheme="minorHAnsi"/>
          <w:sz w:val="24"/>
          <w:szCs w:val="24"/>
        </w:rPr>
      </w:pPr>
      <w:r w:rsidRPr="00110A2B">
        <w:rPr>
          <w:rFonts w:asciiTheme="minorHAnsi" w:hAnsiTheme="minorHAnsi" w:cstheme="minorHAnsi"/>
          <w:sz w:val="24"/>
          <w:szCs w:val="24"/>
        </w:rPr>
        <w:t xml:space="preserve">Svenska företag hindras allt för ofta </w:t>
      </w:r>
      <w:r w:rsidRPr="00110A2B" w:rsidR="00B60A6A">
        <w:rPr>
          <w:rFonts w:asciiTheme="minorHAnsi" w:hAnsiTheme="minorHAnsi" w:cstheme="minorHAnsi"/>
          <w:sz w:val="24"/>
          <w:szCs w:val="24"/>
        </w:rPr>
        <w:t xml:space="preserve">av bankerna </w:t>
      </w:r>
      <w:r w:rsidRPr="00110A2B">
        <w:rPr>
          <w:rFonts w:asciiTheme="minorHAnsi" w:hAnsiTheme="minorHAnsi" w:cstheme="minorHAnsi"/>
          <w:sz w:val="24"/>
          <w:szCs w:val="24"/>
        </w:rPr>
        <w:t>att disponera sina egna pengar. Banker hävdar ofta att det beror på penningtvättslagstiftningen när man vägrar genomföra legitima transaktioner. Detta sker utan insyn, utan överklaganderätt och utan rättssäkerhet.</w:t>
      </w:r>
    </w:p>
    <w:p xmlns:w14="http://schemas.microsoft.com/office/word/2010/wordml" w:rsidRPr="00110A2B" w:rsidR="00974D55" w:rsidP="0035082E" w:rsidRDefault="00974D55" w14:paraId="18ABD677" w14:textId="35CAA411">
      <w:pPr>
        <w:pStyle w:val="s4"/>
        <w:spacing w:before="0" w:beforeAutospacing="0" w:after="120" w:afterAutospacing="0" w:line="360" w:lineRule="auto"/>
        <w:rPr>
          <w:rFonts w:asciiTheme="minorHAnsi" w:hAnsiTheme="minorHAnsi" w:cstheme="minorHAnsi"/>
          <w:sz w:val="24"/>
          <w:szCs w:val="24"/>
        </w:rPr>
      </w:pPr>
      <w:r w:rsidRPr="00110A2B">
        <w:rPr>
          <w:rStyle w:val="s2"/>
          <w:rFonts w:asciiTheme="minorHAnsi" w:hAnsiTheme="minorHAnsi" w:cstheme="minorHAnsi"/>
          <w:sz w:val="24"/>
          <w:szCs w:val="24"/>
        </w:rPr>
        <w:t xml:space="preserve">Huvudproblemen är </w:t>
      </w:r>
      <w:r w:rsidRPr="00110A2B" w:rsidR="00B60A6A">
        <w:rPr>
          <w:rStyle w:val="s2"/>
          <w:rFonts w:asciiTheme="minorHAnsi" w:hAnsiTheme="minorHAnsi" w:cstheme="minorHAnsi"/>
          <w:sz w:val="24"/>
          <w:szCs w:val="24"/>
        </w:rPr>
        <w:t xml:space="preserve">minst </w:t>
      </w:r>
      <w:r w:rsidRPr="00110A2B">
        <w:rPr>
          <w:rStyle w:val="s2"/>
          <w:rFonts w:asciiTheme="minorHAnsi" w:hAnsiTheme="minorHAnsi" w:cstheme="minorHAnsi"/>
          <w:sz w:val="24"/>
          <w:szCs w:val="24"/>
        </w:rPr>
        <w:t>fyra:</w:t>
      </w:r>
    </w:p>
    <w:p xmlns:w14="http://schemas.microsoft.com/office/word/2010/wordml" w:rsidRPr="00110A2B" w:rsidR="00974D55" w:rsidP="00110A2B" w:rsidRDefault="00974D55" w14:paraId="62BD2668" w14:textId="0512673B">
      <w:pPr>
        <w:ind w:hanging="270"/>
        <w:rPr>
          <w:rFonts w:eastAsia="Times New Roman" w:cstheme="minorHAnsi"/>
        </w:rPr>
      </w:pPr>
      <w:r w:rsidRPr="00110A2B">
        <w:rPr>
          <w:rFonts w:eastAsia="Times New Roman" w:cstheme="minorHAnsi"/>
        </w:rPr>
        <w:tab/>
      </w:r>
      <w:r w:rsidR="00110A2B">
        <w:rPr>
          <w:rFonts w:eastAsia="Times New Roman" w:cstheme="minorHAnsi"/>
        </w:rPr>
        <w:tab/>
      </w:r>
      <w:r w:rsidRPr="00110A2B">
        <w:rPr>
          <w:rStyle w:val="s2"/>
          <w:rFonts w:eastAsia="Times New Roman" w:cstheme="minorHAnsi"/>
        </w:rPr>
        <w:t xml:space="preserve">Avsaknad av transparens. </w:t>
      </w:r>
      <w:r w:rsidRPr="00110A2B">
        <w:rPr>
          <w:rFonts w:eastAsia="Times New Roman" w:cstheme="minorHAnsi"/>
        </w:rPr>
        <w:t>Banker stoppar överföringar trots fullgod dokumentation. Besluten motiveras inte, och företag lämnas i ovisshet.</w:t>
      </w:r>
      <w:r w:rsidR="00110A2B">
        <w:rPr>
          <w:rFonts w:eastAsia="Times New Roman" w:cstheme="minorHAnsi"/>
        </w:rPr>
        <w:t xml:space="preserve"> </w:t>
      </w:r>
      <w:r w:rsidRPr="00110A2B">
        <w:rPr>
          <w:rStyle w:val="s2"/>
          <w:rFonts w:eastAsia="Times New Roman" w:cstheme="minorHAnsi"/>
        </w:rPr>
        <w:t xml:space="preserve">Ingen rättslig prövning. </w:t>
      </w:r>
      <w:r w:rsidRPr="00110A2B">
        <w:rPr>
          <w:rFonts w:eastAsia="Times New Roman" w:cstheme="minorHAnsi"/>
        </w:rPr>
        <w:t>Till skillnad från myndighetsbeslut kan bankens agerande inte överklagas till domstol, i alla fall enligt vad de gör gällande i kommunikation med företag, företagen blir därmed i praktiken rättslösa.</w:t>
      </w:r>
    </w:p>
    <w:p xmlns:w14="http://schemas.microsoft.com/office/word/2010/wordml" w:rsidRPr="00110A2B" w:rsidR="00974D55" w:rsidP="00110A2B" w:rsidRDefault="00974D55" w14:paraId="0D775BE5" w14:textId="2EFD8624">
      <w:pPr>
        <w:ind w:hanging="270"/>
        <w:rPr>
          <w:rFonts w:eastAsia="Times New Roman" w:cstheme="minorHAnsi"/>
        </w:rPr>
      </w:pPr>
      <w:r w:rsidRPr="00110A2B">
        <w:rPr>
          <w:rFonts w:eastAsia="Times New Roman" w:cstheme="minorHAnsi"/>
        </w:rPr>
        <w:tab/>
      </w:r>
      <w:r w:rsidR="00110A2B">
        <w:rPr>
          <w:rFonts w:eastAsia="Times New Roman" w:cstheme="minorHAnsi"/>
        </w:rPr>
        <w:tab/>
      </w:r>
      <w:r w:rsidRPr="00110A2B">
        <w:rPr>
          <w:rStyle w:val="s2"/>
          <w:rFonts w:eastAsia="Times New Roman" w:cstheme="minorHAnsi"/>
        </w:rPr>
        <w:t xml:space="preserve">Inskränkt äganderätt. </w:t>
      </w:r>
      <w:r w:rsidRPr="00110A2B">
        <w:rPr>
          <w:rFonts w:eastAsia="Times New Roman" w:cstheme="minorHAnsi"/>
        </w:rPr>
        <w:t>Banker kan blockera legitima medel på obestämd tid. Det är ett helt oproportionerligt ingrepp i äganderätten som riskerar att underminera näringslivets förtroende för det finansiella systemet.</w:t>
      </w:r>
    </w:p>
    <w:p xmlns:w14="http://schemas.microsoft.com/office/word/2010/wordml" w:rsidR="00110A2B" w:rsidP="00110A2B" w:rsidRDefault="00974D55" w14:paraId="68DEBC32" w14:textId="764EF118">
      <w:pPr>
        <w:ind w:firstLine="0"/>
        <w:rPr>
          <w:rFonts w:eastAsia="Times New Roman" w:cstheme="minorHAnsi"/>
        </w:rPr>
      </w:pPr>
      <w:r w:rsidRPr="00110A2B">
        <w:rPr>
          <w:rFonts w:eastAsia="Times New Roman" w:cstheme="minorHAnsi"/>
        </w:rPr>
        <w:lastRenderedPageBreak/>
        <w:tab/>
      </w:r>
      <w:r w:rsidRPr="00110A2B">
        <w:rPr>
          <w:rStyle w:val="s2"/>
          <w:rFonts w:eastAsia="Times New Roman" w:cstheme="minorHAnsi"/>
        </w:rPr>
        <w:t xml:space="preserve">Tidsaspekten. </w:t>
      </w:r>
      <w:r w:rsidRPr="00110A2B">
        <w:rPr>
          <w:rFonts w:eastAsia="Times New Roman" w:cstheme="minorHAnsi"/>
        </w:rPr>
        <w:t xml:space="preserve">Banker har inga incitament för en skyndsam hantering, de kan dra ut på problem och frågeställningar över tid samtidigt som företag står och faller med att kapitalflöden fungerar enligt planer, vilket bara än mer försvårar företagens situation. Bankerna äger inte företagets pengar </w:t>
      </w:r>
      <w:r w:rsidRPr="00110A2B" w:rsidR="00B60A6A">
        <w:rPr>
          <w:rFonts w:eastAsia="Times New Roman" w:cstheme="minorHAnsi"/>
        </w:rPr>
        <w:t xml:space="preserve">och </w:t>
      </w:r>
      <w:r w:rsidRPr="00110A2B">
        <w:rPr>
          <w:rFonts w:eastAsia="Times New Roman" w:cstheme="minorHAnsi"/>
        </w:rPr>
        <w:t>de måste agera utifrån att de inte försvårar och skadar företaget.</w:t>
      </w:r>
    </w:p>
    <w:p xmlns:w14="http://schemas.microsoft.com/office/word/2010/wordml" w:rsidRPr="00110A2B" w:rsidR="00110A2B" w:rsidP="0035082E" w:rsidRDefault="00110A2B" w14:paraId="4D842F23" w14:textId="79B89B13">
      <w:pPr>
        <w:rPr>
          <w:rFonts w:eastAsia="Times New Roman" w:cstheme="minorHAnsi"/>
        </w:rPr>
      </w:pPr>
      <w:r w:rsidRPr="00110A2B">
        <w:rPr>
          <w:rFonts w:eastAsia="Times New Roman" w:cstheme="minorHAnsi"/>
        </w:rPr>
        <w:t>Lagstiftningen behöver ses över</w:t>
      </w:r>
      <w:r w:rsidR="0035082E">
        <w:rPr>
          <w:rFonts w:eastAsia="Times New Roman" w:cstheme="minorHAnsi"/>
        </w:rPr>
        <w:t xml:space="preserve">. </w:t>
      </w:r>
      <w:r w:rsidRPr="00110A2B">
        <w:rPr>
          <w:rFonts w:eastAsia="Times New Roman" w:cstheme="minorHAnsi"/>
        </w:rPr>
        <w:t>Av rädsla för</w:t>
      </w:r>
      <w:r w:rsidR="0035082E">
        <w:rPr>
          <w:rFonts w:eastAsia="Times New Roman" w:cstheme="minorHAnsi"/>
        </w:rPr>
        <w:t xml:space="preserve"> sanktioner överimplementerar bankerna </w:t>
      </w:r>
      <w:r w:rsidRPr="00110A2B">
        <w:rPr>
          <w:rFonts w:eastAsia="Times New Roman" w:cstheme="minorHAnsi"/>
        </w:rPr>
        <w:t>reglerna – och det är företagen som får betala priset. Resultatet är att Sverige utvecklar en parallell ordning där banker, inte domstolar, avgör vilka transaktioner som är tillåtna. Det är en farlig väg som urholkar rättssäkerheten och skadar företagens tilltro till det finansiella systemet.</w:t>
      </w:r>
    </w:p>
    <w:p xmlns:w14="http://schemas.microsoft.com/office/word/2010/wordml" w:rsidR="00110A2B" w:rsidP="00110A2B" w:rsidRDefault="00110A2B" w14:paraId="3EEC728B" w14:textId="77777777">
      <w:pPr>
        <w:ind w:firstLine="0"/>
        <w:rPr>
          <w:rFonts w:eastAsia="Times New Roman" w:cstheme="minorHAnsi"/>
        </w:rPr>
      </w:pPr>
    </w:p>
    <w:p xmlns:w14="http://schemas.microsoft.com/office/word/2010/wordml" w:rsidRPr="00110A2B" w:rsidR="00B60A6A" w:rsidP="00110A2B" w:rsidRDefault="00974D55" w14:paraId="682B4A55" w14:textId="6444C08D">
      <w:pPr>
        <w:ind w:firstLine="0"/>
      </w:pPr>
      <w:r w:rsidRPr="00110A2B">
        <w:rPr>
          <w:rFonts w:eastAsia="Times New Roman" w:cstheme="minorHAnsi"/>
        </w:rPr>
        <w:t>Det behövs en översyn. </w:t>
      </w:r>
      <w:r w:rsidRPr="00110A2B">
        <w:rPr>
          <w:rFonts w:eastAsia="Times New Roman"/>
        </w:rPr>
        <w:t>Företag som kan styrka sina medels legitima ursprung måste garanteras rätt att disponera dem</w:t>
      </w:r>
      <w:r w:rsidRPr="00110A2B" w:rsidR="00B60A6A">
        <w:rPr>
          <w:rFonts w:eastAsia="Times New Roman"/>
        </w:rPr>
        <w:t xml:space="preserve"> utan onödigt</w:t>
      </w:r>
      <w:r w:rsidRPr="00110A2B" w:rsidR="00B60A6A">
        <w:rPr>
          <w:rStyle w:val="s2"/>
          <w:rFonts w:cstheme="minorHAnsi"/>
        </w:rPr>
        <w:t xml:space="preserve"> dröjsmål.</w:t>
      </w:r>
      <w:r w:rsidRPr="00110A2B">
        <w:t> Annars riskerar vi att slå undan benen på svenskt näringsliv och i förlängningen hela rättsstaten.</w:t>
      </w:r>
    </w:p>
    <w:sdt>
      <w:sdtPr>
        <w:rPr>
          <w:i/>
          <w:noProof/>
        </w:rPr>
        <w:alias w:val="CC_Underskrifter"/>
        <w:tag w:val="CC_Underskrifter"/>
        <w:id w:val="583496634"/>
        <w:lock w:val="sdtContentLocked"/>
        <w:placeholder>
          <w:docPart w:val="D954C5C371524E00B86096E71C99A052"/>
        </w:placeholder>
      </w:sdtPr>
      <w:sdtEndPr/>
      <w:sdtContent>
        <w:p xmlns:w14="http://schemas.microsoft.com/office/word/2010/wordml" w:rsidR="00110A2B" w:rsidP="0035082E" w:rsidRDefault="00110A2B" w14:paraId="540A0FCA" w14:textId="77777777">
          <w:pPr/>
          <w:r/>
        </w:p>
        <w:p xmlns:w14="http://schemas.microsoft.com/office/word/2010/wordml" w:rsidR="00110A2B" w:rsidP="0035082E" w:rsidRDefault="00110A2B" w14:paraId="1201CBE2" w14:textId="3B13D6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7F9278" w14:textId="69F75F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A2F4" w14:textId="77777777" w:rsidR="00974D55" w:rsidRDefault="00974D55" w:rsidP="000C1CAD">
      <w:pPr>
        <w:spacing w:line="240" w:lineRule="auto"/>
      </w:pPr>
      <w:r>
        <w:separator/>
      </w:r>
    </w:p>
  </w:endnote>
  <w:endnote w:type="continuationSeparator" w:id="0">
    <w:p w14:paraId="3F6FE0E8" w14:textId="77777777" w:rsidR="00974D55" w:rsidRDefault="00974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4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4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3DCA" w14:textId="66148783" w:rsidR="00262EA3" w:rsidRPr="0035082E" w:rsidRDefault="00262EA3" w:rsidP="00350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D543" w14:textId="77777777" w:rsidR="00974D55" w:rsidRDefault="00974D55" w:rsidP="000C1CAD">
      <w:pPr>
        <w:spacing w:line="240" w:lineRule="auto"/>
      </w:pPr>
      <w:r>
        <w:separator/>
      </w:r>
    </w:p>
  </w:footnote>
  <w:footnote w:type="continuationSeparator" w:id="0">
    <w:p w14:paraId="67260152" w14:textId="77777777" w:rsidR="00974D55" w:rsidRDefault="00974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A7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FB4E6" wp14:anchorId="0EF39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82E" w14:paraId="14C29CCD" w14:textId="7EA4054A">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397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82E" w14:paraId="14C29CCD" w14:textId="7EA4054A">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v:textbox>
              <w10:wrap anchorx="page"/>
            </v:shape>
          </w:pict>
        </mc:Fallback>
      </mc:AlternateContent>
    </w:r>
  </w:p>
  <w:p w:rsidRPr="00293C4F" w:rsidR="00262EA3" w:rsidP="00776B74" w:rsidRDefault="00262EA3" w14:paraId="407B0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49ABB4" w14:textId="77777777">
    <w:pPr>
      <w:jc w:val="right"/>
    </w:pPr>
  </w:p>
  <w:p w:rsidR="00262EA3" w:rsidP="00776B74" w:rsidRDefault="00262EA3" w14:paraId="004CC5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082E" w14:paraId="7BCABD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5B878" wp14:anchorId="1F9BB3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82E" w14:paraId="2BDDC4CB" w14:textId="44B108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D55">
          <w:t>M</w:t>
        </w:r>
      </w:sdtContent>
    </w:sdt>
    <w:sdt>
      <w:sdtPr>
        <w:alias w:val="CC_Noformat_Partinummer"/>
        <w:tag w:val="CC_Noformat_Partinummer"/>
        <w:id w:val="-2014525982"/>
        <w:lock w:val="contentLocked"/>
        <w:text/>
      </w:sdtPr>
      <w:sdtEndPr/>
      <w:sdtContent>
        <w:r w:rsidR="00E81BD6">
          <w:t>1441</w:t>
        </w:r>
      </w:sdtContent>
    </w:sdt>
  </w:p>
  <w:p w:rsidRPr="008227B3" w:rsidR="00262EA3" w:rsidP="008227B3" w:rsidRDefault="0035082E" w14:paraId="75D35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82E" w14:paraId="48CA70C1" w14:textId="7F2320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:3113</w:t>
        </w:r>
      </w:sdtContent>
    </w:sdt>
  </w:p>
  <w:p w:rsidR="00262EA3" w:rsidP="00E03A3D" w:rsidRDefault="0035082E" w14:paraId="19548A09" w14:textId="73746880">
    <w:pPr>
      <w:pStyle w:val="Motionr"/>
    </w:pPr>
    <w:sdt>
      <w:sdtPr>
        <w:alias w:val="CC_Noformat_Avtext"/>
        <w:tag w:val="CC_Noformat_Avtext"/>
        <w:id w:val="-2020768203"/>
        <w:lock w:val="sdtContentLocked"/>
        <w:placeholder>
          <w:docPart w:val="F7DF34FB6940446C86F3C24C098872BD"/>
        </w:placeholder>
        <w15:appearance w15:val="hidden"/>
        <w:text/>
      </w:sdtPr>
      <w:sdtEndPr/>
      <w:sdtContent>
        <w:r>
          <w:t>av Sten Bergheden (M)</w:t>
        </w:r>
      </w:sdtContent>
    </w:sdt>
  </w:p>
  <w:sdt>
    <w:sdtPr>
      <w:alias w:val="CC_Noformat_Rubtext"/>
      <w:tag w:val="CC_Noformat_Rubtext"/>
      <w:id w:val="-218060500"/>
      <w:lock w:val="sdtContentLocked"/>
      <w:placeholder>
        <w:docPart w:val="459CE3F6104145039FF2B676848A64DA"/>
      </w:placeholder>
      <w:text/>
    </w:sdtPr>
    <w:sdtEndPr/>
    <w:sdtContent>
      <w:p w:rsidR="00262EA3" w:rsidP="00283E0F" w:rsidRDefault="00974D55" w14:paraId="5B4040A7" w14:textId="3C8E78FA">
        <w:pPr>
          <w:pStyle w:val="FSHRub2"/>
        </w:pPr>
        <w:r>
          <w:t xml:space="preserve">Stärkt rätt att disponera sina egna bankmedel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AFD2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5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2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39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2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4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2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5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0CB66"/>
  <w15:chartTrackingRefBased/>
  <w15:docId w15:val="{F173E28E-855A-478B-A6F8-5FFDD95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4">
    <w:name w:val="s4"/>
    <w:basedOn w:val="Normal"/>
    <w:rsid w:val="00974D5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7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49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3B4E277EE432983313021A9D16FFE"/>
        <w:category>
          <w:name w:val="Allmänt"/>
          <w:gallery w:val="placeholder"/>
        </w:category>
        <w:types>
          <w:type w:val="bbPlcHdr"/>
        </w:types>
        <w:behaviors>
          <w:behavior w:val="content"/>
        </w:behaviors>
        <w:guid w:val="{FBABF7E3-4A27-42F7-A97A-3DB08A34B0BA}"/>
      </w:docPartPr>
      <w:docPartBody>
        <w:p w:rsidR="008328BD" w:rsidRDefault="008328BD">
          <w:pPr>
            <w:pStyle w:val="0B13B4E277EE432983313021A9D16FFE"/>
          </w:pPr>
          <w:r w:rsidRPr="005A0A93">
            <w:rPr>
              <w:rStyle w:val="Platshllartext"/>
            </w:rPr>
            <w:t>Förslag till riksdagsbeslut</w:t>
          </w:r>
        </w:p>
      </w:docPartBody>
    </w:docPart>
    <w:docPart>
      <w:docPartPr>
        <w:name w:val="81427F4B4E964E6389557E58F70F7911"/>
        <w:category>
          <w:name w:val="Allmänt"/>
          <w:gallery w:val="placeholder"/>
        </w:category>
        <w:types>
          <w:type w:val="bbPlcHdr"/>
        </w:types>
        <w:behaviors>
          <w:behavior w:val="content"/>
        </w:behaviors>
        <w:guid w:val="{649EDB6F-DB95-4FE8-A350-22EF43E8D91C}"/>
      </w:docPartPr>
      <w:docPartBody>
        <w:p w:rsidR="008328BD" w:rsidRDefault="008328BD">
          <w:pPr>
            <w:pStyle w:val="81427F4B4E964E6389557E58F70F79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36FC4B97DB4B97B430C6CBA7F61D5D"/>
        <w:category>
          <w:name w:val="Allmänt"/>
          <w:gallery w:val="placeholder"/>
        </w:category>
        <w:types>
          <w:type w:val="bbPlcHdr"/>
        </w:types>
        <w:behaviors>
          <w:behavior w:val="content"/>
        </w:behaviors>
        <w:guid w:val="{1B432D95-06FC-4A62-9F34-C07057763AE5}"/>
      </w:docPartPr>
      <w:docPartBody>
        <w:p w:rsidR="008328BD" w:rsidRDefault="008328BD">
          <w:pPr>
            <w:pStyle w:val="1536FC4B97DB4B97B430C6CBA7F61D5D"/>
          </w:pPr>
          <w:r w:rsidRPr="005A0A93">
            <w:rPr>
              <w:rStyle w:val="Platshllartext"/>
            </w:rPr>
            <w:t>Motivering</w:t>
          </w:r>
        </w:p>
      </w:docPartBody>
    </w:docPart>
    <w:docPart>
      <w:docPartPr>
        <w:name w:val="D954C5C371524E00B86096E71C99A052"/>
        <w:category>
          <w:name w:val="Allmänt"/>
          <w:gallery w:val="placeholder"/>
        </w:category>
        <w:types>
          <w:type w:val="bbPlcHdr"/>
        </w:types>
        <w:behaviors>
          <w:behavior w:val="content"/>
        </w:behaviors>
        <w:guid w:val="{DD5478C0-109C-43AB-BB85-9A983FD8BD95}"/>
      </w:docPartPr>
      <w:docPartBody>
        <w:p w:rsidR="008328BD" w:rsidRDefault="008328BD">
          <w:pPr>
            <w:pStyle w:val="D954C5C371524E00B86096E71C99A052"/>
          </w:pPr>
          <w:r w:rsidRPr="009B077E">
            <w:rPr>
              <w:rStyle w:val="Platshllartext"/>
            </w:rPr>
            <w:t>Namn på motionärer infogas/tas bort via panelen.</w:t>
          </w:r>
        </w:p>
      </w:docPartBody>
    </w:docPart>
    <w:docPart>
      <w:docPartPr>
        <w:name w:val="F7DF34FB6940446C86F3C24C098872BD"/>
        <w:category>
          <w:name w:val="Allmänt"/>
          <w:gallery w:val="placeholder"/>
        </w:category>
        <w:types>
          <w:type w:val="bbPlcHdr"/>
        </w:types>
        <w:behaviors>
          <w:behavior w:val="content"/>
        </w:behaviors>
        <w:guid w:val="{44228780-F51E-4C05-AAF0-BDDCBE511C80}"/>
      </w:docPartPr>
      <w:docPartBody>
        <w:p w:rsidR="008328BD" w:rsidRDefault="008328BD">
          <w:pPr>
            <w:pStyle w:val="F7DF34FB6940446C86F3C24C098872BD"/>
          </w:pPr>
          <w:r>
            <w:rPr>
              <w:rStyle w:val="Platshllartext"/>
            </w:rPr>
            <w:t xml:space="preserve"> </w:t>
          </w:r>
        </w:p>
      </w:docPartBody>
    </w:docPart>
    <w:docPart>
      <w:docPartPr>
        <w:name w:val="459CE3F6104145039FF2B676848A64DA"/>
        <w:category>
          <w:name w:val="Allmänt"/>
          <w:gallery w:val="placeholder"/>
        </w:category>
        <w:types>
          <w:type w:val="bbPlcHdr"/>
        </w:types>
        <w:behaviors>
          <w:behavior w:val="content"/>
        </w:behaviors>
        <w:guid w:val="{FBBAD1DA-FC05-4B4D-B7EE-DA3632558118}"/>
      </w:docPartPr>
      <w:docPartBody>
        <w:p w:rsidR="008328BD" w:rsidRDefault="008328BD">
          <w:pPr>
            <w:pStyle w:val="459CE3F6104145039FF2B676848A64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BD"/>
    <w:rsid w:val="00832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13B4E277EE432983313021A9D16FFE">
    <w:name w:val="0B13B4E277EE432983313021A9D16FFE"/>
  </w:style>
  <w:style w:type="paragraph" w:customStyle="1" w:styleId="81427F4B4E964E6389557E58F70F7911">
    <w:name w:val="81427F4B4E964E6389557E58F70F7911"/>
  </w:style>
  <w:style w:type="paragraph" w:customStyle="1" w:styleId="1536FC4B97DB4B97B430C6CBA7F61D5D">
    <w:name w:val="1536FC4B97DB4B97B430C6CBA7F61D5D"/>
  </w:style>
  <w:style w:type="paragraph" w:customStyle="1" w:styleId="D954C5C371524E00B86096E71C99A052">
    <w:name w:val="D954C5C371524E00B86096E71C99A052"/>
  </w:style>
  <w:style w:type="paragraph" w:customStyle="1" w:styleId="F7DF34FB6940446C86F3C24C098872BD">
    <w:name w:val="F7DF34FB6940446C86F3C24C098872BD"/>
  </w:style>
  <w:style w:type="paragraph" w:customStyle="1" w:styleId="459CE3F6104145039FF2B676848A64DA">
    <w:name w:val="459CE3F6104145039FF2B676848A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14596-7718-4BFA-815C-3BCC68F2CE3C}"/>
</file>

<file path=customXml/itemProps2.xml><?xml version="1.0" encoding="utf-8"?>
<ds:datastoreItem xmlns:ds="http://schemas.openxmlformats.org/officeDocument/2006/customXml" ds:itemID="{4375DDD4-EABE-4F50-AF40-38085C82A57E}"/>
</file>

<file path=customXml/itemProps3.xml><?xml version="1.0" encoding="utf-8"?>
<ds:datastoreItem xmlns:ds="http://schemas.openxmlformats.org/officeDocument/2006/customXml" ds:itemID="{A00548FE-0539-44DC-977E-9AF2D2C5A344}"/>
</file>

<file path=customXml/itemProps4.xml><?xml version="1.0" encoding="utf-8"?>
<ds:datastoreItem xmlns:ds="http://schemas.openxmlformats.org/officeDocument/2006/customXml" ds:itemID="{66A2A44C-A8CD-4D37-919B-F697DB7BD83E}"/>
</file>

<file path=docProps/app.xml><?xml version="1.0" encoding="utf-8"?>
<Properties xmlns="http://schemas.openxmlformats.org/officeDocument/2006/extended-properties" xmlns:vt="http://schemas.openxmlformats.org/officeDocument/2006/docPropsVTypes">
  <Template>Normal</Template>
  <TotalTime>26</TotalTime>
  <Pages>2</Pages>
  <Words>296</Words>
  <Characters>1796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Bankerna äger inte företagets pengar</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