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718CB1C831B74BAA81EA3F5B1A090C41"/>
        </w:placeholder>
        <w15:appearance w15:val="hidden"/>
        <w:text/>
      </w:sdtPr>
      <w:sdtEndPr/>
      <w:sdtContent>
        <w:p w:rsidRPr="009B062B" w:rsidR="00AF30DD" w:rsidP="009B062B" w:rsidRDefault="00AF30DD" w14:paraId="403DD50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955de77-b012-4378-b254-03633645cd6b"/>
        <w:id w:val="-1065034320"/>
        <w:lock w:val="sdtLocked"/>
      </w:sdtPr>
      <w:sdtEndPr/>
      <w:sdtContent>
        <w:p w:rsidR="004D11DC" w:rsidRDefault="00450DE6" w14:paraId="403DD50B" w14:textId="64862431">
          <w:pPr>
            <w:pStyle w:val="Frslagstext"/>
          </w:pPr>
          <w:r>
            <w:t>Riksdagen ställer sig bakom det som anförs i motionen om att Boverket bör få i uppdrag att utreda hur direktiven vid nybyggnation bättre kan beakta värdet av s.k. traditionell arkitektur och tillkännager detta för regeringen.</w:t>
          </w:r>
        </w:p>
      </w:sdtContent>
    </w:sdt>
    <w:sdt>
      <w:sdtPr>
        <w:alias w:val="Yrkande 2"/>
        <w:tag w:val="818b7e48-bcdb-486e-aa75-f8d2a1ae8cfc"/>
        <w:id w:val="154887287"/>
        <w:lock w:val="sdtLocked"/>
      </w:sdtPr>
      <w:sdtEndPr/>
      <w:sdtContent>
        <w:p w:rsidR="004D11DC" w:rsidRDefault="00450DE6" w14:paraId="403DD50C" w14:textId="77777777">
          <w:pPr>
            <w:pStyle w:val="Frslagstext"/>
          </w:pPr>
          <w:r>
            <w:t>Riksdagen ställer sig bakom det som anförs i motionen om att stärka skyddet av kulturhistoriska byggnader och tillkännager detta för regeringen.</w:t>
          </w:r>
        </w:p>
      </w:sdtContent>
    </w:sdt>
    <w:sdt>
      <w:sdtPr>
        <w:alias w:val="Yrkande 3"/>
        <w:tag w:val="8171ed8f-ef9e-4d08-8b47-564aebd50f01"/>
        <w:id w:val="1885289263"/>
        <w:lock w:val="sdtLocked"/>
      </w:sdtPr>
      <w:sdtEndPr/>
      <w:sdtContent>
        <w:p w:rsidR="004D11DC" w:rsidRDefault="00450DE6" w14:paraId="403DD50D" w14:textId="77777777">
          <w:pPr>
            <w:pStyle w:val="Frslagstext"/>
          </w:pPr>
          <w:r>
            <w:t>Riksdagen ställer sig bakom det som anförs i motionen om att öka byggandet av hus i trä och tillkännager detta för regeringen.</w:t>
          </w:r>
        </w:p>
      </w:sdtContent>
    </w:sdt>
    <w:p w:rsidRPr="009B062B" w:rsidR="00AF30DD" w:rsidP="009B062B" w:rsidRDefault="000156D9" w14:paraId="403DD50F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8D0049" w:rsidP="008D0049" w:rsidRDefault="008D0049" w14:paraId="403DD510" w14:textId="77777777">
      <w:pPr>
        <w:pStyle w:val="Normalutanindragellerluft"/>
      </w:pPr>
      <w:r>
        <w:t>Behovet av att bygga bostäder är en aktuell fråga. Inte minst när</w:t>
      </w:r>
      <w:r w:rsidR="00395952">
        <w:t xml:space="preserve"> Sverige växer och b</w:t>
      </w:r>
      <w:r>
        <w:t xml:space="preserve">ehovet av att bygga bostäder </w:t>
      </w:r>
      <w:r w:rsidR="001C6829">
        <w:t xml:space="preserve">för närvarande </w:t>
      </w:r>
      <w:r w:rsidR="00395952">
        <w:t>ä</w:t>
      </w:r>
      <w:r>
        <w:t xml:space="preserve">r stort. </w:t>
      </w:r>
    </w:p>
    <w:p w:rsidRPr="006227BE" w:rsidR="008D0049" w:rsidP="006227BE" w:rsidRDefault="005E5A8C" w14:paraId="403DD511" w14:textId="77777777">
      <w:r w:rsidRPr="006227BE">
        <w:t>Tyvärr verkar det</w:t>
      </w:r>
      <w:r w:rsidRPr="006227BE" w:rsidR="008D0049">
        <w:t xml:space="preserve"> kortsiktig</w:t>
      </w:r>
      <w:r w:rsidRPr="006227BE">
        <w:t>a</w:t>
      </w:r>
      <w:r w:rsidRPr="006227BE" w:rsidR="008D0049">
        <w:t xml:space="preserve"> perspektiv</w:t>
      </w:r>
      <w:r w:rsidRPr="006227BE">
        <w:t>et</w:t>
      </w:r>
      <w:r w:rsidRPr="006227BE" w:rsidR="008D0049">
        <w:t xml:space="preserve"> på att möta behovet av bostäder </w:t>
      </w:r>
      <w:r w:rsidRPr="006227BE" w:rsidR="001C6829">
        <w:t xml:space="preserve">vara </w:t>
      </w:r>
      <w:r w:rsidRPr="006227BE" w:rsidR="008D0049">
        <w:t xml:space="preserve">långsiktigt </w:t>
      </w:r>
      <w:r w:rsidRPr="006227BE" w:rsidR="00A37E4A">
        <w:t>problematiskt</w:t>
      </w:r>
      <w:r w:rsidRPr="006227BE" w:rsidR="008D0049">
        <w:t xml:space="preserve"> då den typ av byggnation som </w:t>
      </w:r>
      <w:r w:rsidRPr="006227BE" w:rsidR="008A0632">
        <w:t>uppstår med brist på planering</w:t>
      </w:r>
      <w:r w:rsidRPr="006227BE" w:rsidR="008D0049">
        <w:t xml:space="preserve"> ofta varit av sådan karaktär </w:t>
      </w:r>
      <w:r w:rsidRPr="006227BE" w:rsidR="008A0632">
        <w:t xml:space="preserve">att den </w:t>
      </w:r>
      <w:r w:rsidRPr="006227BE" w:rsidR="008D0049">
        <w:t xml:space="preserve">snabbt </w:t>
      </w:r>
      <w:r w:rsidRPr="006227BE" w:rsidR="008A0632">
        <w:t>förlorar</w:t>
      </w:r>
      <w:r w:rsidRPr="006227BE" w:rsidR="008D0049">
        <w:t xml:space="preserve"> sitt långsiktiga värde.</w:t>
      </w:r>
    </w:p>
    <w:p w:rsidRPr="006227BE" w:rsidR="008D0049" w:rsidP="006227BE" w:rsidRDefault="006227BE" w14:paraId="403DD512" w14:textId="7AFF5E93">
      <w:r>
        <w:t>Under åren 1965–</w:t>
      </w:r>
      <w:r w:rsidRPr="006227BE" w:rsidR="008D0049">
        <w:t>1975 genomfördes det så kallade miljonprogrammet</w:t>
      </w:r>
      <w:r w:rsidRPr="006227BE" w:rsidR="00A37E4A">
        <w:t>,</w:t>
      </w:r>
      <w:r w:rsidRPr="006227BE" w:rsidR="008D0049">
        <w:t xml:space="preserve"> där syftet var att bygga bort bostadsbristen. Det gjorde</w:t>
      </w:r>
      <w:r w:rsidRPr="006227BE" w:rsidR="008A0632">
        <w:t xml:space="preserve"> man</w:t>
      </w:r>
      <w:r w:rsidRPr="006227BE" w:rsidR="008D0049">
        <w:t xml:space="preserve"> också</w:t>
      </w:r>
      <w:r w:rsidRPr="006227BE" w:rsidR="008A0632">
        <w:t>,</w:t>
      </w:r>
      <w:r w:rsidRPr="006227BE" w:rsidR="008D0049">
        <w:t xml:space="preserve"> men vilket blev arvet?</w:t>
      </w:r>
    </w:p>
    <w:p w:rsidRPr="006227BE" w:rsidR="008D0049" w:rsidP="006227BE" w:rsidRDefault="008D0049" w14:paraId="403DD513" w14:textId="77777777">
      <w:r w:rsidRPr="006227BE">
        <w:lastRenderedPageBreak/>
        <w:t>Idag refererar vi till miljonprogrammets byggnader som trista, grå betongkartonger utan skönhet, utan bestående arkitektsmässigt värde</w:t>
      </w:r>
      <w:r w:rsidRPr="006227BE" w:rsidR="008A0632">
        <w:t xml:space="preserve"> och som lågstatusområden</w:t>
      </w:r>
      <w:r w:rsidRPr="006227BE">
        <w:t>.</w:t>
      </w:r>
      <w:r w:rsidRPr="006227BE" w:rsidR="004E38B0">
        <w:t xml:space="preserve"> </w:t>
      </w:r>
      <w:r w:rsidRPr="006227BE">
        <w:t>Vi vill givetvis inte göra samma misstag idag då vi nu återigen ser ett stort behov av att bygga bostäder.</w:t>
      </w:r>
    </w:p>
    <w:p w:rsidRPr="006227BE" w:rsidR="008D0049" w:rsidP="006227BE" w:rsidRDefault="00395952" w14:paraId="403DD515" w14:textId="77777777">
      <w:r w:rsidRPr="006227BE">
        <w:t xml:space="preserve">Vad som </w:t>
      </w:r>
      <w:r w:rsidRPr="006227BE" w:rsidR="008D0049">
        <w:t>är vackert eller fult</w:t>
      </w:r>
      <w:r w:rsidRPr="006227BE">
        <w:t xml:space="preserve"> är givetvis en </w:t>
      </w:r>
      <w:r w:rsidRPr="006227BE" w:rsidR="008A0632">
        <w:t>fråga om smak</w:t>
      </w:r>
      <w:r w:rsidRPr="006227BE">
        <w:t xml:space="preserve"> och </w:t>
      </w:r>
      <w:r w:rsidRPr="006227BE" w:rsidR="008A0632">
        <w:t>kan bero på</w:t>
      </w:r>
      <w:r w:rsidRPr="006227BE" w:rsidR="008D0049">
        <w:t xml:space="preserve"> betraktaren</w:t>
      </w:r>
      <w:r w:rsidRPr="006227BE">
        <w:t xml:space="preserve">. </w:t>
      </w:r>
    </w:p>
    <w:p w:rsidRPr="006227BE" w:rsidR="008D0049" w:rsidP="006227BE" w:rsidRDefault="008A0632" w14:paraId="403DD516" w14:textId="77777777">
      <w:r w:rsidRPr="006227BE">
        <w:t>D</w:t>
      </w:r>
      <w:r w:rsidRPr="006227BE" w:rsidR="004E38B0">
        <w:t xml:space="preserve">et </w:t>
      </w:r>
      <w:r w:rsidRPr="006227BE" w:rsidR="00395952">
        <w:t xml:space="preserve">bör </w:t>
      </w:r>
      <w:r w:rsidRPr="006227BE" w:rsidR="008D0049">
        <w:t>erkänna</w:t>
      </w:r>
      <w:r w:rsidRPr="006227BE" w:rsidR="004E38B0">
        <w:t>s</w:t>
      </w:r>
      <w:r w:rsidRPr="006227BE" w:rsidR="008D0049">
        <w:t xml:space="preserve"> att den modernistiska arkitekturen har både sin plats och </w:t>
      </w:r>
      <w:r w:rsidRPr="006227BE">
        <w:t xml:space="preserve">sin </w:t>
      </w:r>
      <w:r w:rsidRPr="006227BE" w:rsidR="008D0049">
        <w:t>roll</w:t>
      </w:r>
      <w:r w:rsidRPr="006227BE" w:rsidR="004E38B0">
        <w:t>,</w:t>
      </w:r>
      <w:r w:rsidRPr="006227BE" w:rsidR="008D0049">
        <w:t xml:space="preserve"> men traditionell arkitektur </w:t>
      </w:r>
      <w:r w:rsidRPr="006227BE">
        <w:t>har generellt sett hög status på marknaden liksom bland yrkeskunniga byggare och s</w:t>
      </w:r>
      <w:r w:rsidRPr="006227BE" w:rsidR="008D0049">
        <w:t>känker byggnader och även dess omgivning ett större långsiktigt värde.</w:t>
      </w:r>
      <w:r w:rsidRPr="006227BE" w:rsidR="001C6829">
        <w:t xml:space="preserve"> Vi bör </w:t>
      </w:r>
      <w:r w:rsidRPr="006227BE" w:rsidR="004E38B0">
        <w:t xml:space="preserve">därför </w:t>
      </w:r>
      <w:r w:rsidRPr="006227BE">
        <w:t>i högre grad</w:t>
      </w:r>
      <w:r w:rsidRPr="006227BE" w:rsidR="00395952">
        <w:t xml:space="preserve"> arbeta för att stödja </w:t>
      </w:r>
      <w:r w:rsidRPr="006227BE" w:rsidR="008D0049">
        <w:t>hantverks</w:t>
      </w:r>
      <w:r w:rsidRPr="006227BE" w:rsidR="00056FBE">
        <w:t>kunskap</w:t>
      </w:r>
      <w:r w:rsidRPr="006227BE" w:rsidR="008D0049">
        <w:t xml:space="preserve"> och traditionell arkitektur.  </w:t>
      </w:r>
    </w:p>
    <w:p w:rsidRPr="006227BE" w:rsidR="00056FBE" w:rsidP="006227BE" w:rsidRDefault="00056FBE" w14:paraId="403DD518" w14:textId="67F397DD">
      <w:r w:rsidRPr="006227BE">
        <w:t>Boverket bör</w:t>
      </w:r>
      <w:r w:rsidRPr="006227BE" w:rsidR="001C6829">
        <w:t xml:space="preserve"> därför</w:t>
      </w:r>
      <w:r w:rsidRPr="006227BE">
        <w:t xml:space="preserve"> få i uppdrag att utreda hur direktiven vid nybyggnation bättre kan beakta värdet av så kallad traditionell arkitektur.</w:t>
      </w:r>
      <w:r w:rsidRPr="006227BE" w:rsidR="008A0632">
        <w:t xml:space="preserve"> </w:t>
      </w:r>
      <w:r w:rsidRPr="006227BE">
        <w:t>För att stärka skyddet av kulturhistoriska byggnader behöver även skyddet i plan- och bygglagen stärkas, detta utan att mindre tekniska ändring</w:t>
      </w:r>
      <w:r w:rsidR="006227BE">
        <w:t>ar som har till</w:t>
      </w:r>
      <w:r w:rsidRPr="006227BE">
        <w:t xml:space="preserve"> syfte att bevara byggnader hindras.</w:t>
      </w:r>
    </w:p>
    <w:p w:rsidRPr="006227BE" w:rsidR="00056FBE" w:rsidP="006227BE" w:rsidRDefault="00056FBE" w14:paraId="403DD51A" w14:textId="77777777">
      <w:r w:rsidRPr="006227BE">
        <w:t xml:space="preserve">Sverige har en lång tradition av att bygga hus i trä, </w:t>
      </w:r>
      <w:r w:rsidRPr="006227BE" w:rsidR="008A0632">
        <w:t>i synnerhet</w:t>
      </w:r>
      <w:r w:rsidRPr="006227BE">
        <w:t xml:space="preserve"> en- och tvåvåningshus eftersom det år 1874 </w:t>
      </w:r>
      <w:r w:rsidRPr="006227BE" w:rsidR="004A1E21">
        <w:t xml:space="preserve">i Sverige </w:t>
      </w:r>
      <w:r w:rsidRPr="006227BE">
        <w:t xml:space="preserve">instiftades en byggnadsstadga som inte tillät att byggnader i trä fick uppföras </w:t>
      </w:r>
      <w:r w:rsidRPr="006227BE" w:rsidR="004A1E21">
        <w:t>med mer än två våningar. Lagen</w:t>
      </w:r>
      <w:r w:rsidRPr="006227BE">
        <w:t xml:space="preserve"> ändrades </w:t>
      </w:r>
      <w:r w:rsidRPr="006227BE" w:rsidR="004A1E21">
        <w:t xml:space="preserve">år </w:t>
      </w:r>
      <w:r w:rsidRPr="006227BE">
        <w:t>1995</w:t>
      </w:r>
      <w:r w:rsidRPr="006227BE" w:rsidR="004A1E21">
        <w:t>,</w:t>
      </w:r>
      <w:r w:rsidRPr="006227BE">
        <w:t xml:space="preserve"> då kraven på obrännbara byggmaterial ersattes m</w:t>
      </w:r>
      <w:r w:rsidRPr="006227BE" w:rsidR="004A1E21">
        <w:t>ed funktionskrav på byggnader, vilket tillät att</w:t>
      </w:r>
      <w:r w:rsidRPr="006227BE">
        <w:t xml:space="preserve"> träbyggnader </w:t>
      </w:r>
      <w:r w:rsidRPr="006227BE" w:rsidR="004A1E21">
        <w:t xml:space="preserve">kunde </w:t>
      </w:r>
      <w:r w:rsidRPr="006227BE">
        <w:t xml:space="preserve">uppföras i mer än två våningar. </w:t>
      </w:r>
      <w:r w:rsidRPr="006227BE" w:rsidR="004A1E21">
        <w:t>Trä</w:t>
      </w:r>
      <w:r w:rsidRPr="006227BE">
        <w:t xml:space="preserve"> har sto</w:t>
      </w:r>
      <w:r w:rsidRPr="006227BE" w:rsidR="004F5141">
        <w:t>ra tekniska,</w:t>
      </w:r>
      <w:r w:rsidRPr="006227BE" w:rsidR="00A37E4A">
        <w:t xml:space="preserve"> energi</w:t>
      </w:r>
      <w:r w:rsidRPr="006227BE" w:rsidR="004F5141">
        <w:t>- och miljö</w:t>
      </w:r>
      <w:r w:rsidRPr="006227BE">
        <w:t>mässiga fördelar</w:t>
      </w:r>
      <w:r w:rsidRPr="006227BE" w:rsidR="00CE78CF">
        <w:t>, vilket</w:t>
      </w:r>
      <w:r w:rsidRPr="006227BE">
        <w:t xml:space="preserve"> har lett till att allt fler höghus, sporthallar och vägbroar idag byggs med trästomme. </w:t>
      </w:r>
      <w:r w:rsidRPr="006227BE" w:rsidR="00CE78CF">
        <w:t>Men trots detta</w:t>
      </w:r>
      <w:r w:rsidRPr="006227BE" w:rsidR="004A1E21">
        <w:t xml:space="preserve"> står träbyggandet av </w:t>
      </w:r>
      <w:r w:rsidRPr="006227BE">
        <w:t xml:space="preserve">flervåningshus endast </w:t>
      </w:r>
      <w:r w:rsidRPr="006227BE" w:rsidR="004A1E21">
        <w:t xml:space="preserve">för </w:t>
      </w:r>
      <w:r w:rsidRPr="006227BE">
        <w:t xml:space="preserve">en marknadsandel på 10 </w:t>
      </w:r>
      <w:r w:rsidRPr="006227BE" w:rsidR="00CE78CF">
        <w:t>procent</w:t>
      </w:r>
      <w:r w:rsidRPr="006227BE">
        <w:t xml:space="preserve"> trots att vi som skogs</w:t>
      </w:r>
      <w:r w:rsidRPr="006227BE" w:rsidR="004A1E21">
        <w:t>nation</w:t>
      </w:r>
      <w:r w:rsidRPr="006227BE">
        <w:t xml:space="preserve"> </w:t>
      </w:r>
      <w:r w:rsidRPr="006227BE" w:rsidR="004A1E21">
        <w:t xml:space="preserve">har </w:t>
      </w:r>
      <w:r w:rsidRPr="006227BE">
        <w:t>god tillgång till både virke av god kvalitet</w:t>
      </w:r>
      <w:r w:rsidRPr="006227BE" w:rsidR="004A1E21">
        <w:t xml:space="preserve">, kunskap och teknisk kompetens för att bygga betydligt mer i trä. </w:t>
      </w:r>
    </w:p>
    <w:p w:rsidRPr="006227BE" w:rsidR="00056FBE" w:rsidP="006227BE" w:rsidRDefault="00056FBE" w14:paraId="403DD51B" w14:textId="77777777">
      <w:r w:rsidRPr="006227BE">
        <w:t>Ingen annan byggteknik har utvecklats så snabbt som det moderna träbyggandet och metoden är k</w:t>
      </w:r>
      <w:r w:rsidRPr="006227BE" w:rsidR="004A1E21">
        <w:t>ostnadseffektiv och säker. Med ett ökat byggande i trä kan både bygg</w:t>
      </w:r>
      <w:r w:rsidRPr="006227BE">
        <w:t>industri</w:t>
      </w:r>
      <w:r w:rsidRPr="006227BE" w:rsidR="004A1E21">
        <w:t>er och byggföretag som finns</w:t>
      </w:r>
      <w:r w:rsidRPr="006227BE">
        <w:t xml:space="preserve"> på landsbygden </w:t>
      </w:r>
      <w:r w:rsidRPr="006227BE" w:rsidR="004A1E21">
        <w:t>växa</w:t>
      </w:r>
      <w:r w:rsidRPr="006227BE">
        <w:t>. Något som leder till ökad sysselsättning, nya företag och exportmöjligheter.</w:t>
      </w:r>
    </w:p>
    <w:p w:rsidRPr="005E5A8C" w:rsidR="005E5A8C" w:rsidP="005E5A8C" w:rsidRDefault="005E5A8C" w14:paraId="403DD521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20D39FFADAB430783556B41D02C33B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55DBA" w:rsidRDefault="006227BE" w14:paraId="403DD52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Forsberg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65F03" w:rsidRDefault="00765F03" w14:paraId="403DD526" w14:textId="77777777"/>
    <w:sectPr w:rsidR="00765F0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DD528" w14:textId="77777777" w:rsidR="008D0049" w:rsidRDefault="008D0049" w:rsidP="000C1CAD">
      <w:pPr>
        <w:spacing w:line="240" w:lineRule="auto"/>
      </w:pPr>
      <w:r>
        <w:separator/>
      </w:r>
    </w:p>
  </w:endnote>
  <w:endnote w:type="continuationSeparator" w:id="0">
    <w:p w14:paraId="403DD529" w14:textId="77777777" w:rsidR="008D0049" w:rsidRDefault="008D00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DD52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DD52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227B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DD526" w14:textId="77777777" w:rsidR="008D0049" w:rsidRDefault="008D0049" w:rsidP="000C1CAD">
      <w:pPr>
        <w:spacing w:line="240" w:lineRule="auto"/>
      </w:pPr>
      <w:r>
        <w:separator/>
      </w:r>
    </w:p>
  </w:footnote>
  <w:footnote w:type="continuationSeparator" w:id="0">
    <w:p w14:paraId="403DD527" w14:textId="77777777" w:rsidR="008D0049" w:rsidRDefault="008D00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03DD52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3DD53A" wp14:anchorId="403DD5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227BE" w14:paraId="403DD53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CC48E7BD80423CB7BAC942847CBEA0"/>
                              </w:placeholder>
                              <w:text/>
                            </w:sdtPr>
                            <w:sdtEndPr/>
                            <w:sdtContent>
                              <w:r w:rsidR="008D004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17EF45409342F3A76D27E53A52AA2E"/>
                              </w:placeholder>
                              <w:text/>
                            </w:sdtPr>
                            <w:sdtEndPr/>
                            <w:sdtContent>
                              <w:r w:rsidR="00BA7264">
                                <w:t>511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BA726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CC48E7BD80423CB7BAC942847CBEA0"/>
                        </w:placeholder>
                        <w:text/>
                      </w:sdtPr>
                      <w:sdtEndPr/>
                      <w:sdtContent>
                        <w:r w:rsidR="008D004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17EF45409342F3A76D27E53A52AA2E"/>
                        </w:placeholder>
                        <w:text/>
                      </w:sdtPr>
                      <w:sdtEndPr/>
                      <w:sdtContent>
                        <w:r>
                          <w:t>511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03DD52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227BE" w14:paraId="403DD52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D0049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A7264">
          <w:t>511</w:t>
        </w:r>
      </w:sdtContent>
    </w:sdt>
  </w:p>
  <w:p w:rsidR="007A5507" w:rsidP="00776B74" w:rsidRDefault="007A5507" w14:paraId="403DD5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227BE" w14:paraId="403DD53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D004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A7264">
          <w:t>511</w:t>
        </w:r>
      </w:sdtContent>
    </w:sdt>
  </w:p>
  <w:p w:rsidR="007A5507" w:rsidP="00A314CF" w:rsidRDefault="006227BE" w14:paraId="72FB1C4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6227BE" w14:paraId="403DD53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BA52F9EBD64F464388CB91D6ADAD0818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227BE" w14:paraId="403DD53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FAD6B16C9E14AC39A71593EF011F273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:2872</w:t>
        </w:r>
      </w:sdtContent>
    </w:sdt>
  </w:p>
  <w:p w:rsidR="007A5507" w:rsidP="00E03A3D" w:rsidRDefault="006227BE" w14:paraId="403DD53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5EA899FB5AF4D5E81A2B1E720A1AD2D"/>
        </w:placeholder>
        <w15:appearance w15:val="hidden"/>
        <w:text/>
      </w:sdtPr>
      <w:sdtEndPr/>
      <w:sdtContent>
        <w:r>
          <w:t>av Anders Forsberg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E38B0" w14:paraId="403DD536" w14:textId="77777777">
        <w:pPr>
          <w:pStyle w:val="FSHRub2"/>
        </w:pPr>
        <w:r>
          <w:t xml:space="preserve">Traditionell arkitektur 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BA52F9EBD64F464388CB91D6ADAD0818"/>
      </w:placeholder>
      <w15:appearance w15:val="hidden"/>
      <w:text w:multiLine="1"/>
    </w:sdtPr>
    <w:sdtEndPr/>
    <w:sdtContent>
      <w:p w:rsidR="007A5507" w:rsidP="00283E0F" w:rsidRDefault="007A5507" w14:paraId="403DD53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D004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830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55DBA"/>
    <w:rsid w:val="00056FBE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4F0A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6829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1742F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61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5952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1D9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DE6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A1E21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1DC"/>
    <w:rsid w:val="004D1BF5"/>
    <w:rsid w:val="004E1287"/>
    <w:rsid w:val="004E1B8C"/>
    <w:rsid w:val="004E38B0"/>
    <w:rsid w:val="004E46C6"/>
    <w:rsid w:val="004E51DD"/>
    <w:rsid w:val="004E7C93"/>
    <w:rsid w:val="004F06EC"/>
    <w:rsid w:val="004F08B5"/>
    <w:rsid w:val="004F2C12"/>
    <w:rsid w:val="004F43F8"/>
    <w:rsid w:val="004F5141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5A8C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27BE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5F03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632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0049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37E4A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A7264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E78CF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1EB1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3DD509"/>
  <w15:chartTrackingRefBased/>
  <w15:docId w15:val="{99A4AD62-927F-4A56-81AE-D6B5419D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8CB1C831B74BAA81EA3F5B1A090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1211D-D7BE-48F2-8EB0-9CB1DBEB4B13}"/>
      </w:docPartPr>
      <w:docPartBody>
        <w:p w:rsidR="00951D3B" w:rsidRDefault="002A2EAF">
          <w:pPr>
            <w:pStyle w:val="718CB1C831B74BAA81EA3F5B1A090C4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20D39FFADAB430783556B41D02C3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3FF03-3D70-4E67-84AC-822998EF6213}"/>
      </w:docPartPr>
      <w:docPartBody>
        <w:p w:rsidR="00951D3B" w:rsidRDefault="002A2EAF">
          <w:pPr>
            <w:pStyle w:val="F20D39FFADAB430783556B41D02C33B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1ACC48E7BD80423CB7BAC942847CB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75C21-F556-4558-B840-C3186EFD3BDA}"/>
      </w:docPartPr>
      <w:docPartBody>
        <w:p w:rsidR="00951D3B" w:rsidRDefault="002A2EAF">
          <w:pPr>
            <w:pStyle w:val="1ACC48E7BD80423CB7BAC942847CBE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17EF45409342F3A76D27E53A52A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FE78A-826E-4C5D-8C58-F52564723859}"/>
      </w:docPartPr>
      <w:docPartBody>
        <w:p w:rsidR="00951D3B" w:rsidRDefault="002A2EAF">
          <w:pPr>
            <w:pStyle w:val="7C17EF45409342F3A76D27E53A52AA2E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C7F272-77F4-47B4-91A7-ACE0A6565D8D}"/>
      </w:docPartPr>
      <w:docPartBody>
        <w:p w:rsidR="00951D3B" w:rsidRDefault="002A2EAF">
          <w:r w:rsidRPr="00A319A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A52F9EBD64F464388CB91D6ADAD08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171F54-A54F-4847-98F5-2701FF1A7C2F}"/>
      </w:docPartPr>
      <w:docPartBody>
        <w:p w:rsidR="00951D3B" w:rsidRDefault="002A2EAF">
          <w:r w:rsidRPr="00A319AE">
            <w:rPr>
              <w:rStyle w:val="Platshllartext"/>
            </w:rPr>
            <w:t>[ange din text här]</w:t>
          </w:r>
        </w:p>
      </w:docPartBody>
    </w:docPart>
    <w:docPart>
      <w:docPartPr>
        <w:name w:val="AFAD6B16C9E14AC39A71593EF011F2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81E175-3A82-4B84-BBE4-EAE23BD111B4}"/>
      </w:docPartPr>
      <w:docPartBody>
        <w:p w:rsidR="00951D3B" w:rsidRDefault="002A2EAF">
          <w:r w:rsidRPr="00A319AE">
            <w:rPr>
              <w:rStyle w:val="Platshllartext"/>
            </w:rPr>
            <w:t>[ange din text här]</w:t>
          </w:r>
        </w:p>
      </w:docPartBody>
    </w:docPart>
    <w:docPart>
      <w:docPartPr>
        <w:name w:val="B5EA899FB5AF4D5E81A2B1E720A1A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C1FE1-7F66-440B-81DA-1278E4884CF9}"/>
      </w:docPartPr>
      <w:docPartBody>
        <w:p w:rsidR="00951D3B" w:rsidRDefault="002A2EAF">
          <w:r w:rsidRPr="00A319AE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AF"/>
    <w:rsid w:val="002A2EAF"/>
    <w:rsid w:val="0095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A2EAF"/>
    <w:rPr>
      <w:color w:val="F4B083" w:themeColor="accent2" w:themeTint="99"/>
    </w:rPr>
  </w:style>
  <w:style w:type="paragraph" w:customStyle="1" w:styleId="718CB1C831B74BAA81EA3F5B1A090C41">
    <w:name w:val="718CB1C831B74BAA81EA3F5B1A090C41"/>
  </w:style>
  <w:style w:type="paragraph" w:customStyle="1" w:styleId="75522A455EA84ECA9F77DCCC0E6583EB">
    <w:name w:val="75522A455EA84ECA9F77DCCC0E6583EB"/>
  </w:style>
  <w:style w:type="paragraph" w:customStyle="1" w:styleId="08DBF1EB53A54411B38319FEB026911A">
    <w:name w:val="08DBF1EB53A54411B38319FEB026911A"/>
  </w:style>
  <w:style w:type="paragraph" w:customStyle="1" w:styleId="F20D39FFADAB430783556B41D02C33BA">
    <w:name w:val="F20D39FFADAB430783556B41D02C33BA"/>
  </w:style>
  <w:style w:type="paragraph" w:customStyle="1" w:styleId="1ACC48E7BD80423CB7BAC942847CBEA0">
    <w:name w:val="1ACC48E7BD80423CB7BAC942847CBEA0"/>
  </w:style>
  <w:style w:type="paragraph" w:customStyle="1" w:styleId="7C17EF45409342F3A76D27E53A52AA2E">
    <w:name w:val="7C17EF45409342F3A76D27E53A52A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9464</RubrikLookup>
    <MotionGuid xmlns="00d11361-0b92-4bae-a181-288d6a55b763">d16c170e-6aeb-4669-822e-e1d68a157351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D6C4F-7BAF-4200-8B34-257D4F4CD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80F2D-F9E7-4292-B023-A4D6466CC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0d11361-0b92-4bae-a181-288d6a55b76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C0C478-A4B6-4176-99CC-95FE612F2F0E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FEC11060-3502-441B-8E41-CAF3FA35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2</Pages>
  <Words>502</Words>
  <Characters>2748</Characters>
  <Application>Microsoft Office Word</Application>
  <DocSecurity>0</DocSecurity>
  <Lines>58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201617SD511 Traditionell arkitektur</vt:lpstr>
      <vt:lpstr/>
    </vt:vector>
  </TitlesOfParts>
  <Company>Sveriges riksdag</Company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201617SD511 Traditionell arkitektur</dc:title>
  <dc:subject/>
  <dc:creator>Riksdagsförvaltningen</dc:creator>
  <cp:keywords/>
  <dc:description/>
  <cp:lastModifiedBy>Kerstin Carlqvist</cp:lastModifiedBy>
  <cp:revision>11</cp:revision>
  <cp:lastPrinted>2016-06-13T12:10:00Z</cp:lastPrinted>
  <dcterms:created xsi:type="dcterms:W3CDTF">2016-10-04T15:20:00Z</dcterms:created>
  <dcterms:modified xsi:type="dcterms:W3CDTF">2017-04-26T07:47:00Z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*TF78639E9AEAB*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https://filur.riksdagen.se/drop/DropOffLibrary/TF78639E9AEAB.docx</vt:lpwstr>
  </property>
  <property fmtid="{D5CDD505-2E9C-101B-9397-08002B2CF9AE}" pid="13" name="RevisionsOn">
    <vt:lpwstr>1</vt:lpwstr>
  </property>
</Properties>
</file>