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C356C8E45407AA97EEA52AC548239"/>
        </w:placeholder>
        <w:text/>
      </w:sdtPr>
      <w:sdtEndPr/>
      <w:sdtContent>
        <w:p w:rsidRPr="009B062B" w:rsidR="00AF30DD" w:rsidP="00DA28CE" w:rsidRDefault="00AF30DD" w14:paraId="3A4D6739" w14:textId="77777777">
          <w:pPr>
            <w:pStyle w:val="Rubrik1"/>
            <w:spacing w:after="300"/>
          </w:pPr>
          <w:r w:rsidRPr="009B062B">
            <w:t>Förslag till riksdagsbeslut</w:t>
          </w:r>
        </w:p>
      </w:sdtContent>
    </w:sdt>
    <w:sdt>
      <w:sdtPr>
        <w:alias w:val="Yrkande 1"/>
        <w:tag w:val="1b526c7b-da75-4b03-b62b-3a96f9b23c5d"/>
        <w:id w:val="672917943"/>
        <w:lock w:val="sdtLocked"/>
      </w:sdtPr>
      <w:sdtEndPr/>
      <w:sdtContent>
        <w:p w:rsidR="003F30C1" w:rsidRDefault="005E7657" w14:paraId="3A4D673A" w14:textId="77777777">
          <w:pPr>
            <w:pStyle w:val="Frslagstext"/>
            <w:numPr>
              <w:ilvl w:val="0"/>
              <w:numId w:val="0"/>
            </w:numPr>
          </w:pPr>
          <w:r>
            <w:t>Riksdagen ställer sig bakom det som anförs i motionen om insatser mot en begränsande och skadlig och för en tillåtande och ömsesidig maskulinitetsnorm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1F62F489B540618A8737BCE99A2EFD"/>
        </w:placeholder>
        <w:text/>
      </w:sdtPr>
      <w:sdtEndPr/>
      <w:sdtContent>
        <w:p w:rsidRPr="009B062B" w:rsidR="006D79C9" w:rsidP="00333E95" w:rsidRDefault="006D79C9" w14:paraId="3A4D673B" w14:textId="77777777">
          <w:pPr>
            <w:pStyle w:val="Rubrik1"/>
          </w:pPr>
          <w:r>
            <w:t>Motivering</w:t>
          </w:r>
        </w:p>
      </w:sdtContent>
    </w:sdt>
    <w:p w:rsidRPr="0059786E" w:rsidR="007C4E48" w:rsidP="00EF2CF0" w:rsidRDefault="007C4E48" w14:paraId="3A4D673C" w14:textId="4082F605">
      <w:pPr>
        <w:pStyle w:val="Normalutanindragellerluft"/>
      </w:pPr>
      <w:r w:rsidRPr="0059786E">
        <w:t>Mäns och killars våld drabbar både tjejer, kvinnor, andra killar och män. Normer kopp</w:t>
      </w:r>
      <w:r w:rsidR="00EF2CF0">
        <w:softHyphen/>
      </w:r>
      <w:r w:rsidRPr="0059786E">
        <w:t xml:space="preserve">lat till maskulinitet drabbar både de som utsätts för våld men begränsar även kraftigt handlingsutrymmet för killar och män själva. </w:t>
      </w:r>
    </w:p>
    <w:p w:rsidRPr="00EF2CF0" w:rsidR="007C4E48" w:rsidP="00EF2CF0" w:rsidRDefault="007C4E48" w14:paraId="3A4D673D" w14:textId="456452BB">
      <w:pPr>
        <w:rPr>
          <w:spacing w:val="-1"/>
        </w:rPr>
      </w:pPr>
      <w:r w:rsidRPr="00EF2CF0">
        <w:rPr>
          <w:spacing w:val="-1"/>
        </w:rPr>
        <w:t>Normer upprätthålls genom att omgivningen bestraffar beteenden som bryter mot normen. På så vis begränsas män till att hålla sig till beteenden som uppfattas som man</w:t>
      </w:r>
      <w:r w:rsidR="00EF2CF0">
        <w:rPr>
          <w:spacing w:val="-1"/>
        </w:rPr>
        <w:softHyphen/>
      </w:r>
      <w:r w:rsidRPr="00EF2CF0">
        <w:rPr>
          <w:spacing w:val="-1"/>
        </w:rPr>
        <w:t>liga. Många ”typiskt manliga beteenden”, som att ta risker, vara vårdslös, förnedra andra eller ta till våld är oerhört destruktiva och skadliga både för männen som begagnar dem och för deras omgivning. Ändå upprätthålls dem. Av alla. Kvinnor, tjejer, män och pojk</w:t>
      </w:r>
      <w:r w:rsidR="00EF2CF0">
        <w:rPr>
          <w:spacing w:val="-1"/>
        </w:rPr>
        <w:softHyphen/>
      </w:r>
      <w:r w:rsidRPr="00EF2CF0">
        <w:rPr>
          <w:spacing w:val="-1"/>
        </w:rPr>
        <w:t>ar har alla ett ansvar att ifrågasätta normen och inte reproducera en förlegad syn på bete</w:t>
      </w:r>
      <w:r w:rsidR="00EF2CF0">
        <w:rPr>
          <w:spacing w:val="-1"/>
        </w:rPr>
        <w:softHyphen/>
      </w:r>
      <w:r w:rsidRPr="00EF2CF0">
        <w:rPr>
          <w:spacing w:val="-1"/>
        </w:rPr>
        <w:t>enden och förväntningar. Det enda sättet att komma till rätta med detta är att hitta sätt att ändra på maskulinitetsnormen och därmed bredda registret för vilka beteenden som upp</w:t>
      </w:r>
      <w:r w:rsidR="00EF2CF0">
        <w:rPr>
          <w:spacing w:val="-1"/>
        </w:rPr>
        <w:softHyphen/>
      </w:r>
      <w:r w:rsidRPr="00EF2CF0">
        <w:rPr>
          <w:spacing w:val="-1"/>
        </w:rPr>
        <w:t xml:space="preserve">fattas som godtagbara för män. </w:t>
      </w:r>
    </w:p>
    <w:p w:rsidRPr="0059786E" w:rsidR="007C4E48" w:rsidP="00EF2CF0" w:rsidRDefault="007C4E48" w14:paraId="3A4D673E" w14:textId="7D5A3E57">
      <w:r w:rsidRPr="0059786E">
        <w:t>Normerna påverkar vilka förväntningar som finns, inte minst i frågor som rör sexu</w:t>
      </w:r>
      <w:r w:rsidR="00EF2CF0">
        <w:softHyphen/>
      </w:r>
      <w:r w:rsidRPr="0059786E">
        <w:t xml:space="preserve">alitet. Samtidigt med de destruktiva normerna finns också en ömsesidighetskultur och en vilja att handla gott i relation till andra. Denna ömsesidighetskultur som är bättre för alla behöver stöd i att bli den dominerande dogmen för hur män förväntas bete sig. </w:t>
      </w:r>
    </w:p>
    <w:p w:rsidRPr="00EF2CF0" w:rsidR="007C4E48" w:rsidP="00EF2CF0" w:rsidRDefault="007C4E48" w14:paraId="3A4D673F" w14:textId="36CAB1EE">
      <w:pPr>
        <w:rPr>
          <w:spacing w:val="-1"/>
        </w:rPr>
      </w:pPr>
      <w:r w:rsidRPr="00EF2CF0">
        <w:rPr>
          <w:spacing w:val="-1"/>
        </w:rPr>
        <w:t>Attityder och värdesystem är inte lätta att ändra på. En enkel författningsändring kommer inte att göra tricket, inte heller pengar. Det handlar om att erbjuda andra bilder än de rådande, att i samtal mötas och bryta maskulinitetsnormer, att ifrågasätta och att stödja en utveckling av uppfattningen om maskulinitet till något mer tillåtande och ömse</w:t>
      </w:r>
      <w:r w:rsidR="00EF2CF0">
        <w:rPr>
          <w:spacing w:val="-1"/>
        </w:rPr>
        <w:softHyphen/>
      </w:r>
      <w:bookmarkStart w:name="_GoBack" w:id="1"/>
      <w:bookmarkEnd w:id="1"/>
      <w:r w:rsidRPr="00EF2CF0">
        <w:rPr>
          <w:spacing w:val="-1"/>
        </w:rPr>
        <w:t xml:space="preserve">sidigt, </w:t>
      </w:r>
      <w:r w:rsidRPr="00EF2CF0" w:rsidR="009B3C0C">
        <w:rPr>
          <w:spacing w:val="-1"/>
        </w:rPr>
        <w:t xml:space="preserve">något </w:t>
      </w:r>
      <w:r w:rsidRPr="00EF2CF0">
        <w:rPr>
          <w:spacing w:val="-1"/>
        </w:rPr>
        <w:t xml:space="preserve">mindre begränsande och skadligt. </w:t>
      </w:r>
    </w:p>
    <w:p w:rsidRPr="0059786E" w:rsidR="00BB6339" w:rsidP="0059786E" w:rsidRDefault="007C4E48" w14:paraId="3A4D6740" w14:textId="77777777">
      <w:r w:rsidRPr="0059786E">
        <w:lastRenderedPageBreak/>
        <w:t xml:space="preserve">Civilsamhället, statens institutioner, idrottsrörelsen och hela det offentliga Sverige behöver då samla sig för att på platser där människor, men kanske främst pojkar och män, möts bjuda nämnda utmaning. Samordning och kunskapsresurs i detta arbete bör definieras tydligt i uppdrag till Jämställdhetsmyndigheten. </w:t>
      </w:r>
    </w:p>
    <w:sdt>
      <w:sdtPr>
        <w:alias w:val="CC_Underskrifter"/>
        <w:tag w:val="CC_Underskrifter"/>
        <w:id w:val="583496634"/>
        <w:lock w:val="sdtContentLocked"/>
        <w:placeholder>
          <w:docPart w:val="B0BDCE913EAD4F22A039226F60F415D2"/>
        </w:placeholder>
      </w:sdtPr>
      <w:sdtEndPr/>
      <w:sdtContent>
        <w:p w:rsidR="0059786E" w:rsidP="0059786E" w:rsidRDefault="0059786E" w14:paraId="3A4D6741" w14:textId="77777777"/>
        <w:p w:rsidRPr="008E0FE2" w:rsidR="004801AC" w:rsidP="0059786E" w:rsidRDefault="00EF2CF0" w14:paraId="3A4D67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Linus Sköld (S)</w:t>
            </w:r>
          </w:p>
        </w:tc>
      </w:tr>
    </w:tbl>
    <w:p w:rsidR="00AE6C6C" w:rsidRDefault="00AE6C6C" w14:paraId="3A4D6746" w14:textId="77777777"/>
    <w:sectPr w:rsidR="00AE6C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6748" w14:textId="77777777" w:rsidR="00C54BE6" w:rsidRDefault="00C54BE6" w:rsidP="000C1CAD">
      <w:pPr>
        <w:spacing w:line="240" w:lineRule="auto"/>
      </w:pPr>
      <w:r>
        <w:separator/>
      </w:r>
    </w:p>
  </w:endnote>
  <w:endnote w:type="continuationSeparator" w:id="0">
    <w:p w14:paraId="3A4D6749" w14:textId="77777777" w:rsidR="00C54BE6" w:rsidRDefault="00C54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6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6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8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6757" w14:textId="77777777" w:rsidR="00262EA3" w:rsidRPr="0059786E" w:rsidRDefault="00262EA3" w:rsidP="00597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D6746" w14:textId="77777777" w:rsidR="00C54BE6" w:rsidRDefault="00C54BE6" w:rsidP="000C1CAD">
      <w:pPr>
        <w:spacing w:line="240" w:lineRule="auto"/>
      </w:pPr>
      <w:r>
        <w:separator/>
      </w:r>
    </w:p>
  </w:footnote>
  <w:footnote w:type="continuationSeparator" w:id="0">
    <w:p w14:paraId="3A4D6747" w14:textId="77777777" w:rsidR="00C54BE6" w:rsidRDefault="00C54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D6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D6759" wp14:anchorId="3A4D6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CF0" w14:paraId="3A4D675C" w14:textId="77777777">
                          <w:pPr>
                            <w:jc w:val="right"/>
                          </w:pPr>
                          <w:sdt>
                            <w:sdtPr>
                              <w:alias w:val="CC_Noformat_Partikod"/>
                              <w:tag w:val="CC_Noformat_Partikod"/>
                              <w:id w:val="-53464382"/>
                              <w:placeholder>
                                <w:docPart w:val="B140CFC7F31A4E16B5847925B6D9EAB4"/>
                              </w:placeholder>
                              <w:text/>
                            </w:sdtPr>
                            <w:sdtEndPr/>
                            <w:sdtContent>
                              <w:r w:rsidR="007C4E48">
                                <w:t>S</w:t>
                              </w:r>
                            </w:sdtContent>
                          </w:sdt>
                          <w:sdt>
                            <w:sdtPr>
                              <w:alias w:val="CC_Noformat_Partinummer"/>
                              <w:tag w:val="CC_Noformat_Partinummer"/>
                              <w:id w:val="-1709555926"/>
                              <w:placeholder>
                                <w:docPart w:val="166681CA00A042A68BC2A7EBE2C86364"/>
                              </w:placeholder>
                              <w:text/>
                            </w:sdtPr>
                            <w:sdtEndPr/>
                            <w:sdtContent>
                              <w:r w:rsidR="007C4E48">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D6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CF0" w14:paraId="3A4D675C" w14:textId="77777777">
                    <w:pPr>
                      <w:jc w:val="right"/>
                    </w:pPr>
                    <w:sdt>
                      <w:sdtPr>
                        <w:alias w:val="CC_Noformat_Partikod"/>
                        <w:tag w:val="CC_Noformat_Partikod"/>
                        <w:id w:val="-53464382"/>
                        <w:placeholder>
                          <w:docPart w:val="B140CFC7F31A4E16B5847925B6D9EAB4"/>
                        </w:placeholder>
                        <w:text/>
                      </w:sdtPr>
                      <w:sdtEndPr/>
                      <w:sdtContent>
                        <w:r w:rsidR="007C4E48">
                          <w:t>S</w:t>
                        </w:r>
                      </w:sdtContent>
                    </w:sdt>
                    <w:sdt>
                      <w:sdtPr>
                        <w:alias w:val="CC_Noformat_Partinummer"/>
                        <w:tag w:val="CC_Noformat_Partinummer"/>
                        <w:id w:val="-1709555926"/>
                        <w:placeholder>
                          <w:docPart w:val="166681CA00A042A68BC2A7EBE2C86364"/>
                        </w:placeholder>
                        <w:text/>
                      </w:sdtPr>
                      <w:sdtEndPr/>
                      <w:sdtContent>
                        <w:r w:rsidR="007C4E48">
                          <w:t>1489</w:t>
                        </w:r>
                      </w:sdtContent>
                    </w:sdt>
                  </w:p>
                </w:txbxContent>
              </v:textbox>
              <w10:wrap anchorx="page"/>
            </v:shape>
          </w:pict>
        </mc:Fallback>
      </mc:AlternateContent>
    </w:r>
  </w:p>
  <w:p w:rsidRPr="00293C4F" w:rsidR="00262EA3" w:rsidP="00776B74" w:rsidRDefault="00262EA3" w14:paraId="3A4D6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D674C" w14:textId="77777777">
    <w:pPr>
      <w:jc w:val="right"/>
    </w:pPr>
  </w:p>
  <w:p w:rsidR="00262EA3" w:rsidP="00776B74" w:rsidRDefault="00262EA3" w14:paraId="3A4D6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2CF0" w14:paraId="3A4D6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D675B" wp14:anchorId="3A4D6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CF0" w14:paraId="3A4D6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E48">
          <w:t>S</w:t>
        </w:r>
      </w:sdtContent>
    </w:sdt>
    <w:sdt>
      <w:sdtPr>
        <w:alias w:val="CC_Noformat_Partinummer"/>
        <w:tag w:val="CC_Noformat_Partinummer"/>
        <w:id w:val="-2014525982"/>
        <w:text/>
      </w:sdtPr>
      <w:sdtEndPr/>
      <w:sdtContent>
        <w:r w:rsidR="007C4E48">
          <w:t>1489</w:t>
        </w:r>
      </w:sdtContent>
    </w:sdt>
  </w:p>
  <w:p w:rsidRPr="008227B3" w:rsidR="00262EA3" w:rsidP="008227B3" w:rsidRDefault="00EF2CF0" w14:paraId="3A4D6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CF0" w14:paraId="3A4D6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262EA3" w:rsidP="00E03A3D" w:rsidRDefault="00EF2CF0" w14:paraId="3A4D6754" w14:textId="77777777">
    <w:pPr>
      <w:pStyle w:val="Motionr"/>
    </w:pPr>
    <w:sdt>
      <w:sdtPr>
        <w:alias w:val="CC_Noformat_Avtext"/>
        <w:tag w:val="CC_Noformat_Avtext"/>
        <w:id w:val="-2020768203"/>
        <w:lock w:val="sdtContentLocked"/>
        <w15:appearance w15:val="hidden"/>
        <w:text/>
      </w:sdtPr>
      <w:sdtEndPr/>
      <w:sdtContent>
        <w:r>
          <w:t>av Roza Güclü Hedin och Linus Sköld (båda S)</w:t>
        </w:r>
      </w:sdtContent>
    </w:sdt>
  </w:p>
  <w:sdt>
    <w:sdtPr>
      <w:alias w:val="CC_Noformat_Rubtext"/>
      <w:tag w:val="CC_Noformat_Rubtext"/>
      <w:id w:val="-218060500"/>
      <w:lock w:val="sdtLocked"/>
      <w:text/>
    </w:sdtPr>
    <w:sdtEndPr/>
    <w:sdtContent>
      <w:p w:rsidR="00262EA3" w:rsidP="00283E0F" w:rsidRDefault="007C4E48" w14:paraId="3A4D6755" w14:textId="77777777">
        <w:pPr>
          <w:pStyle w:val="FSHRub2"/>
        </w:pPr>
        <w:r>
          <w:t>Maskulinitetsnormen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4D6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4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282"/>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B3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AC"/>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C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86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57"/>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8D"/>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E4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0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6C"/>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E6"/>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E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8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B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226"/>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4D6738"/>
  <w15:chartTrackingRefBased/>
  <w15:docId w15:val="{5AF7D300-D6D9-483B-AE87-B61C5F2B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C356C8E45407AA97EEA52AC548239"/>
        <w:category>
          <w:name w:val="Allmänt"/>
          <w:gallery w:val="placeholder"/>
        </w:category>
        <w:types>
          <w:type w:val="bbPlcHdr"/>
        </w:types>
        <w:behaviors>
          <w:behavior w:val="content"/>
        </w:behaviors>
        <w:guid w:val="{41332F88-2820-4E53-82B9-E5FB7A03E33E}"/>
      </w:docPartPr>
      <w:docPartBody>
        <w:p w:rsidR="0000611B" w:rsidRDefault="00C4372E">
          <w:pPr>
            <w:pStyle w:val="201C356C8E45407AA97EEA52AC548239"/>
          </w:pPr>
          <w:r w:rsidRPr="005A0A93">
            <w:rPr>
              <w:rStyle w:val="Platshllartext"/>
            </w:rPr>
            <w:t>Förslag till riksdagsbeslut</w:t>
          </w:r>
        </w:p>
      </w:docPartBody>
    </w:docPart>
    <w:docPart>
      <w:docPartPr>
        <w:name w:val="AF1F62F489B540618A8737BCE99A2EFD"/>
        <w:category>
          <w:name w:val="Allmänt"/>
          <w:gallery w:val="placeholder"/>
        </w:category>
        <w:types>
          <w:type w:val="bbPlcHdr"/>
        </w:types>
        <w:behaviors>
          <w:behavior w:val="content"/>
        </w:behaviors>
        <w:guid w:val="{F8DE386A-C165-4B97-9147-9181D10385CB}"/>
      </w:docPartPr>
      <w:docPartBody>
        <w:p w:rsidR="0000611B" w:rsidRDefault="00C4372E">
          <w:pPr>
            <w:pStyle w:val="AF1F62F489B540618A8737BCE99A2EFD"/>
          </w:pPr>
          <w:r w:rsidRPr="005A0A93">
            <w:rPr>
              <w:rStyle w:val="Platshllartext"/>
            </w:rPr>
            <w:t>Motivering</w:t>
          </w:r>
        </w:p>
      </w:docPartBody>
    </w:docPart>
    <w:docPart>
      <w:docPartPr>
        <w:name w:val="B140CFC7F31A4E16B5847925B6D9EAB4"/>
        <w:category>
          <w:name w:val="Allmänt"/>
          <w:gallery w:val="placeholder"/>
        </w:category>
        <w:types>
          <w:type w:val="bbPlcHdr"/>
        </w:types>
        <w:behaviors>
          <w:behavior w:val="content"/>
        </w:behaviors>
        <w:guid w:val="{23D15614-81C8-4076-892F-1C68375EBEA0}"/>
      </w:docPartPr>
      <w:docPartBody>
        <w:p w:rsidR="0000611B" w:rsidRDefault="00C4372E">
          <w:pPr>
            <w:pStyle w:val="B140CFC7F31A4E16B5847925B6D9EAB4"/>
          </w:pPr>
          <w:r>
            <w:rPr>
              <w:rStyle w:val="Platshllartext"/>
            </w:rPr>
            <w:t xml:space="preserve"> </w:t>
          </w:r>
        </w:p>
      </w:docPartBody>
    </w:docPart>
    <w:docPart>
      <w:docPartPr>
        <w:name w:val="166681CA00A042A68BC2A7EBE2C86364"/>
        <w:category>
          <w:name w:val="Allmänt"/>
          <w:gallery w:val="placeholder"/>
        </w:category>
        <w:types>
          <w:type w:val="bbPlcHdr"/>
        </w:types>
        <w:behaviors>
          <w:behavior w:val="content"/>
        </w:behaviors>
        <w:guid w:val="{C444ACBD-023F-4A3F-972D-31A54EC10387}"/>
      </w:docPartPr>
      <w:docPartBody>
        <w:p w:rsidR="0000611B" w:rsidRDefault="00C4372E">
          <w:pPr>
            <w:pStyle w:val="166681CA00A042A68BC2A7EBE2C86364"/>
          </w:pPr>
          <w:r>
            <w:t xml:space="preserve"> </w:t>
          </w:r>
        </w:p>
      </w:docPartBody>
    </w:docPart>
    <w:docPart>
      <w:docPartPr>
        <w:name w:val="B0BDCE913EAD4F22A039226F60F415D2"/>
        <w:category>
          <w:name w:val="Allmänt"/>
          <w:gallery w:val="placeholder"/>
        </w:category>
        <w:types>
          <w:type w:val="bbPlcHdr"/>
        </w:types>
        <w:behaviors>
          <w:behavior w:val="content"/>
        </w:behaviors>
        <w:guid w:val="{08430CB1-837E-4751-8A41-3F371051B230}"/>
      </w:docPartPr>
      <w:docPartBody>
        <w:p w:rsidR="001313D8" w:rsidRDefault="00131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2E"/>
    <w:rsid w:val="0000611B"/>
    <w:rsid w:val="001313D8"/>
    <w:rsid w:val="00403996"/>
    <w:rsid w:val="00C43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C356C8E45407AA97EEA52AC548239">
    <w:name w:val="201C356C8E45407AA97EEA52AC548239"/>
  </w:style>
  <w:style w:type="paragraph" w:customStyle="1" w:styleId="8F46DF22E73047CCA34A31ECC2795A2C">
    <w:name w:val="8F46DF22E73047CCA34A31ECC2795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C65880CC5D43B2BF0F0AB82EFF375A">
    <w:name w:val="C6C65880CC5D43B2BF0F0AB82EFF375A"/>
  </w:style>
  <w:style w:type="paragraph" w:customStyle="1" w:styleId="AF1F62F489B540618A8737BCE99A2EFD">
    <w:name w:val="AF1F62F489B540618A8737BCE99A2EFD"/>
  </w:style>
  <w:style w:type="paragraph" w:customStyle="1" w:styleId="D7DD1844E2704F1EB3E5D113FC33FF8D">
    <w:name w:val="D7DD1844E2704F1EB3E5D113FC33FF8D"/>
  </w:style>
  <w:style w:type="paragraph" w:customStyle="1" w:styleId="E45F5F316CDE464281A97ACBE29D4D10">
    <w:name w:val="E45F5F316CDE464281A97ACBE29D4D10"/>
  </w:style>
  <w:style w:type="paragraph" w:customStyle="1" w:styleId="B140CFC7F31A4E16B5847925B6D9EAB4">
    <w:name w:val="B140CFC7F31A4E16B5847925B6D9EAB4"/>
  </w:style>
  <w:style w:type="paragraph" w:customStyle="1" w:styleId="166681CA00A042A68BC2A7EBE2C86364">
    <w:name w:val="166681CA00A042A68BC2A7EBE2C86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7D1E2-7C58-476E-BCF4-49737DCB174E}"/>
</file>

<file path=customXml/itemProps2.xml><?xml version="1.0" encoding="utf-8"?>
<ds:datastoreItem xmlns:ds="http://schemas.openxmlformats.org/officeDocument/2006/customXml" ds:itemID="{DB871C4A-D9AA-4C5D-B23D-A9AA7D281C26}"/>
</file>

<file path=customXml/itemProps3.xml><?xml version="1.0" encoding="utf-8"?>
<ds:datastoreItem xmlns:ds="http://schemas.openxmlformats.org/officeDocument/2006/customXml" ds:itemID="{C1F5C24A-24C0-4B57-B3B3-BCA4130415A7}"/>
</file>

<file path=docProps/app.xml><?xml version="1.0" encoding="utf-8"?>
<Properties xmlns="http://schemas.openxmlformats.org/officeDocument/2006/extended-properties" xmlns:vt="http://schemas.openxmlformats.org/officeDocument/2006/docPropsVTypes">
  <Template>Normal</Template>
  <TotalTime>25</TotalTime>
  <Pages>2</Pages>
  <Words>343</Words>
  <Characters>1943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Maskulinitetsnormen</vt:lpstr>
      <vt:lpstr>
      </vt:lpstr>
    </vt:vector>
  </TitlesOfParts>
  <Company>Sveriges riksdag</Company>
  <LinksUpToDate>false</LinksUpToDate>
  <CharactersWithSpaces>2275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