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91F4E33" w14:textId="77777777">
        <w:tc>
          <w:tcPr>
            <w:tcW w:w="2268" w:type="dxa"/>
          </w:tcPr>
          <w:p w14:paraId="155D252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167E094" w14:textId="77777777" w:rsidR="006E4E11" w:rsidRDefault="006E4E11" w:rsidP="007242A3">
            <w:pPr>
              <w:framePr w:w="5035" w:h="1644" w:wrap="notBeside" w:vAnchor="page" w:hAnchor="page" w:x="6573" w:y="721"/>
              <w:rPr>
                <w:rFonts w:ascii="TradeGothic" w:hAnsi="TradeGothic"/>
                <w:i/>
                <w:sz w:val="18"/>
              </w:rPr>
            </w:pPr>
          </w:p>
        </w:tc>
      </w:tr>
      <w:tr w:rsidR="006E4E11" w14:paraId="077104C4" w14:textId="77777777">
        <w:tc>
          <w:tcPr>
            <w:tcW w:w="2268" w:type="dxa"/>
          </w:tcPr>
          <w:p w14:paraId="410802D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B611BB6" w14:textId="77777777" w:rsidR="006E4E11" w:rsidRDefault="006E4E11" w:rsidP="007242A3">
            <w:pPr>
              <w:framePr w:w="5035" w:h="1644" w:wrap="notBeside" w:vAnchor="page" w:hAnchor="page" w:x="6573" w:y="721"/>
              <w:rPr>
                <w:rFonts w:ascii="TradeGothic" w:hAnsi="TradeGothic"/>
                <w:b/>
                <w:sz w:val="22"/>
              </w:rPr>
            </w:pPr>
          </w:p>
        </w:tc>
      </w:tr>
      <w:tr w:rsidR="006E4E11" w14:paraId="65BF7963" w14:textId="77777777">
        <w:tc>
          <w:tcPr>
            <w:tcW w:w="3402" w:type="dxa"/>
            <w:gridSpan w:val="2"/>
          </w:tcPr>
          <w:p w14:paraId="15D0790B" w14:textId="77777777" w:rsidR="006E4E11" w:rsidRDefault="006E4E11" w:rsidP="007242A3">
            <w:pPr>
              <w:framePr w:w="5035" w:h="1644" w:wrap="notBeside" w:vAnchor="page" w:hAnchor="page" w:x="6573" w:y="721"/>
            </w:pPr>
          </w:p>
        </w:tc>
        <w:tc>
          <w:tcPr>
            <w:tcW w:w="1865" w:type="dxa"/>
          </w:tcPr>
          <w:p w14:paraId="79C06A6B" w14:textId="77777777" w:rsidR="006E4E11" w:rsidRDefault="006E4E11" w:rsidP="007242A3">
            <w:pPr>
              <w:framePr w:w="5035" w:h="1644" w:wrap="notBeside" w:vAnchor="page" w:hAnchor="page" w:x="6573" w:y="721"/>
            </w:pPr>
          </w:p>
        </w:tc>
      </w:tr>
      <w:tr w:rsidR="006E4E11" w14:paraId="60274502" w14:textId="77777777">
        <w:tc>
          <w:tcPr>
            <w:tcW w:w="2268" w:type="dxa"/>
          </w:tcPr>
          <w:p w14:paraId="7DA0C82B" w14:textId="77777777" w:rsidR="006E4E11" w:rsidRDefault="006E4E11" w:rsidP="007242A3">
            <w:pPr>
              <w:framePr w:w="5035" w:h="1644" w:wrap="notBeside" w:vAnchor="page" w:hAnchor="page" w:x="6573" w:y="721"/>
            </w:pPr>
          </w:p>
        </w:tc>
        <w:tc>
          <w:tcPr>
            <w:tcW w:w="2999" w:type="dxa"/>
            <w:gridSpan w:val="2"/>
          </w:tcPr>
          <w:p w14:paraId="1C2C0778" w14:textId="3578027E" w:rsidR="006E4E11" w:rsidRPr="00ED583F" w:rsidRDefault="00513C45" w:rsidP="007242A3">
            <w:pPr>
              <w:framePr w:w="5035" w:h="1644" w:wrap="notBeside" w:vAnchor="page" w:hAnchor="page" w:x="6573" w:y="721"/>
              <w:rPr>
                <w:sz w:val="20"/>
              </w:rPr>
            </w:pPr>
            <w:r>
              <w:rPr>
                <w:sz w:val="20"/>
              </w:rPr>
              <w:t>Dnr</w:t>
            </w:r>
            <w:r w:rsidR="001D6422">
              <w:rPr>
                <w:sz w:val="20"/>
              </w:rPr>
              <w:t xml:space="preserve"> N2016/02754/DL</w:t>
            </w:r>
            <w:r>
              <w:rPr>
                <w:sz w:val="20"/>
              </w:rPr>
              <w:t xml:space="preserve"> </w:t>
            </w:r>
          </w:p>
        </w:tc>
      </w:tr>
      <w:tr w:rsidR="006E4E11" w14:paraId="72AB2B8E" w14:textId="77777777">
        <w:tc>
          <w:tcPr>
            <w:tcW w:w="2268" w:type="dxa"/>
          </w:tcPr>
          <w:p w14:paraId="5D8F4354" w14:textId="77777777" w:rsidR="006E4E11" w:rsidRDefault="006E4E11" w:rsidP="007242A3">
            <w:pPr>
              <w:framePr w:w="5035" w:h="1644" w:wrap="notBeside" w:vAnchor="page" w:hAnchor="page" w:x="6573" w:y="721"/>
            </w:pPr>
          </w:p>
        </w:tc>
        <w:tc>
          <w:tcPr>
            <w:tcW w:w="2999" w:type="dxa"/>
            <w:gridSpan w:val="2"/>
          </w:tcPr>
          <w:p w14:paraId="5C16D30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E01817" w14:textId="77777777">
        <w:trPr>
          <w:trHeight w:val="284"/>
        </w:trPr>
        <w:tc>
          <w:tcPr>
            <w:tcW w:w="4911" w:type="dxa"/>
          </w:tcPr>
          <w:p w14:paraId="2BB2C945" w14:textId="77777777" w:rsidR="006E4E11" w:rsidRDefault="00513C45">
            <w:pPr>
              <w:pStyle w:val="Avsndare"/>
              <w:framePr w:h="2483" w:wrap="notBeside" w:x="1504"/>
              <w:rPr>
                <w:b/>
                <w:i w:val="0"/>
                <w:sz w:val="22"/>
              </w:rPr>
            </w:pPr>
            <w:r>
              <w:rPr>
                <w:b/>
                <w:i w:val="0"/>
                <w:sz w:val="22"/>
              </w:rPr>
              <w:t>Näringsdepartementet</w:t>
            </w:r>
          </w:p>
        </w:tc>
      </w:tr>
      <w:tr w:rsidR="006E4E11" w14:paraId="004A878D" w14:textId="77777777">
        <w:trPr>
          <w:trHeight w:val="284"/>
        </w:trPr>
        <w:tc>
          <w:tcPr>
            <w:tcW w:w="4911" w:type="dxa"/>
          </w:tcPr>
          <w:p w14:paraId="2408CA6D" w14:textId="77777777" w:rsidR="006E4E11" w:rsidRDefault="00513C45">
            <w:pPr>
              <w:pStyle w:val="Avsndare"/>
              <w:framePr w:h="2483" w:wrap="notBeside" w:x="1504"/>
              <w:rPr>
                <w:bCs/>
                <w:iCs/>
              </w:rPr>
            </w:pPr>
            <w:r>
              <w:rPr>
                <w:bCs/>
                <w:iCs/>
              </w:rPr>
              <w:t>Landsbygdsministern</w:t>
            </w:r>
          </w:p>
        </w:tc>
      </w:tr>
      <w:tr w:rsidR="006E4E11" w14:paraId="7401D43E" w14:textId="77777777">
        <w:trPr>
          <w:trHeight w:val="284"/>
        </w:trPr>
        <w:tc>
          <w:tcPr>
            <w:tcW w:w="4911" w:type="dxa"/>
          </w:tcPr>
          <w:p w14:paraId="463ED86E" w14:textId="77777777" w:rsidR="006E4E11" w:rsidRDefault="006E4E11">
            <w:pPr>
              <w:pStyle w:val="Avsndare"/>
              <w:framePr w:h="2483" w:wrap="notBeside" w:x="1504"/>
              <w:rPr>
                <w:bCs/>
                <w:iCs/>
              </w:rPr>
            </w:pPr>
          </w:p>
        </w:tc>
      </w:tr>
    </w:tbl>
    <w:p w14:paraId="018C5DDC" w14:textId="77777777" w:rsidR="006E4E11" w:rsidRDefault="00513C45">
      <w:pPr>
        <w:framePr w:w="4400" w:h="2523" w:wrap="notBeside" w:vAnchor="page" w:hAnchor="page" w:x="6453" w:y="2445"/>
        <w:ind w:left="142"/>
      </w:pPr>
      <w:r>
        <w:t>Till riksdagen</w:t>
      </w:r>
    </w:p>
    <w:p w14:paraId="15625C2F" w14:textId="77777777" w:rsidR="001D6422" w:rsidRDefault="001D6422" w:rsidP="00513C45">
      <w:pPr>
        <w:pStyle w:val="RKrubrik"/>
        <w:pBdr>
          <w:bottom w:val="single" w:sz="4" w:space="1" w:color="auto"/>
        </w:pBdr>
        <w:spacing w:before="0" w:after="0"/>
      </w:pPr>
    </w:p>
    <w:p w14:paraId="00F983B0" w14:textId="77777777" w:rsidR="006E4E11" w:rsidRDefault="00513C45" w:rsidP="00513C45">
      <w:pPr>
        <w:pStyle w:val="RKrubrik"/>
        <w:pBdr>
          <w:bottom w:val="single" w:sz="4" w:space="1" w:color="auto"/>
        </w:pBdr>
        <w:spacing w:before="0" w:after="0"/>
      </w:pPr>
      <w:r>
        <w:t>Svar på fråga 2015/16:1091 av Jörgen Warborn (M) Djursjukskötarutbildningen och djurskyddet</w:t>
      </w:r>
    </w:p>
    <w:p w14:paraId="7F3DA457" w14:textId="77777777" w:rsidR="006E4E11" w:rsidRDefault="006E4E11">
      <w:pPr>
        <w:pStyle w:val="RKnormal"/>
      </w:pPr>
    </w:p>
    <w:p w14:paraId="7AD6AC27" w14:textId="77777777" w:rsidR="006E4E11" w:rsidRDefault="00513C45">
      <w:pPr>
        <w:pStyle w:val="RKnormal"/>
      </w:pPr>
      <w:r>
        <w:t>Jörgen Warborn har frågat mig vilka åtgärder jag avser vidta för att skapa förutsättningar för att upprätthålla djurskyddet.</w:t>
      </w:r>
    </w:p>
    <w:p w14:paraId="18974024" w14:textId="77777777" w:rsidR="00513C45" w:rsidRDefault="00513C45">
      <w:pPr>
        <w:pStyle w:val="RKnormal"/>
      </w:pPr>
    </w:p>
    <w:p w14:paraId="7D22EC99" w14:textId="211C63C5" w:rsidR="00513C45" w:rsidRPr="0014645B" w:rsidRDefault="00513C45" w:rsidP="00513C45">
      <w:pPr>
        <w:pStyle w:val="RKnormal"/>
      </w:pPr>
      <w:r>
        <w:t>Djurens hälso- och sjukvård har utvecklats snabbt under de senaste årtiondena. I propositionen 2008/09:94 Verksamhet inom djurens hälso- och sjukvård bedömde regeringen att det fanns ett stort behov av att förändra behörighetslagstiftningen och anpassa den så att den i högre grad avspeglade verksamheten inom området, klargjorde ansvarsförhållanden och bidrog till samhällets övergripande mål för djurens hälso- och sjukvård. Den nya lagen syftar till att uppnå en god och säker vård och en god djurhälsa. Lagen ska också bidra till att samhällets krav på ett gott djurskydd, ett gott smittskydd och säkra livsmedel tillgodoses.</w:t>
      </w:r>
      <w:r w:rsidR="0014645B">
        <w:t xml:space="preserve"> Den </w:t>
      </w:r>
      <w:r>
        <w:t xml:space="preserve">nya lagstiftningen innebär bl.a. att kretsen av behörighetsreglerade yrken </w:t>
      </w:r>
      <w:r w:rsidR="0014645B">
        <w:t xml:space="preserve">(djurhälsopersonal) </w:t>
      </w:r>
      <w:r>
        <w:t xml:space="preserve">utökades. Genom den nya lagen legitimeras, förutom veterinärer, även </w:t>
      </w:r>
      <w:r w:rsidRPr="006A4A79">
        <w:t>djursjukskötare.</w:t>
      </w:r>
      <w:r>
        <w:t xml:space="preserve"> </w:t>
      </w:r>
    </w:p>
    <w:p w14:paraId="3FDB93D5" w14:textId="77777777" w:rsidR="00513C45" w:rsidRDefault="00513C45" w:rsidP="00513C45">
      <w:pPr>
        <w:pStyle w:val="RKnormal"/>
      </w:pPr>
    </w:p>
    <w:p w14:paraId="486FC91D" w14:textId="221AA738" w:rsidR="00513C45" w:rsidRPr="00B520C4" w:rsidRDefault="00513C45" w:rsidP="00513C45">
      <w:pPr>
        <w:pStyle w:val="RKnormal"/>
      </w:pPr>
      <w:r w:rsidRPr="00B520C4">
        <w:t>För legitimation som djursjukskötare krävs examen i djuromvårdnad från högskoleutbildning på grundnivå (tre år)</w:t>
      </w:r>
      <w:r w:rsidR="00D567CC">
        <w:t>.</w:t>
      </w:r>
      <w:r w:rsidR="0014645B">
        <w:t xml:space="preserve"> </w:t>
      </w:r>
      <w:r w:rsidRPr="00B520C4">
        <w:t xml:space="preserve">Under åren 1985–1999 var utbildningen till djursjukvårdare ettårig. Från 2000–2009 var den tvåårig. Dessa utbildningar som båda gavs av </w:t>
      </w:r>
      <w:r w:rsidR="00D567CC">
        <w:t xml:space="preserve">Sveriges lantbruksuniversitet </w:t>
      </w:r>
      <w:r w:rsidRPr="00B520C4">
        <w:t>ledde i princip automatiskt till legiti</w:t>
      </w:r>
      <w:r w:rsidR="00B72C6A">
        <w:t>mation när den</w:t>
      </w:r>
      <w:r w:rsidRPr="00B520C4">
        <w:t xml:space="preserve"> nya lagen infördes. </w:t>
      </w:r>
    </w:p>
    <w:p w14:paraId="03834BAF" w14:textId="77777777" w:rsidR="00513C45" w:rsidRPr="00B520C4" w:rsidRDefault="00513C45" w:rsidP="00513C45">
      <w:pPr>
        <w:pStyle w:val="RKnormal"/>
      </w:pPr>
    </w:p>
    <w:p w14:paraId="5EFB2C7F" w14:textId="6C54C47A" w:rsidR="00513C45" w:rsidRPr="00B520C4" w:rsidRDefault="00513C45" w:rsidP="00513C45">
      <w:pPr>
        <w:pStyle w:val="RKnormal"/>
      </w:pPr>
      <w:r w:rsidRPr="00B520C4">
        <w:t xml:space="preserve">Enligt övergångsregler som </w:t>
      </w:r>
      <w:r w:rsidR="001E1048" w:rsidRPr="00B520C4">
        <w:t>gäll</w:t>
      </w:r>
      <w:r w:rsidR="001E1048">
        <w:t>de</w:t>
      </w:r>
      <w:r w:rsidR="001E1048" w:rsidRPr="00B520C4">
        <w:t xml:space="preserve"> </w:t>
      </w:r>
      <w:r w:rsidRPr="00B520C4">
        <w:t xml:space="preserve">mellan 2010 och 2014 (fem år) kunde även personer med </w:t>
      </w:r>
      <w:r w:rsidR="001E1048" w:rsidRPr="00B520C4">
        <w:t>yrkes</w:t>
      </w:r>
      <w:r w:rsidR="001E1048">
        <w:t>erfarenhet</w:t>
      </w:r>
      <w:r w:rsidR="001E1048" w:rsidRPr="00B520C4">
        <w:t xml:space="preserve"> </w:t>
      </w:r>
      <w:r w:rsidRPr="00B520C4">
        <w:t>(</w:t>
      </w:r>
      <w:r w:rsidR="0014645B">
        <w:t xml:space="preserve">minst </w:t>
      </w:r>
      <w:r w:rsidRPr="00B520C4">
        <w:t>sex år), vidareutbildning, praktiska färdigheter och avklarad examination ansöka om legitimation. Drygt 1</w:t>
      </w:r>
      <w:r w:rsidR="007A13DC">
        <w:t xml:space="preserve"> </w:t>
      </w:r>
      <w:r w:rsidRPr="00B520C4">
        <w:t xml:space="preserve">200 personer klarade examinationen. </w:t>
      </w:r>
    </w:p>
    <w:p w14:paraId="64E6FF9E" w14:textId="77777777" w:rsidR="00513C45" w:rsidRPr="00B520C4" w:rsidRDefault="00513C45" w:rsidP="00513C45">
      <w:pPr>
        <w:pStyle w:val="RKnormal"/>
      </w:pPr>
    </w:p>
    <w:p w14:paraId="0CE9376E" w14:textId="71CA13FD" w:rsidR="00513C45" w:rsidRDefault="00513C45" w:rsidP="00513C45">
      <w:pPr>
        <w:pStyle w:val="RKnormal"/>
      </w:pPr>
      <w:r>
        <w:t xml:space="preserve">Enligt </w:t>
      </w:r>
      <w:r w:rsidR="007A13DC">
        <w:t>Statens jordbruksverk</w:t>
      </w:r>
      <w:r>
        <w:t xml:space="preserve"> finns i dagsläget ca 1</w:t>
      </w:r>
      <w:r w:rsidR="007A13DC">
        <w:t xml:space="preserve"> </w:t>
      </w:r>
      <w:r>
        <w:t>800 legitimerade djursjukskötare i landet. Detta kan jämföras med den uppskattning om totalt omkring 1</w:t>
      </w:r>
      <w:r w:rsidR="007A13DC">
        <w:t xml:space="preserve"> </w:t>
      </w:r>
      <w:r>
        <w:t>200 djursjukvårdare</w:t>
      </w:r>
      <w:r w:rsidR="0014645B">
        <w:t>,</w:t>
      </w:r>
      <w:r>
        <w:t xml:space="preserve"> </w:t>
      </w:r>
      <w:r w:rsidR="009A5B08">
        <w:t>med varierad utbildningsbakgrund</w:t>
      </w:r>
      <w:r w:rsidR="0014645B">
        <w:t>,</w:t>
      </w:r>
      <w:r w:rsidR="009A5B08">
        <w:t xml:space="preserve"> </w:t>
      </w:r>
      <w:r>
        <w:t xml:space="preserve">som gjordes av den utredning som låg till grund för den nya lagstiftningen. </w:t>
      </w:r>
    </w:p>
    <w:p w14:paraId="6A002112" w14:textId="77777777" w:rsidR="009A5B08" w:rsidRDefault="009A5B08" w:rsidP="00513C45">
      <w:pPr>
        <w:pStyle w:val="RKnormal"/>
      </w:pPr>
    </w:p>
    <w:p w14:paraId="3078DA7B" w14:textId="3970C55E" w:rsidR="009A5B08" w:rsidRDefault="009A5B08" w:rsidP="009A5B08">
      <w:pPr>
        <w:pStyle w:val="RKnormal"/>
      </w:pPr>
      <w:r>
        <w:t>Branschen för djurens hälso- och sjukvård har expanderat kraftigt de senaste åren. I en rapport</w:t>
      </w:r>
      <w:r w:rsidR="0014645B">
        <w:rPr>
          <w:rStyle w:val="Fotnotsreferens"/>
        </w:rPr>
        <w:t xml:space="preserve"> </w:t>
      </w:r>
      <w:r>
        <w:t xml:space="preserve">från djursjukvårdsföretagens branschorganisation Svensk Djursjukvård </w:t>
      </w:r>
      <w:r w:rsidR="0014645B">
        <w:t>2014</w:t>
      </w:r>
      <w:r w:rsidR="00C1388A">
        <w:t xml:space="preserve"> </w:t>
      </w:r>
      <w:r>
        <w:t xml:space="preserve">framgår att de diagnostiska verktygen och behandlingsalternativen som i dag står till buds inom djurens hälso- och sjukvård är fullt jämförbara med dem som används vid vård av människor. När det gäller djursjukvårdens kunder görs i rapporten bedömningen att djurägare ser sina djur som familjemedlemmar och att förväntningarna på köpta tjänster och produkter till djuret ligger i nivå med förväntningarna på det man köper till sig själv. En tydlig trend är också att många djurägare föredrar att veterinärbesöken förläggs till tider utanför ordinarie arbetstid. </w:t>
      </w:r>
    </w:p>
    <w:p w14:paraId="27626672" w14:textId="77777777" w:rsidR="00513C45" w:rsidRDefault="00513C45" w:rsidP="00513C45">
      <w:pPr>
        <w:pStyle w:val="RKnormal"/>
      </w:pPr>
    </w:p>
    <w:p w14:paraId="0500DB04" w14:textId="0B026D77" w:rsidR="00513C45" w:rsidRDefault="009A5B08">
      <w:pPr>
        <w:pStyle w:val="RKnormal"/>
      </w:pPr>
      <w:r>
        <w:t xml:space="preserve">Flera åtgärder har redan vidtagits för att möta branschen bemanningsproblem. </w:t>
      </w:r>
      <w:r w:rsidR="00B50459">
        <w:t>Statens j</w:t>
      </w:r>
      <w:bookmarkStart w:id="0" w:name="_GoBack"/>
      <w:bookmarkEnd w:id="0"/>
      <w:r w:rsidR="00B50459">
        <w:t xml:space="preserve">ordbruksverk </w:t>
      </w:r>
      <w:r w:rsidR="00513C45" w:rsidRPr="00AF123A">
        <w:t xml:space="preserve">har föreskrivit långtgående </w:t>
      </w:r>
      <w:r w:rsidR="00513C45">
        <w:t xml:space="preserve">undantag i syfte att låta personal som inte </w:t>
      </w:r>
      <w:r>
        <w:t>tillhör djurhälsopersonalen såsom legitimerade djursjukskötare eller veterinärer,</w:t>
      </w:r>
      <w:r w:rsidR="00513C45">
        <w:t xml:space="preserve"> utföra avancerade ingrepp och injektioner. </w:t>
      </w:r>
      <w:r>
        <w:t xml:space="preserve">Sveriges lantbruksuniversitet har utökat antalet </w:t>
      </w:r>
      <w:r w:rsidR="00D567CC">
        <w:t xml:space="preserve">nybörjarplatser </w:t>
      </w:r>
      <w:r>
        <w:t xml:space="preserve">från 40 till 50 </w:t>
      </w:r>
      <w:r w:rsidR="00D567CC">
        <w:t xml:space="preserve">hösten </w:t>
      </w:r>
      <w:r>
        <w:t>2015 och har aviserat en ökning med ytterligare 10 platser till hösten 2016.</w:t>
      </w:r>
    </w:p>
    <w:p w14:paraId="0CDED364" w14:textId="77777777" w:rsidR="009A5B08" w:rsidRDefault="009A5B08">
      <w:pPr>
        <w:pStyle w:val="RKnormal"/>
      </w:pPr>
    </w:p>
    <w:p w14:paraId="5B6059E0" w14:textId="74CED431" w:rsidR="009A5B08" w:rsidRDefault="007A13DC">
      <w:pPr>
        <w:pStyle w:val="RKnormal"/>
      </w:pPr>
      <w:r>
        <w:t>Statens jordbruksverk</w:t>
      </w:r>
      <w:r w:rsidR="0014645B">
        <w:t xml:space="preserve">, som bl.a. ansvarar för </w:t>
      </w:r>
      <w:r w:rsidR="0014645B" w:rsidRPr="0014645B">
        <w:t>att säkerställa ett gott djurhälsotillstånd hos djur i människans vård och ett gott djurskydd har inte</w:t>
      </w:r>
      <w:r w:rsidR="0014645B">
        <w:t xml:space="preserve"> signalerat att det i dagsläget föreligger någon fara för djurskyddet</w:t>
      </w:r>
      <w:r w:rsidR="00C1388A">
        <w:t xml:space="preserve"> till följd av </w:t>
      </w:r>
      <w:r w:rsidR="00D567CC">
        <w:t>den nya lagstiftningen</w:t>
      </w:r>
      <w:r w:rsidR="0014645B">
        <w:t>.</w:t>
      </w:r>
      <w:r w:rsidR="00C1388A">
        <w:t xml:space="preserve"> </w:t>
      </w:r>
      <w:r w:rsidR="009A5B08">
        <w:t xml:space="preserve">Jag är </w:t>
      </w:r>
      <w:r w:rsidR="0014645B">
        <w:t>dock medveten om branschen</w:t>
      </w:r>
      <w:r w:rsidR="00C1388A">
        <w:t>s bemannings</w:t>
      </w:r>
      <w:r w:rsidR="008A49CF">
        <w:t>behov</w:t>
      </w:r>
      <w:r w:rsidR="00C1388A">
        <w:t xml:space="preserve"> </w:t>
      </w:r>
      <w:r w:rsidR="0014645B">
        <w:t>och följer frågan noga.</w:t>
      </w:r>
    </w:p>
    <w:p w14:paraId="1A64C935" w14:textId="77777777" w:rsidR="00513C45" w:rsidRDefault="00513C45">
      <w:pPr>
        <w:pStyle w:val="RKnormal"/>
      </w:pPr>
    </w:p>
    <w:p w14:paraId="2787C023" w14:textId="7F93AF4C" w:rsidR="00513C45" w:rsidRDefault="00513C45">
      <w:pPr>
        <w:pStyle w:val="RKnormal"/>
      </w:pPr>
      <w:r>
        <w:t xml:space="preserve">Stockholm den </w:t>
      </w:r>
      <w:r w:rsidR="00321664">
        <w:t>20</w:t>
      </w:r>
      <w:r w:rsidR="0014645B">
        <w:t xml:space="preserve"> april 2016</w:t>
      </w:r>
    </w:p>
    <w:p w14:paraId="524B9678" w14:textId="77777777" w:rsidR="00B72C6A" w:rsidRDefault="00B72C6A">
      <w:pPr>
        <w:pStyle w:val="RKnormal"/>
      </w:pPr>
    </w:p>
    <w:p w14:paraId="38D84845" w14:textId="77777777" w:rsidR="00B72C6A" w:rsidRDefault="00B72C6A">
      <w:pPr>
        <w:pStyle w:val="RKnormal"/>
      </w:pPr>
    </w:p>
    <w:p w14:paraId="3DAF5B7B" w14:textId="77777777" w:rsidR="001E1048" w:rsidRDefault="001E1048">
      <w:pPr>
        <w:pStyle w:val="RKnormal"/>
      </w:pPr>
    </w:p>
    <w:p w14:paraId="1BB050E2" w14:textId="77777777" w:rsidR="00513C45" w:rsidRDefault="00513C45">
      <w:pPr>
        <w:pStyle w:val="RKnormal"/>
      </w:pPr>
      <w:r>
        <w:t>Sven-Erik Bucht</w:t>
      </w:r>
    </w:p>
    <w:sectPr w:rsidR="00513C4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5B094" w14:textId="77777777" w:rsidR="00513C45" w:rsidRDefault="00513C45">
      <w:r>
        <w:separator/>
      </w:r>
    </w:p>
  </w:endnote>
  <w:endnote w:type="continuationSeparator" w:id="0">
    <w:p w14:paraId="16655E60" w14:textId="77777777" w:rsidR="00513C45" w:rsidRDefault="00513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BA8B2" w14:textId="77777777" w:rsidR="00513C45" w:rsidRDefault="00513C45">
      <w:r>
        <w:separator/>
      </w:r>
    </w:p>
  </w:footnote>
  <w:footnote w:type="continuationSeparator" w:id="0">
    <w:p w14:paraId="355DF9B1" w14:textId="77777777" w:rsidR="00513C45" w:rsidRDefault="00513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D894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7A5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066BFA" w14:textId="77777777">
      <w:trPr>
        <w:cantSplit/>
      </w:trPr>
      <w:tc>
        <w:tcPr>
          <w:tcW w:w="3119" w:type="dxa"/>
        </w:tcPr>
        <w:p w14:paraId="0478FB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0461420" w14:textId="77777777" w:rsidR="00E80146" w:rsidRDefault="00E80146">
          <w:pPr>
            <w:pStyle w:val="Sidhuvud"/>
            <w:ind w:right="360"/>
          </w:pPr>
        </w:p>
      </w:tc>
      <w:tc>
        <w:tcPr>
          <w:tcW w:w="1525" w:type="dxa"/>
        </w:tcPr>
        <w:p w14:paraId="0B7ED6E3" w14:textId="77777777" w:rsidR="00E80146" w:rsidRDefault="00E80146">
          <w:pPr>
            <w:pStyle w:val="Sidhuvud"/>
            <w:ind w:right="360"/>
          </w:pPr>
        </w:p>
      </w:tc>
    </w:tr>
  </w:tbl>
  <w:p w14:paraId="3D69216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F265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A5B0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3B4246" w14:textId="77777777">
      <w:trPr>
        <w:cantSplit/>
      </w:trPr>
      <w:tc>
        <w:tcPr>
          <w:tcW w:w="3119" w:type="dxa"/>
        </w:tcPr>
        <w:p w14:paraId="781EAB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BA15E90" w14:textId="77777777" w:rsidR="00E80146" w:rsidRDefault="00E80146">
          <w:pPr>
            <w:pStyle w:val="Sidhuvud"/>
            <w:ind w:right="360"/>
          </w:pPr>
        </w:p>
      </w:tc>
      <w:tc>
        <w:tcPr>
          <w:tcW w:w="1525" w:type="dxa"/>
        </w:tcPr>
        <w:p w14:paraId="08B58851" w14:textId="77777777" w:rsidR="00E80146" w:rsidRDefault="00E80146">
          <w:pPr>
            <w:pStyle w:val="Sidhuvud"/>
            <w:ind w:right="360"/>
          </w:pPr>
        </w:p>
      </w:tc>
    </w:tr>
  </w:tbl>
  <w:p w14:paraId="776A4FC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9073C" w14:textId="2F9AD32C" w:rsidR="00513C45" w:rsidRDefault="00497E85">
    <w:pPr>
      <w:framePr w:w="2948" w:h="1321" w:hRule="exact" w:wrap="notBeside" w:vAnchor="page" w:hAnchor="page" w:x="1362" w:y="653"/>
    </w:pPr>
    <w:r>
      <w:rPr>
        <w:noProof/>
        <w:lang w:eastAsia="sv-SE"/>
      </w:rPr>
      <w:drawing>
        <wp:inline distT="0" distB="0" distL="0" distR="0" wp14:anchorId="1ED401DD" wp14:editId="490A6A3F">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14:paraId="30A775E5" w14:textId="77777777" w:rsidR="00E80146" w:rsidRDefault="00E80146">
    <w:pPr>
      <w:pStyle w:val="RKrubrik"/>
      <w:keepNext w:val="0"/>
      <w:tabs>
        <w:tab w:val="clear" w:pos="1134"/>
        <w:tab w:val="clear" w:pos="2835"/>
      </w:tabs>
      <w:spacing w:before="0" w:after="0" w:line="320" w:lineRule="atLeast"/>
      <w:rPr>
        <w:bCs/>
      </w:rPr>
    </w:pPr>
  </w:p>
  <w:p w14:paraId="236297A7" w14:textId="77777777" w:rsidR="00E80146" w:rsidRDefault="00E80146">
    <w:pPr>
      <w:rPr>
        <w:rFonts w:ascii="TradeGothic" w:hAnsi="TradeGothic"/>
        <w:b/>
        <w:bCs/>
        <w:spacing w:val="12"/>
        <w:sz w:val="22"/>
      </w:rPr>
    </w:pPr>
  </w:p>
  <w:p w14:paraId="1860A3C2" w14:textId="77777777" w:rsidR="00E80146" w:rsidRDefault="00E80146">
    <w:pPr>
      <w:pStyle w:val="RKrubrik"/>
      <w:keepNext w:val="0"/>
      <w:tabs>
        <w:tab w:val="clear" w:pos="1134"/>
        <w:tab w:val="clear" w:pos="2835"/>
      </w:tabs>
      <w:spacing w:before="0" w:after="0" w:line="320" w:lineRule="atLeast"/>
      <w:rPr>
        <w:bCs/>
      </w:rPr>
    </w:pPr>
  </w:p>
  <w:p w14:paraId="4E7704E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C45"/>
    <w:rsid w:val="00137A51"/>
    <w:rsid w:val="0014645B"/>
    <w:rsid w:val="00150384"/>
    <w:rsid w:val="00160901"/>
    <w:rsid w:val="001805B7"/>
    <w:rsid w:val="001D6422"/>
    <w:rsid w:val="001E1048"/>
    <w:rsid w:val="00321664"/>
    <w:rsid w:val="003417B2"/>
    <w:rsid w:val="00367B1C"/>
    <w:rsid w:val="004378B5"/>
    <w:rsid w:val="004867E1"/>
    <w:rsid w:val="00497E85"/>
    <w:rsid w:val="004A328D"/>
    <w:rsid w:val="00513C45"/>
    <w:rsid w:val="00567FDF"/>
    <w:rsid w:val="0058762B"/>
    <w:rsid w:val="006E4E11"/>
    <w:rsid w:val="007242A3"/>
    <w:rsid w:val="007A13DC"/>
    <w:rsid w:val="007A6855"/>
    <w:rsid w:val="00877E1B"/>
    <w:rsid w:val="008A49CF"/>
    <w:rsid w:val="0092027A"/>
    <w:rsid w:val="00955E31"/>
    <w:rsid w:val="00992E72"/>
    <w:rsid w:val="009A5B08"/>
    <w:rsid w:val="00A91581"/>
    <w:rsid w:val="00AF26D1"/>
    <w:rsid w:val="00B50459"/>
    <w:rsid w:val="00B72C6A"/>
    <w:rsid w:val="00C1388A"/>
    <w:rsid w:val="00CF6A8A"/>
    <w:rsid w:val="00D133D7"/>
    <w:rsid w:val="00D17832"/>
    <w:rsid w:val="00D567CC"/>
    <w:rsid w:val="00E80146"/>
    <w:rsid w:val="00E904D0"/>
    <w:rsid w:val="00EC246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513C45"/>
    <w:rPr>
      <w:rFonts w:ascii="OrigGarmnd BT" w:hAnsi="OrigGarmnd BT"/>
      <w:sz w:val="24"/>
      <w:lang w:eastAsia="en-US"/>
    </w:rPr>
  </w:style>
  <w:style w:type="paragraph" w:styleId="Fotnotstext">
    <w:name w:val="footnote text"/>
    <w:basedOn w:val="Normal"/>
    <w:link w:val="FotnotstextChar"/>
    <w:rsid w:val="009A5B08"/>
    <w:pPr>
      <w:spacing w:line="240" w:lineRule="auto"/>
    </w:pPr>
    <w:rPr>
      <w:sz w:val="20"/>
    </w:rPr>
  </w:style>
  <w:style w:type="character" w:customStyle="1" w:styleId="FotnotstextChar">
    <w:name w:val="Fotnotstext Char"/>
    <w:basedOn w:val="Standardstycketeckensnitt"/>
    <w:link w:val="Fotnotstext"/>
    <w:rsid w:val="009A5B08"/>
    <w:rPr>
      <w:rFonts w:ascii="OrigGarmnd BT" w:hAnsi="OrigGarmnd BT"/>
      <w:lang w:eastAsia="en-US"/>
    </w:rPr>
  </w:style>
  <w:style w:type="character" w:styleId="Fotnotsreferens">
    <w:name w:val="footnote reference"/>
    <w:rsid w:val="009A5B08"/>
    <w:rPr>
      <w:vertAlign w:val="superscript"/>
    </w:rPr>
  </w:style>
  <w:style w:type="paragraph" w:styleId="Ballongtext">
    <w:name w:val="Balloon Text"/>
    <w:basedOn w:val="Normal"/>
    <w:link w:val="BallongtextChar"/>
    <w:rsid w:val="001464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645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513C45"/>
    <w:rPr>
      <w:rFonts w:ascii="OrigGarmnd BT" w:hAnsi="OrigGarmnd BT"/>
      <w:sz w:val="24"/>
      <w:lang w:eastAsia="en-US"/>
    </w:rPr>
  </w:style>
  <w:style w:type="paragraph" w:styleId="Fotnotstext">
    <w:name w:val="footnote text"/>
    <w:basedOn w:val="Normal"/>
    <w:link w:val="FotnotstextChar"/>
    <w:rsid w:val="009A5B08"/>
    <w:pPr>
      <w:spacing w:line="240" w:lineRule="auto"/>
    </w:pPr>
    <w:rPr>
      <w:sz w:val="20"/>
    </w:rPr>
  </w:style>
  <w:style w:type="character" w:customStyle="1" w:styleId="FotnotstextChar">
    <w:name w:val="Fotnotstext Char"/>
    <w:basedOn w:val="Standardstycketeckensnitt"/>
    <w:link w:val="Fotnotstext"/>
    <w:rsid w:val="009A5B08"/>
    <w:rPr>
      <w:rFonts w:ascii="OrigGarmnd BT" w:hAnsi="OrigGarmnd BT"/>
      <w:lang w:eastAsia="en-US"/>
    </w:rPr>
  </w:style>
  <w:style w:type="character" w:styleId="Fotnotsreferens">
    <w:name w:val="footnote reference"/>
    <w:rsid w:val="009A5B08"/>
    <w:rPr>
      <w:vertAlign w:val="superscript"/>
    </w:rPr>
  </w:style>
  <w:style w:type="paragraph" w:styleId="Ballongtext">
    <w:name w:val="Balloon Text"/>
    <w:basedOn w:val="Normal"/>
    <w:link w:val="BallongtextChar"/>
    <w:rsid w:val="0014645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4645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ada890ca-bc68-4167-bf7d-348289813188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k46d94c0acf84ab9a79866a9d8b1905f xmlns="35670e95-d5a3-4c2b-9f0d-a339565e4e06" xsi:nil="true"/>
    <Sekretess_x0020_m.m. xmlns="f2b10ea0-df9c-4968-b1c1-0db52c3ad1ae" xsi:nil="true"/>
    <RKOrdnaClass xmlns="f2b10ea0-df9c-4968-b1c1-0db52c3ad1ae" xsi:nil="true"/>
    <c9cd366cc722410295b9eacffbd73909 xmlns="35670e95-d5a3-4c2b-9f0d-a339565e4e06" xsi:nil="true"/>
    <RKOrdnaCheckInComment xmlns="f2b10ea0-df9c-4968-b1c1-0db52c3ad1ae" xsi:nil="true"/>
    <Sekretess xmlns="35670e95-d5a3-4c2b-9f0d-a339565e4e06" xsi:nil="true"/>
    <TaxCatchAll xmlns="35670e95-d5a3-4c2b-9f0d-a339565e4e06"/>
    <Diarienummer xmlns="35670e95-d5a3-4c2b-9f0d-a339565e4e06" xsi:nil="true"/>
    <_dlc_DocId xmlns="35670e95-d5a3-4c2b-9f0d-a339565e4e06">CXFX32CTZZ3Y-46-26548</_dlc_DocId>
    <_dlc_DocIdUrl xmlns="35670e95-d5a3-4c2b-9f0d-a339565e4e06">
      <Url>http://rkdhs-n/enhet/nv/dl/_layouts/DocIdRedir.aspx?ID=CXFX32CTZZ3Y-46-26548</Url>
      <Description>CXFX32CTZZ3Y-46-26548</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9F273D-FFCA-402B-B926-AB22E8DD9851}"/>
</file>

<file path=customXml/itemProps2.xml><?xml version="1.0" encoding="utf-8"?>
<ds:datastoreItem xmlns:ds="http://schemas.openxmlformats.org/officeDocument/2006/customXml" ds:itemID="{4C9551EB-905F-4399-9B8D-078EB43F504A}"/>
</file>

<file path=customXml/itemProps3.xml><?xml version="1.0" encoding="utf-8"?>
<ds:datastoreItem xmlns:ds="http://schemas.openxmlformats.org/officeDocument/2006/customXml" ds:itemID="{D13BB835-E4E8-481E-A4F2-25A4F2513AD0}"/>
</file>

<file path=customXml/itemProps4.xml><?xml version="1.0" encoding="utf-8"?>
<ds:datastoreItem xmlns:ds="http://schemas.openxmlformats.org/officeDocument/2006/customXml" ds:itemID="{4C9551EB-905F-4399-9B8D-078EB43F504A}">
  <ds:schemaRefs>
    <ds:schemaRef ds:uri="http://schemas.microsoft.com/office/2006/metadata/properties"/>
    <ds:schemaRef ds:uri="http://www.w3.org/XML/1998/namespace"/>
    <ds:schemaRef ds:uri="http://purl.org/dc/terms/"/>
    <ds:schemaRef ds:uri="http://purl.org/dc/elements/1.1/"/>
    <ds:schemaRef ds:uri="http://purl.org/dc/dcmitype/"/>
    <ds:schemaRef ds:uri="http://schemas.microsoft.com/office/2006/documentManagement/types"/>
    <ds:schemaRef ds:uri="f2b10ea0-df9c-4968-b1c1-0db52c3ad1ae"/>
    <ds:schemaRef ds:uri="http://schemas.microsoft.com/office/infopath/2007/PartnerControls"/>
    <ds:schemaRef ds:uri="http://schemas.openxmlformats.org/package/2006/metadata/core-properties"/>
    <ds:schemaRef ds:uri="35670e95-d5a3-4c2b-9f0d-a339565e4e06"/>
  </ds:schemaRefs>
</ds:datastoreItem>
</file>

<file path=customXml/itemProps5.xml><?xml version="1.0" encoding="utf-8"?>
<ds:datastoreItem xmlns:ds="http://schemas.openxmlformats.org/officeDocument/2006/customXml" ds:itemID="{F6795D5B-727F-40D5-BA00-93B5861002D3}">
  <ds:schemaRefs>
    <ds:schemaRef ds:uri="http://schemas.microsoft.com/sharepoint/v3/contenttype/forms/url"/>
  </ds:schemaRefs>
</ds:datastoreItem>
</file>

<file path=customXml/itemProps6.xml><?xml version="1.0" encoding="utf-8"?>
<ds:datastoreItem xmlns:ds="http://schemas.openxmlformats.org/officeDocument/2006/customXml" ds:itemID="{D13BB835-E4E8-481E-A4F2-25A4F2513A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3113</Characters>
  <Application>Microsoft Office Word</Application>
  <DocSecurity>4</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Odland</dc:creator>
  <cp:lastModifiedBy>Linda Bienen</cp:lastModifiedBy>
  <cp:revision>2</cp:revision>
  <cp:lastPrinted>2016-04-19T08:47:00Z</cp:lastPrinted>
  <dcterms:created xsi:type="dcterms:W3CDTF">2016-04-19T14:37:00Z</dcterms:created>
  <dcterms:modified xsi:type="dcterms:W3CDTF">2016-04-19T14:37:00Z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ea2b7d0a-6f2d-4850-ae84-cb2a6c0fdd8b</vt:lpwstr>
  </property>
</Properties>
</file>