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37B87FB28E149BBA2C8A98111A23440"/>
        </w:placeholder>
        <w:text/>
      </w:sdtPr>
      <w:sdtEndPr/>
      <w:sdtContent>
        <w:p w:rsidRPr="009B062B" w:rsidR="00AF30DD" w:rsidP="00E251AC" w:rsidRDefault="00AF30DD" w14:paraId="0E97BA88" w14:textId="77777777">
          <w:pPr>
            <w:pStyle w:val="Rubrik1"/>
            <w:spacing w:after="300"/>
          </w:pPr>
          <w:r w:rsidRPr="009B062B">
            <w:t>Förslag till riksdagsbeslut</w:t>
          </w:r>
        </w:p>
      </w:sdtContent>
    </w:sdt>
    <w:sdt>
      <w:sdtPr>
        <w:alias w:val="Yrkande 1"/>
        <w:tag w:val="23c58b01-2e5e-44ba-b096-9c0fa2663b1c"/>
        <w:id w:val="-1047144539"/>
        <w:lock w:val="sdtLocked"/>
      </w:sdtPr>
      <w:sdtEndPr/>
      <w:sdtContent>
        <w:p w:rsidR="007E6062" w:rsidRDefault="00324704" w14:paraId="0E97BA89" w14:textId="77777777">
          <w:pPr>
            <w:pStyle w:val="Frslagstext"/>
            <w:numPr>
              <w:ilvl w:val="0"/>
              <w:numId w:val="0"/>
            </w:numPr>
          </w:pPr>
          <w:r>
            <w:t>Riksdagen ställer sig bakom det som anförs i motionen om israelisk annektering av palestinskt territorium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8D9F46C02EE44209D0E18ECE35B09F3"/>
        </w:placeholder>
        <w:text/>
      </w:sdtPr>
      <w:sdtEndPr/>
      <w:sdtContent>
        <w:p w:rsidRPr="009B062B" w:rsidR="006D79C9" w:rsidP="00333E95" w:rsidRDefault="006D79C9" w14:paraId="0E97BA8A" w14:textId="77777777">
          <w:pPr>
            <w:pStyle w:val="Rubrik1"/>
          </w:pPr>
          <w:r>
            <w:t>Motivering</w:t>
          </w:r>
        </w:p>
      </w:sdtContent>
    </w:sdt>
    <w:p w:rsidRPr="002A0CB2" w:rsidR="002A0CB2" w:rsidP="002A0CB2" w:rsidRDefault="002A0CB2" w14:paraId="0E97BA8B" w14:textId="77777777">
      <w:pPr>
        <w:pStyle w:val="Normalutanindragellerluft"/>
      </w:pPr>
      <w:r w:rsidRPr="002A0CB2">
        <w:t xml:space="preserve">Tidigare i år stod det klart att Israel har för avsikt att annektera mark på Västbanken i strid med folkrätten och internationella avtal. </w:t>
      </w:r>
    </w:p>
    <w:p w:rsidRPr="002A0CB2" w:rsidR="002A0CB2" w:rsidP="002A0CB2" w:rsidRDefault="002A0CB2" w14:paraId="0E97BA8C" w14:textId="77777777">
      <w:r w:rsidRPr="002A0CB2">
        <w:t>Israels premiärminister Netanyahu har aviserat att upp till 30 procent av Västbanken kan annekteras. Då begår Israels regering ett folkrättsbrott men leder också landet in på en mycket osäker väg i en alltmer turbulent region. Därför välkomnas att Israels regering nu tycks avvakta med annekteringen. Så länge det hotet är överhängande omöjliggörs fredsprocessen och den tvåstatslösning där Israel och Palestina kan leva sida vid sida i fred och säkerhet.</w:t>
      </w:r>
    </w:p>
    <w:p w:rsidRPr="002A0CB2" w:rsidR="002A0CB2" w:rsidP="002A0CB2" w:rsidRDefault="002A0CB2" w14:paraId="0E97BA8D" w14:textId="77777777">
      <w:r w:rsidRPr="002A0CB2">
        <w:t>Utrikesminister Ann Linde (S) har tydligt deklarerat att om annektering sker, kommer det att få konsekvenser för de svensk-israeliska relationerna.</w:t>
      </w:r>
    </w:p>
    <w:p w:rsidRPr="002A0CB2" w:rsidR="002A0CB2" w:rsidP="002A0CB2" w:rsidRDefault="002A0CB2" w14:paraId="0E97BA8E" w14:textId="77777777">
      <w:r w:rsidRPr="002A0CB2">
        <w:t>Det internationella samfundet måste starkt uppmana den israeliska regeringen att helt avbryta de oacceptabla planerna på en annektering samt driva på EU att agera proaktivt för att ta en aktiv roll i fredsförhandlingar mellan Israel och Palestina.</w:t>
      </w:r>
    </w:p>
    <w:sdt>
      <w:sdtPr>
        <w:rPr>
          <w:i/>
          <w:noProof/>
        </w:rPr>
        <w:alias w:val="CC_Underskrifter"/>
        <w:tag w:val="CC_Underskrifter"/>
        <w:id w:val="583496634"/>
        <w:lock w:val="sdtContentLocked"/>
        <w:placeholder>
          <w:docPart w:val="972B5BAEB1F745A99676EFCAD5783855"/>
        </w:placeholder>
      </w:sdtPr>
      <w:sdtEndPr>
        <w:rPr>
          <w:i w:val="0"/>
          <w:noProof w:val="0"/>
        </w:rPr>
      </w:sdtEndPr>
      <w:sdtContent>
        <w:p w:rsidR="00E251AC" w:rsidP="00E251AC" w:rsidRDefault="00E251AC" w14:paraId="0E97BA8F" w14:textId="77777777"/>
        <w:p w:rsidRPr="008E0FE2" w:rsidR="004801AC" w:rsidP="00E251AC" w:rsidRDefault="00DA17AA" w14:paraId="0E97B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C4AA0" w:rsidRDefault="004C4AA0" w14:paraId="0E97BA94" w14:textId="77777777"/>
    <w:sectPr w:rsidR="004C4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7BA96" w14:textId="77777777" w:rsidR="002A0CB2" w:rsidRDefault="002A0CB2" w:rsidP="000C1CAD">
      <w:pPr>
        <w:spacing w:line="240" w:lineRule="auto"/>
      </w:pPr>
      <w:r>
        <w:separator/>
      </w:r>
    </w:p>
  </w:endnote>
  <w:endnote w:type="continuationSeparator" w:id="0">
    <w:p w14:paraId="0E97BA97" w14:textId="77777777" w:rsidR="002A0CB2" w:rsidRDefault="002A0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B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B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BAA5" w14:textId="77777777" w:rsidR="00262EA3" w:rsidRPr="00E251AC" w:rsidRDefault="00262EA3" w:rsidP="00E251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BA94" w14:textId="77777777" w:rsidR="002A0CB2" w:rsidRDefault="002A0CB2" w:rsidP="000C1CAD">
      <w:pPr>
        <w:spacing w:line="240" w:lineRule="auto"/>
      </w:pPr>
      <w:r>
        <w:separator/>
      </w:r>
    </w:p>
  </w:footnote>
  <w:footnote w:type="continuationSeparator" w:id="0">
    <w:p w14:paraId="0E97BA95" w14:textId="77777777" w:rsidR="002A0CB2" w:rsidRDefault="002A0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7BA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7BAA7" wp14:anchorId="0E97BA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17AA" w14:paraId="0E97BAAA" w14:textId="77777777">
                          <w:pPr>
                            <w:jc w:val="right"/>
                          </w:pPr>
                          <w:sdt>
                            <w:sdtPr>
                              <w:alias w:val="CC_Noformat_Partikod"/>
                              <w:tag w:val="CC_Noformat_Partikod"/>
                              <w:id w:val="-53464382"/>
                              <w:placeholder>
                                <w:docPart w:val="FA6D9782DE1D4653B1B3AC06317AB2CA"/>
                              </w:placeholder>
                              <w:text/>
                            </w:sdtPr>
                            <w:sdtEndPr/>
                            <w:sdtContent>
                              <w:r w:rsidR="002A0CB2">
                                <w:t>S</w:t>
                              </w:r>
                            </w:sdtContent>
                          </w:sdt>
                          <w:sdt>
                            <w:sdtPr>
                              <w:alias w:val="CC_Noformat_Partinummer"/>
                              <w:tag w:val="CC_Noformat_Partinummer"/>
                              <w:id w:val="-1709555926"/>
                              <w:placeholder>
                                <w:docPart w:val="9FFD2259ED584510871934F845E2FB26"/>
                              </w:placeholder>
                              <w:text/>
                            </w:sdtPr>
                            <w:sdtEndPr/>
                            <w:sdtContent>
                              <w:r w:rsidR="002A0CB2">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7BA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17AA" w14:paraId="0E97BAAA" w14:textId="77777777">
                    <w:pPr>
                      <w:jc w:val="right"/>
                    </w:pPr>
                    <w:sdt>
                      <w:sdtPr>
                        <w:alias w:val="CC_Noformat_Partikod"/>
                        <w:tag w:val="CC_Noformat_Partikod"/>
                        <w:id w:val="-53464382"/>
                        <w:placeholder>
                          <w:docPart w:val="FA6D9782DE1D4653B1B3AC06317AB2CA"/>
                        </w:placeholder>
                        <w:text/>
                      </w:sdtPr>
                      <w:sdtEndPr/>
                      <w:sdtContent>
                        <w:r w:rsidR="002A0CB2">
                          <w:t>S</w:t>
                        </w:r>
                      </w:sdtContent>
                    </w:sdt>
                    <w:sdt>
                      <w:sdtPr>
                        <w:alias w:val="CC_Noformat_Partinummer"/>
                        <w:tag w:val="CC_Noformat_Partinummer"/>
                        <w:id w:val="-1709555926"/>
                        <w:placeholder>
                          <w:docPart w:val="9FFD2259ED584510871934F845E2FB26"/>
                        </w:placeholder>
                        <w:text/>
                      </w:sdtPr>
                      <w:sdtEndPr/>
                      <w:sdtContent>
                        <w:r w:rsidR="002A0CB2">
                          <w:t>1393</w:t>
                        </w:r>
                      </w:sdtContent>
                    </w:sdt>
                  </w:p>
                </w:txbxContent>
              </v:textbox>
              <w10:wrap anchorx="page"/>
            </v:shape>
          </w:pict>
        </mc:Fallback>
      </mc:AlternateContent>
    </w:r>
  </w:p>
  <w:p w:rsidRPr="00293C4F" w:rsidR="00262EA3" w:rsidP="00776B74" w:rsidRDefault="00262EA3" w14:paraId="0E97BA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7BA9A" w14:textId="77777777">
    <w:pPr>
      <w:jc w:val="right"/>
    </w:pPr>
  </w:p>
  <w:p w:rsidR="00262EA3" w:rsidP="00776B74" w:rsidRDefault="00262EA3" w14:paraId="0E97BA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17AA" w14:paraId="0E97BA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BAA9" wp14:anchorId="0E97B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17AA" w14:paraId="0E97BA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0CB2">
          <w:t>S</w:t>
        </w:r>
      </w:sdtContent>
    </w:sdt>
    <w:sdt>
      <w:sdtPr>
        <w:alias w:val="CC_Noformat_Partinummer"/>
        <w:tag w:val="CC_Noformat_Partinummer"/>
        <w:id w:val="-2014525982"/>
        <w:text/>
      </w:sdtPr>
      <w:sdtEndPr/>
      <w:sdtContent>
        <w:r w:rsidR="002A0CB2">
          <w:t>1393</w:t>
        </w:r>
      </w:sdtContent>
    </w:sdt>
  </w:p>
  <w:p w:rsidRPr="008227B3" w:rsidR="00262EA3" w:rsidP="008227B3" w:rsidRDefault="00DA17AA" w14:paraId="0E97BA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17AA" w14:paraId="0E97BA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262EA3" w:rsidP="00E03A3D" w:rsidRDefault="00DA17AA" w14:paraId="0E97BAA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2A0CB2" w14:paraId="0E97BAA3" w14:textId="77777777">
        <w:pPr>
          <w:pStyle w:val="FSHRub2"/>
        </w:pPr>
        <w:r>
          <w:t>Stoppa Israels annektering av palestinskt territorium</w:t>
        </w:r>
      </w:p>
    </w:sdtContent>
  </w:sdt>
  <w:sdt>
    <w:sdtPr>
      <w:alias w:val="CC_Boilerplate_3"/>
      <w:tag w:val="CC_Boilerplate_3"/>
      <w:id w:val="1606463544"/>
      <w:lock w:val="sdtContentLocked"/>
      <w15:appearance w15:val="hidden"/>
      <w:text w:multiLine="1"/>
    </w:sdtPr>
    <w:sdtEndPr/>
    <w:sdtContent>
      <w:p w:rsidR="00262EA3" w:rsidP="00283E0F" w:rsidRDefault="00262EA3" w14:paraId="0E97BA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0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2"/>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0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F6"/>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A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2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19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F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A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A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2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7BA87"/>
  <w15:chartTrackingRefBased/>
  <w15:docId w15:val="{8857C522-847C-4060-86FF-74E3A25D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7B87FB28E149BBA2C8A98111A23440"/>
        <w:category>
          <w:name w:val="Allmänt"/>
          <w:gallery w:val="placeholder"/>
        </w:category>
        <w:types>
          <w:type w:val="bbPlcHdr"/>
        </w:types>
        <w:behaviors>
          <w:behavior w:val="content"/>
        </w:behaviors>
        <w:guid w:val="{3D4D191C-2900-494B-8B05-3419FF6FBB03}"/>
      </w:docPartPr>
      <w:docPartBody>
        <w:p w:rsidR="00AF5295" w:rsidRDefault="00AF5295">
          <w:pPr>
            <w:pStyle w:val="F37B87FB28E149BBA2C8A98111A23440"/>
          </w:pPr>
          <w:r w:rsidRPr="005A0A93">
            <w:rPr>
              <w:rStyle w:val="Platshllartext"/>
            </w:rPr>
            <w:t>Förslag till riksdagsbeslut</w:t>
          </w:r>
        </w:p>
      </w:docPartBody>
    </w:docPart>
    <w:docPart>
      <w:docPartPr>
        <w:name w:val="D8D9F46C02EE44209D0E18ECE35B09F3"/>
        <w:category>
          <w:name w:val="Allmänt"/>
          <w:gallery w:val="placeholder"/>
        </w:category>
        <w:types>
          <w:type w:val="bbPlcHdr"/>
        </w:types>
        <w:behaviors>
          <w:behavior w:val="content"/>
        </w:behaviors>
        <w:guid w:val="{060F03ED-88FA-4910-B1E3-928ADAAAB082}"/>
      </w:docPartPr>
      <w:docPartBody>
        <w:p w:rsidR="00AF5295" w:rsidRDefault="00AF5295">
          <w:pPr>
            <w:pStyle w:val="D8D9F46C02EE44209D0E18ECE35B09F3"/>
          </w:pPr>
          <w:r w:rsidRPr="005A0A93">
            <w:rPr>
              <w:rStyle w:val="Platshllartext"/>
            </w:rPr>
            <w:t>Motivering</w:t>
          </w:r>
        </w:p>
      </w:docPartBody>
    </w:docPart>
    <w:docPart>
      <w:docPartPr>
        <w:name w:val="FA6D9782DE1D4653B1B3AC06317AB2CA"/>
        <w:category>
          <w:name w:val="Allmänt"/>
          <w:gallery w:val="placeholder"/>
        </w:category>
        <w:types>
          <w:type w:val="bbPlcHdr"/>
        </w:types>
        <w:behaviors>
          <w:behavior w:val="content"/>
        </w:behaviors>
        <w:guid w:val="{F93CA507-B3C7-456D-BEE6-232BB8A9C0D8}"/>
      </w:docPartPr>
      <w:docPartBody>
        <w:p w:rsidR="00AF5295" w:rsidRDefault="00AF5295">
          <w:pPr>
            <w:pStyle w:val="FA6D9782DE1D4653B1B3AC06317AB2CA"/>
          </w:pPr>
          <w:r>
            <w:rPr>
              <w:rStyle w:val="Platshllartext"/>
            </w:rPr>
            <w:t xml:space="preserve"> </w:t>
          </w:r>
        </w:p>
      </w:docPartBody>
    </w:docPart>
    <w:docPart>
      <w:docPartPr>
        <w:name w:val="9FFD2259ED584510871934F845E2FB26"/>
        <w:category>
          <w:name w:val="Allmänt"/>
          <w:gallery w:val="placeholder"/>
        </w:category>
        <w:types>
          <w:type w:val="bbPlcHdr"/>
        </w:types>
        <w:behaviors>
          <w:behavior w:val="content"/>
        </w:behaviors>
        <w:guid w:val="{F6B93BB0-217C-415B-86AB-078620016280}"/>
      </w:docPartPr>
      <w:docPartBody>
        <w:p w:rsidR="00AF5295" w:rsidRDefault="00AF5295">
          <w:pPr>
            <w:pStyle w:val="9FFD2259ED584510871934F845E2FB26"/>
          </w:pPr>
          <w:r>
            <w:t xml:space="preserve"> </w:t>
          </w:r>
        </w:p>
      </w:docPartBody>
    </w:docPart>
    <w:docPart>
      <w:docPartPr>
        <w:name w:val="972B5BAEB1F745A99676EFCAD5783855"/>
        <w:category>
          <w:name w:val="Allmänt"/>
          <w:gallery w:val="placeholder"/>
        </w:category>
        <w:types>
          <w:type w:val="bbPlcHdr"/>
        </w:types>
        <w:behaviors>
          <w:behavior w:val="content"/>
        </w:behaviors>
        <w:guid w:val="{8D6F2583-DE29-4768-A428-219EFDE20C83}"/>
      </w:docPartPr>
      <w:docPartBody>
        <w:p w:rsidR="00B2643D" w:rsidRDefault="00B26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95"/>
    <w:rsid w:val="00AF5295"/>
    <w:rsid w:val="00B26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B87FB28E149BBA2C8A98111A23440">
    <w:name w:val="F37B87FB28E149BBA2C8A98111A23440"/>
  </w:style>
  <w:style w:type="paragraph" w:customStyle="1" w:styleId="970FD4FD4876439CBF91825FE6E24980">
    <w:name w:val="970FD4FD4876439CBF91825FE6E249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36BFCF935A48AE89842A69141EAD22">
    <w:name w:val="2336BFCF935A48AE89842A69141EAD22"/>
  </w:style>
  <w:style w:type="paragraph" w:customStyle="1" w:styleId="D8D9F46C02EE44209D0E18ECE35B09F3">
    <w:name w:val="D8D9F46C02EE44209D0E18ECE35B09F3"/>
  </w:style>
  <w:style w:type="paragraph" w:customStyle="1" w:styleId="34F3349B042242C2803E991221270CFE">
    <w:name w:val="34F3349B042242C2803E991221270CFE"/>
  </w:style>
  <w:style w:type="paragraph" w:customStyle="1" w:styleId="3BE3AA48B7DC49D7BC4BE1B5B1E2263C">
    <w:name w:val="3BE3AA48B7DC49D7BC4BE1B5B1E2263C"/>
  </w:style>
  <w:style w:type="paragraph" w:customStyle="1" w:styleId="FA6D9782DE1D4653B1B3AC06317AB2CA">
    <w:name w:val="FA6D9782DE1D4653B1B3AC06317AB2CA"/>
  </w:style>
  <w:style w:type="paragraph" w:customStyle="1" w:styleId="9FFD2259ED584510871934F845E2FB26">
    <w:name w:val="9FFD2259ED584510871934F845E2F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2F784-EEE8-4394-8251-63BB37A96F2D}"/>
</file>

<file path=customXml/itemProps2.xml><?xml version="1.0" encoding="utf-8"?>
<ds:datastoreItem xmlns:ds="http://schemas.openxmlformats.org/officeDocument/2006/customXml" ds:itemID="{0DAA7A12-92B9-4CD8-B552-659F8377CB80}"/>
</file>

<file path=customXml/itemProps3.xml><?xml version="1.0" encoding="utf-8"?>
<ds:datastoreItem xmlns:ds="http://schemas.openxmlformats.org/officeDocument/2006/customXml" ds:itemID="{1D8E1FEE-93EC-48C5-926F-AB8127CB5F05}"/>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S1393 Stoppa Israels annektering av palestinskt territorium</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