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125" w:rsidRPr="007A5D8F" w:rsidRDefault="00FC5125">
      <w:pPr>
        <w:pStyle w:val="Frslagsrubrik"/>
      </w:pPr>
      <w:r w:rsidRPr="007A5D8F">
        <w:t>Förslag till riksdagsbeslut</w:t>
      </w:r>
    </w:p>
    <w:p w:rsidR="00FC5125" w:rsidRPr="007A5D8F" w:rsidRDefault="00FC5125">
      <w:pPr>
        <w:numPr>
          <w:ilvl w:val="0"/>
          <w:numId w:val="1"/>
        </w:numPr>
      </w:pPr>
      <w:r w:rsidRPr="007A5D8F">
        <w:t xml:space="preserve">Riksdagen antar 1 kap. 8 a § regeringens förslag till lag om ändring i lagen om vissa internationella rättsförhållanden rörande äktenskap och förmyndarskap med den ändringen att paragrafen får den lydelse som framgår av bilaga 1. </w:t>
      </w:r>
    </w:p>
    <w:p w:rsidR="00FC5125" w:rsidRPr="007A5D8F" w:rsidRDefault="00FC5125">
      <w:pPr>
        <w:numPr>
          <w:ilvl w:val="0"/>
          <w:numId w:val="1"/>
        </w:numPr>
      </w:pPr>
      <w:r w:rsidRPr="007A5D8F">
        <w:t>Riksdagen tillkännager för regeringen som sin mening vad som anförs i motionen om att regeringen bör tillsätta en utredning som ska u</w:t>
      </w:r>
      <w:r w:rsidRPr="007A5D8F">
        <w:t>t</w:t>
      </w:r>
      <w:r w:rsidRPr="007A5D8F">
        <w:t>värdera konsekvenserna av de föreslagna lagändringa</w:t>
      </w:r>
      <w:r w:rsidRPr="007A5D8F">
        <w:t>r</w:t>
      </w:r>
      <w:r w:rsidRPr="007A5D8F">
        <w:t>na.</w:t>
      </w:r>
    </w:p>
    <w:p w:rsidR="00FC5125" w:rsidRPr="007A5D8F" w:rsidRDefault="00FC5125">
      <w:pPr>
        <w:pStyle w:val="Rubrik1"/>
        <w:spacing w:after="240"/>
      </w:pPr>
      <w:r w:rsidRPr="007A5D8F">
        <w:t>Inledning</w:t>
      </w:r>
    </w:p>
    <w:p w:rsidR="00FC5125" w:rsidRPr="007A5D8F" w:rsidRDefault="00FC5125">
      <w:pPr>
        <w:pStyle w:val="Normalutanindragellerluft"/>
      </w:pPr>
      <w:r w:rsidRPr="007A5D8F">
        <w:t>Vänsterpartiet välkomnar regeringens proposition om ett stärkt skydd mot barnäktenskap och tvångsäktenskap och ställer sig bakom majoriteten av förslagen. Vi är bl.a. positiva till att barn inte längre kan få dispens för att gifta sig och att det införs ett nytt brott, äktenskapstvång, som kriminaliserar den som genom olaga tvång eller utnyttjande av utsatt belägenhet förmår en person att gifta sig eller ingå en äktenskapsliknande förbindelse. Till skillnad från regeringen anser dock Vänsterpartiet att två</w:t>
      </w:r>
      <w:r w:rsidRPr="007A5D8F">
        <w:t>ngsäktenskap, utländska barnäktenskap och fullmaktsäktenskap inte ska kunna erkännas i Sverige. Undantagsregeln för erkännande av sådana äktenskap ska tas bort.</w:t>
      </w:r>
    </w:p>
    <w:p w:rsidR="00FC5125" w:rsidRPr="007A5D8F" w:rsidRDefault="00FC5125">
      <w:pPr>
        <w:pStyle w:val="Rubrik1"/>
        <w:spacing w:after="240"/>
      </w:pPr>
      <w:r w:rsidRPr="007A5D8F">
        <w:lastRenderedPageBreak/>
        <w:t>Erkännande av tvångsäktenskap, utländska barnäktenskap och fullmaktsäktenskap</w:t>
      </w:r>
    </w:p>
    <w:p w:rsidR="00FC5125" w:rsidRPr="007A5D8F" w:rsidRDefault="00FC5125">
      <w:pPr>
        <w:pStyle w:val="Normalutanindragellerluft"/>
      </w:pPr>
      <w:r w:rsidRPr="007A5D8F">
        <w:t>Vänsterpartiet anser som ovan anförts att undantagsregeln för erkännande av tvångsäktenskap, utländska barnäktenskap och fullmaktsäktenskap i 1 kap. 8 a § andra stycket. lagen om vissa internationella rättsförhållanden rörande äktenskap (IÄL) ska tas bort. Vår lagstiftning ska fungera dels som ett skydd för människor som riskerar att få sina mänskliga rättigheter kränkta, dels som ett normerande verktyg för att få till attitydförändringar i samhället. Det är därför av stor vikt att vara konsekvent i att in</w:t>
      </w:r>
      <w:r w:rsidRPr="007A5D8F">
        <w:t>te erkänna tvångsäktenskap, utländska barnäktenskap och fullmaktsäktenskap, både för att inte undermin</w:t>
      </w:r>
      <w:r w:rsidRPr="007A5D8F">
        <w:t>e</w:t>
      </w:r>
      <w:r w:rsidRPr="007A5D8F">
        <w:t>ra lagens normerande effekt och för att sådana äktenskap strider mot grun</w:t>
      </w:r>
      <w:r w:rsidRPr="007A5D8F">
        <w:t>d</w:t>
      </w:r>
      <w:r w:rsidRPr="007A5D8F">
        <w:t>läggande värderingar om mänskliga rättigheter. I såväl utredningen som pr</w:t>
      </w:r>
      <w:r w:rsidRPr="007A5D8F">
        <w:t>o</w:t>
      </w:r>
      <w:r w:rsidRPr="007A5D8F">
        <w:t>positionen lyfts risken fram att unga flickor pressas till att bli gravida för att uppfylla kravet om särskilda skäl och att detta inte är särskilt ovanligt. Det är naturligtvis inte acceptabelt och ytterligare en anledning att slopa undantag</w:t>
      </w:r>
      <w:r w:rsidRPr="007A5D8F">
        <w:t>s</w:t>
      </w:r>
      <w:r w:rsidRPr="007A5D8F">
        <w:t>regeln. Även om re</w:t>
      </w:r>
      <w:r w:rsidRPr="007A5D8F">
        <w:t>geringen tydligt ger uttryck för en mycket restriktiv syn på möjligheten att erkänna utländska barnäktenskap bedömer regeringen ändå att det inte kan uteslutas att det också i framtiden kan finnas skäl att erkänna ett utländskt barnäktenskap, bl.a. med beaktande av om paret i fråga har barn.</w:t>
      </w:r>
    </w:p>
    <w:p w:rsidR="00FC5125" w:rsidRPr="007A5D8F" w:rsidRDefault="00FC5125">
      <w:r w:rsidRPr="007A5D8F">
        <w:t>Vänsterpartiet anser att det är bra och ett steg i rätt riktning att man för</w:t>
      </w:r>
      <w:r w:rsidRPr="007A5D8F">
        <w:t>e</w:t>
      </w:r>
      <w:r w:rsidRPr="007A5D8F">
        <w:t>slår att lägga till även fullmaktsäktenskap i ovan refererad bestämmelse i IÄL. I utredningen konstateras att det förekommer att äktenskap ingås genom ful</w:t>
      </w:r>
      <w:r w:rsidRPr="007A5D8F">
        <w:t>l</w:t>
      </w:r>
      <w:r w:rsidRPr="007A5D8F">
        <w:t>makt mot någons vilja, vilket vi anser är skäl nog för att införa en regel om att inte erkänna fullmaktsäktenskap. Skulle ett fullmaktsäktenskap ingåtts enligt båda parternas vilja kan de formalisera detta genom att vända sig till en vi</w:t>
      </w:r>
      <w:r w:rsidRPr="007A5D8F">
        <w:t>g</w:t>
      </w:r>
      <w:r w:rsidRPr="007A5D8F">
        <w:t xml:space="preserve">selförrättare som är förordnad i Sverige. </w:t>
      </w:r>
    </w:p>
    <w:p w:rsidR="00FC5125" w:rsidRPr="007A5D8F" w:rsidRDefault="00FC5125">
      <w:r w:rsidRPr="007A5D8F">
        <w:t xml:space="preserve">Därför bör 1 kap. </w:t>
      </w:r>
      <w:smartTag w:uri="urn:schemas-microsoft-com:office:smarttags" w:element="metricconverter">
        <w:smartTagPr>
          <w:attr w:name="ProductID" w:val="8 a"/>
        </w:smartTagPr>
        <w:r w:rsidRPr="007A5D8F">
          <w:t>8 a</w:t>
        </w:r>
      </w:smartTag>
      <w:r w:rsidRPr="007A5D8F">
        <w:t xml:space="preserve"> § andra stycket lagen om vissa internationella rätt</w:t>
      </w:r>
      <w:r w:rsidRPr="007A5D8F">
        <w:t>s</w:t>
      </w:r>
      <w:r w:rsidRPr="007A5D8F">
        <w:t>förhållanden rörande äktenskap och förmyndarskap strykas, så att bestämme</w:t>
      </w:r>
      <w:r w:rsidRPr="007A5D8F">
        <w:t>l</w:t>
      </w:r>
      <w:r w:rsidRPr="007A5D8F">
        <w:t>sen får den lydelse som framgår av bilaga 1 till motionen. Detta bör riksdagen besluta.</w:t>
      </w:r>
    </w:p>
    <w:p w:rsidR="00FC5125" w:rsidRPr="007A5D8F" w:rsidRDefault="00FC5125">
      <w:pPr>
        <w:pStyle w:val="Rubrik1"/>
        <w:spacing w:after="240"/>
      </w:pPr>
      <w:r w:rsidRPr="007A5D8F">
        <w:t>Utvärdering</w:t>
      </w:r>
    </w:p>
    <w:p w:rsidR="00FC5125" w:rsidRPr="007A5D8F" w:rsidRDefault="00FC5125">
      <w:pPr>
        <w:pStyle w:val="Normalutanindragellerluft"/>
      </w:pPr>
      <w:r w:rsidRPr="007A5D8F">
        <w:t xml:space="preserve">Vänsterpartiet anser att det är viktigt att ändringarna som föreslås i denna proposition, framför allt de i 1 kap. </w:t>
      </w:r>
      <w:smartTag w:uri="urn:schemas-microsoft-com:office:smarttags" w:element="metricconverter">
        <w:smartTagPr>
          <w:attr w:name="ProductID" w:val="8 a"/>
        </w:smartTagPr>
        <w:r w:rsidRPr="007A5D8F">
          <w:t>8 a</w:t>
        </w:r>
      </w:smartTag>
      <w:r w:rsidRPr="007A5D8F">
        <w:t xml:space="preserve"> § IÄL utvärderas inom en rimlig tid, oavsett hur bestämmelserna kommer att se ut efter att riksdagen har beslutat om dem.</w:t>
      </w:r>
    </w:p>
    <w:p w:rsidR="00FC5125" w:rsidRPr="007A5D8F" w:rsidRDefault="00FC5125">
      <w:r w:rsidRPr="007A5D8F">
        <w:t xml:space="preserve">Regeringen bör </w:t>
      </w:r>
      <w:bookmarkStart w:id="0" w:name="_GoBack"/>
      <w:bookmarkEnd w:id="0"/>
      <w:r w:rsidRPr="007A5D8F">
        <w:t>tillsätta en utredning som ska utvärdera konsekvenserna av de föreslagna lagändringarna. Detta bör riksdagen som sin mening ge rege</w:t>
      </w:r>
      <w:r w:rsidRPr="007A5D8F">
        <w:t>r</w:t>
      </w:r>
      <w:r w:rsidRPr="007A5D8F">
        <w:t>ingen till känna.</w:t>
      </w:r>
    </w:p>
    <w:p w:rsidR="00FC5125" w:rsidRPr="007A5D8F" w:rsidRDefault="00FC5125">
      <w:pPr>
        <w:pStyle w:val="Rubrik1"/>
        <w:spacing w:after="240"/>
      </w:pPr>
      <w:r w:rsidRPr="007A5D8F">
        <w:t>Bilaga 1</w:t>
      </w:r>
    </w:p>
    <w:p w:rsidR="00FC5125" w:rsidRPr="007A5D8F" w:rsidRDefault="00FC5125">
      <w:pPr>
        <w:pStyle w:val="Normalutanindragellerluft"/>
      </w:pPr>
      <w:r w:rsidRPr="007A5D8F">
        <w:t>Ett äktenskap som har ingåtts enligt utländsk lag erkänns inte i Sverige</w:t>
      </w:r>
    </w:p>
    <w:p w:rsidR="00FC5125" w:rsidRPr="007A5D8F" w:rsidRDefault="00FC5125">
      <w:pPr>
        <w:pStyle w:val="Normalutanindragellerluft"/>
      </w:pPr>
      <w:r w:rsidRPr="007A5D8F">
        <w:t>1. om det vid tidpunkten för äktenskapets ingående skulle ha funnits hinder mot det enligt svensk lag och minst en av parterna då var svensk medborgare eller hade hemvist i Sverige</w:t>
      </w:r>
    </w:p>
    <w:p w:rsidR="00FC5125" w:rsidRPr="007A5D8F" w:rsidRDefault="00FC5125">
      <w:pPr>
        <w:pStyle w:val="Normalutanindragellerluft"/>
      </w:pPr>
      <w:r w:rsidRPr="007A5D8F">
        <w:t>2. om det är sannolikt att det har ingåtts under tvång eller</w:t>
      </w:r>
    </w:p>
    <w:p w:rsidR="00FC5125" w:rsidRPr="007A5D8F" w:rsidRDefault="00FC5125">
      <w:pPr>
        <w:pStyle w:val="Normalutanindragellerluft"/>
      </w:pPr>
      <w:r w:rsidRPr="007A5D8F">
        <w:t>3. om parterna inte var närvarande samtidigt vid äktenskapets ingående och minst en av dem då var svensk medborgare eller hade hemvist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D8F">
        <w:trPr>
          <w:cantSplit/>
        </w:trPr>
        <w:tc>
          <w:tcPr>
            <w:tcW w:w="3046" w:type="dxa"/>
          </w:tcPr>
          <w:p w:rsidR="00FC5125" w:rsidRPr="007A5D8F" w:rsidRDefault="00FC5125">
            <w:pPr>
              <w:spacing w:before="240"/>
            </w:pPr>
            <w:r w:rsidRPr="007A5D8F">
              <w:t>Stockholm den 10 april 2014</w:t>
            </w:r>
          </w:p>
        </w:tc>
        <w:tc>
          <w:tcPr>
            <w:tcW w:w="3047" w:type="dxa"/>
          </w:tcPr>
          <w:p w:rsidR="00FC5125" w:rsidRPr="007A5D8F" w:rsidRDefault="00FC5125">
            <w:pPr>
              <w:pStyle w:val="Underskrifter"/>
              <w:spacing w:before="240"/>
              <w:rPr>
                <w:noProof w:val="0"/>
              </w:rPr>
            </w:pPr>
          </w:p>
        </w:tc>
      </w:tr>
      <w:tr w:rsidR="00000000" w:rsidRPr="007A5D8F">
        <w:trPr>
          <w:cantSplit/>
        </w:trPr>
        <w:tc>
          <w:tcPr>
            <w:tcW w:w="3046" w:type="dxa"/>
          </w:tcPr>
          <w:p w:rsidR="00FC5125" w:rsidRPr="007A5D8F" w:rsidRDefault="00FC5125">
            <w:pPr>
              <w:pStyle w:val="Underskrifter"/>
              <w:rPr>
                <w:noProof w:val="0"/>
              </w:rPr>
            </w:pPr>
            <w:r w:rsidRPr="007A5D8F">
              <w:rPr>
                <w:noProof w:val="0"/>
              </w:rPr>
              <w:t>Marianne Berg (V)</w:t>
            </w:r>
          </w:p>
        </w:tc>
        <w:tc>
          <w:tcPr>
            <w:tcW w:w="3046" w:type="dxa"/>
          </w:tcPr>
          <w:p w:rsidR="00FC5125" w:rsidRPr="007A5D8F" w:rsidRDefault="00FC5125">
            <w:pPr>
              <w:pStyle w:val="Underskrifter"/>
              <w:rPr>
                <w:noProof w:val="0"/>
              </w:rPr>
            </w:pPr>
          </w:p>
        </w:tc>
      </w:tr>
      <w:tr w:rsidR="00000000" w:rsidRPr="007A5D8F">
        <w:trPr>
          <w:cantSplit/>
        </w:trPr>
        <w:tc>
          <w:tcPr>
            <w:tcW w:w="3046" w:type="dxa"/>
          </w:tcPr>
          <w:p w:rsidR="00FC5125" w:rsidRPr="007A5D8F" w:rsidRDefault="00FC5125">
            <w:pPr>
              <w:pStyle w:val="Underskrifter"/>
              <w:rPr>
                <w:noProof w:val="0"/>
              </w:rPr>
            </w:pPr>
            <w:r w:rsidRPr="007A5D8F">
              <w:rPr>
                <w:noProof w:val="0"/>
              </w:rPr>
              <w:t>Bengt Berg (V)</w:t>
            </w:r>
          </w:p>
        </w:tc>
        <w:tc>
          <w:tcPr>
            <w:tcW w:w="3046" w:type="dxa"/>
          </w:tcPr>
          <w:p w:rsidR="00FC5125" w:rsidRPr="007A5D8F" w:rsidRDefault="00FC5125">
            <w:pPr>
              <w:pStyle w:val="Underskrifter"/>
              <w:rPr>
                <w:noProof w:val="0"/>
              </w:rPr>
            </w:pPr>
            <w:r w:rsidRPr="007A5D8F">
              <w:rPr>
                <w:noProof w:val="0"/>
              </w:rPr>
              <w:t>Amineh Kakabaveh (V)</w:t>
            </w:r>
          </w:p>
        </w:tc>
      </w:tr>
      <w:tr w:rsidR="00000000" w:rsidRPr="007A5D8F">
        <w:trPr>
          <w:cantSplit/>
        </w:trPr>
        <w:tc>
          <w:tcPr>
            <w:tcW w:w="3046" w:type="dxa"/>
          </w:tcPr>
          <w:p w:rsidR="00FC5125" w:rsidRPr="007A5D8F" w:rsidRDefault="00FC5125">
            <w:pPr>
              <w:pStyle w:val="Underskrifter"/>
              <w:rPr>
                <w:noProof w:val="0"/>
              </w:rPr>
            </w:pPr>
            <w:r w:rsidRPr="007A5D8F">
              <w:rPr>
                <w:noProof w:val="0"/>
              </w:rPr>
              <w:t>Lars Ohly (V)</w:t>
            </w:r>
          </w:p>
        </w:tc>
        <w:tc>
          <w:tcPr>
            <w:tcW w:w="3046" w:type="dxa"/>
          </w:tcPr>
          <w:p w:rsidR="00FC5125" w:rsidRPr="007A5D8F" w:rsidRDefault="00FC5125">
            <w:pPr>
              <w:pStyle w:val="Underskrifter"/>
              <w:rPr>
                <w:noProof w:val="0"/>
              </w:rPr>
            </w:pPr>
            <w:r w:rsidRPr="007A5D8F">
              <w:rPr>
                <w:noProof w:val="0"/>
              </w:rPr>
              <w:t>Eva Olofsson (V)</w:t>
            </w:r>
          </w:p>
        </w:tc>
      </w:tr>
      <w:tr w:rsidR="00000000" w:rsidRPr="007A5D8F">
        <w:trPr>
          <w:cantSplit/>
        </w:trPr>
        <w:tc>
          <w:tcPr>
            <w:tcW w:w="3046" w:type="dxa"/>
          </w:tcPr>
          <w:p w:rsidR="00FC5125" w:rsidRPr="007A5D8F" w:rsidRDefault="00FC5125">
            <w:pPr>
              <w:pStyle w:val="Underskrifter"/>
              <w:rPr>
                <w:noProof w:val="0"/>
              </w:rPr>
            </w:pPr>
            <w:r w:rsidRPr="007A5D8F">
              <w:rPr>
                <w:noProof w:val="0"/>
              </w:rPr>
              <w:t>Lena Olsson (V)</w:t>
            </w:r>
          </w:p>
        </w:tc>
        <w:tc>
          <w:tcPr>
            <w:tcW w:w="3046" w:type="dxa"/>
          </w:tcPr>
          <w:p w:rsidR="00FC5125" w:rsidRPr="007A5D8F" w:rsidRDefault="00FC5125">
            <w:pPr>
              <w:pStyle w:val="Underskrifter"/>
              <w:rPr>
                <w:noProof w:val="0"/>
              </w:rPr>
            </w:pPr>
            <w:r w:rsidRPr="007A5D8F">
              <w:rPr>
                <w:noProof w:val="0"/>
              </w:rPr>
              <w:t>Mia Sydow Mölleby (V)</w:t>
            </w:r>
          </w:p>
        </w:tc>
      </w:tr>
    </w:tbl>
    <w:p w:rsidR="00FC5125" w:rsidRPr="007A5D8F" w:rsidRDefault="00FC5125">
      <w:pPr>
        <w:pStyle w:val="Normaltindrag"/>
      </w:pPr>
    </w:p>
    <w:sectPr w:rsidR="00FC5125" w:rsidRPr="007A5D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125" w:rsidRPr="007A5D8F" w:rsidRDefault="00FC5125">
      <w:r w:rsidRPr="007A5D8F">
        <w:separator/>
      </w:r>
    </w:p>
  </w:endnote>
  <w:endnote w:type="continuationSeparator" w:id="0">
    <w:p w:rsidR="00FC5125" w:rsidRPr="007A5D8F" w:rsidRDefault="00FC5125">
      <w:r w:rsidRPr="007A5D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5" w:rsidRPr="007A5D8F" w:rsidRDefault="007A5D8F">
    <w:pPr>
      <w:pStyle w:val="Sidfot"/>
    </w:pPr>
    <w:r w:rsidRPr="007A5D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217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5" w:rsidRDefault="00FC51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125" w:rsidRDefault="00FC51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5" w:rsidRPr="007A5D8F" w:rsidRDefault="007A5D8F">
    <w:pPr>
      <w:pStyle w:val="Sidfot"/>
    </w:pPr>
    <w:r w:rsidRPr="007A5D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285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5" w:rsidRDefault="00FC51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125" w:rsidRDefault="00FC51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5" w:rsidRPr="007A5D8F" w:rsidRDefault="007A5D8F">
    <w:pPr>
      <w:pStyle w:val="Sidfot"/>
    </w:pPr>
    <w:r w:rsidRPr="007A5D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349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5" w:rsidRDefault="00FC51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125" w:rsidRDefault="00FC51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125" w:rsidRPr="007A5D8F" w:rsidRDefault="00FC5125">
      <w:r w:rsidRPr="007A5D8F">
        <w:separator/>
      </w:r>
    </w:p>
  </w:footnote>
  <w:footnote w:type="continuationSeparator" w:id="0">
    <w:p w:rsidR="00FC5125" w:rsidRPr="007A5D8F" w:rsidRDefault="00FC5125">
      <w:r w:rsidRPr="007A5D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5" w:rsidRPr="007A5D8F" w:rsidRDefault="007A5D8F">
    <w:pPr>
      <w:pStyle w:val="Sidhuvud"/>
    </w:pPr>
    <w:r w:rsidRPr="007A5D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07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5" w:rsidRDefault="00FC51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125" w:rsidRDefault="00FC51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5" w:rsidRPr="007A5D8F" w:rsidRDefault="007A5D8F">
    <w:pPr>
      <w:pStyle w:val="Sidhuvud"/>
    </w:pPr>
    <w:r w:rsidRPr="007A5D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230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5" w:rsidRDefault="00FC51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125" w:rsidRDefault="00FC51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5" w:rsidRPr="007A5D8F" w:rsidRDefault="00FC5125">
    <w:pPr>
      <w:pStyle w:val="FSHNormal"/>
      <w:tabs>
        <w:tab w:val="right" w:pos="5840"/>
      </w:tabs>
      <w:rPr>
        <w:noProof w:val="0"/>
      </w:rPr>
    </w:pPr>
    <w:r w:rsidRPr="007A5D8F">
      <w:rPr>
        <w:noProof w:val="0"/>
      </w:rPr>
      <w:br/>
    </w:r>
    <w:r w:rsidRPr="007A5D8F">
      <w:rPr>
        <w:noProof w:val="0"/>
      </w:rPr>
      <w:fldChar w:fldCharType="begin" w:fldLock="1"/>
    </w:r>
    <w:r w:rsidRPr="007A5D8F">
      <w:rPr>
        <w:noProof w:val="0"/>
      </w:rPr>
      <w:instrText xml:space="preserve"> DOCPROPERTY</w:instrText>
    </w:r>
    <w:r w:rsidRPr="007A5D8F">
      <w:rPr>
        <w:noProof w:val="0"/>
        <w:sz w:val="18"/>
      </w:rPr>
      <w:instrText xml:space="preserve"> "YearUser" *\charformat </w:instrText>
    </w:r>
    <w:r w:rsidRPr="007A5D8F">
      <w:rPr>
        <w:noProof w:val="0"/>
      </w:rPr>
      <w:fldChar w:fldCharType="separate"/>
    </w:r>
    <w:r w:rsidRPr="007A5D8F">
      <w:rPr>
        <w:noProof w:val="0"/>
      </w:rPr>
      <w:t>2013/14</w:t>
    </w:r>
    <w:r w:rsidRPr="007A5D8F">
      <w:rPr>
        <w:noProof w:val="0"/>
      </w:rPr>
      <w:fldChar w:fldCharType="end"/>
    </w:r>
    <w:r w:rsidRPr="007A5D8F">
      <w:rPr>
        <w:noProof w:val="0"/>
      </w:rPr>
      <w:t xml:space="preserve"> </w:t>
    </w:r>
    <w:r w:rsidRPr="007A5D8F">
      <w:rPr>
        <w:noProof w:val="0"/>
      </w:rPr>
      <w:tab/>
      <w:t xml:space="preserve">mnr: </w:t>
    </w:r>
    <w:r w:rsidRPr="007A5D8F">
      <w:rPr>
        <w:noProof w:val="0"/>
      </w:rPr>
      <w:fldChar w:fldCharType="begin" w:fldLock="1"/>
    </w:r>
    <w:r w:rsidRPr="007A5D8F">
      <w:rPr>
        <w:noProof w:val="0"/>
      </w:rPr>
      <w:instrText xml:space="preserve"> DOCPROPERTY</w:instrText>
    </w:r>
    <w:r w:rsidRPr="007A5D8F">
      <w:rPr>
        <w:noProof w:val="0"/>
        <w:sz w:val="18"/>
      </w:rPr>
      <w:instrText xml:space="preserve"> "Motionsnummer" *\charformat </w:instrText>
    </w:r>
    <w:r w:rsidRPr="007A5D8F">
      <w:rPr>
        <w:noProof w:val="0"/>
      </w:rPr>
      <w:fldChar w:fldCharType="separate"/>
    </w:r>
    <w:r w:rsidRPr="007A5D8F">
      <w:rPr>
        <w:noProof w:val="0"/>
      </w:rPr>
      <w:t>Ju25</w:t>
    </w:r>
    <w:r w:rsidRPr="007A5D8F">
      <w:rPr>
        <w:noProof w:val="0"/>
      </w:rPr>
      <w:fldChar w:fldCharType="end"/>
    </w:r>
    <w:r w:rsidRPr="007A5D8F">
      <w:rPr>
        <w:noProof w:val="0"/>
      </w:rPr>
      <w:br/>
    </w:r>
    <w:r w:rsidRPr="007A5D8F">
      <w:rPr>
        <w:noProof w:val="0"/>
      </w:rPr>
      <w:fldChar w:fldCharType="begin" w:fldLock="1"/>
    </w:r>
    <w:r w:rsidRPr="007A5D8F">
      <w:rPr>
        <w:noProof w:val="0"/>
      </w:rPr>
      <w:instrText xml:space="preserve"> DOCPROPERTY</w:instrText>
    </w:r>
    <w:r w:rsidRPr="007A5D8F">
      <w:rPr>
        <w:noProof w:val="0"/>
        <w:sz w:val="18"/>
      </w:rPr>
      <w:instrText xml:space="preserve"> "Samling" *\charformat </w:instrText>
    </w:r>
    <w:r w:rsidRPr="007A5D8F">
      <w:rPr>
        <w:noProof w:val="0"/>
      </w:rPr>
      <w:fldChar w:fldCharType="separate"/>
    </w:r>
    <w:r w:rsidRPr="007A5D8F">
      <w:rPr>
        <w:b/>
        <w:bCs/>
        <w:noProof w:val="0"/>
      </w:rPr>
      <w:t>Fel! Okänt namn på dokumentegenskap.</w:t>
    </w:r>
    <w:r w:rsidRPr="007A5D8F">
      <w:rPr>
        <w:noProof w:val="0"/>
      </w:rPr>
      <w:fldChar w:fldCharType="end"/>
    </w:r>
    <w:r w:rsidRPr="007A5D8F">
      <w:rPr>
        <w:noProof w:val="0"/>
      </w:rPr>
      <w:tab/>
      <w:t xml:space="preserve">pnr: </w:t>
    </w:r>
    <w:r w:rsidRPr="007A5D8F">
      <w:rPr>
        <w:noProof w:val="0"/>
      </w:rPr>
      <w:fldChar w:fldCharType="begin" w:fldLock="1"/>
    </w:r>
    <w:r w:rsidRPr="007A5D8F">
      <w:rPr>
        <w:noProof w:val="0"/>
      </w:rPr>
      <w:instrText xml:space="preserve"> DOCPROPERTY</w:instrText>
    </w:r>
    <w:r w:rsidRPr="007A5D8F">
      <w:rPr>
        <w:noProof w:val="0"/>
        <w:sz w:val="18"/>
      </w:rPr>
      <w:instrText xml:space="preserve"> "Partinummer" *\charformat </w:instrText>
    </w:r>
    <w:r w:rsidRPr="007A5D8F">
      <w:rPr>
        <w:noProof w:val="0"/>
      </w:rPr>
      <w:fldChar w:fldCharType="separate"/>
    </w:r>
    <w:r w:rsidRPr="007A5D8F">
      <w:rPr>
        <w:noProof w:val="0"/>
      </w:rPr>
      <w:t>V64</w:t>
    </w:r>
    <w:r w:rsidRPr="007A5D8F">
      <w:rPr>
        <w:noProof w:val="0"/>
      </w:rPr>
      <w:fldChar w:fldCharType="end"/>
    </w:r>
  </w:p>
  <w:p w:rsidR="00FC5125" w:rsidRPr="007A5D8F" w:rsidRDefault="00FC5125">
    <w:pPr>
      <w:pStyle w:val="FSHRub1"/>
      <w:rPr>
        <w:noProof w:val="0"/>
      </w:rPr>
    </w:pPr>
    <w:r w:rsidRPr="007A5D8F">
      <w:rPr>
        <w:noProof w:val="0"/>
      </w:rPr>
      <w:t>Motion till riksdagen</w:t>
    </w:r>
    <w:r w:rsidRPr="007A5D8F">
      <w:rPr>
        <w:noProof w:val="0"/>
      </w:rPr>
      <w:br/>
    </w:r>
    <w:r w:rsidRPr="007A5D8F">
      <w:rPr>
        <w:noProof w:val="0"/>
      </w:rPr>
      <w:fldChar w:fldCharType="begin" w:fldLock="1"/>
    </w:r>
    <w:r w:rsidRPr="007A5D8F">
      <w:rPr>
        <w:noProof w:val="0"/>
      </w:rPr>
      <w:instrText xml:space="preserve"> DOCPROPERTY "YearUser" *\charformat </w:instrText>
    </w:r>
    <w:r w:rsidRPr="007A5D8F">
      <w:rPr>
        <w:noProof w:val="0"/>
      </w:rPr>
      <w:fldChar w:fldCharType="separate"/>
    </w:r>
    <w:r w:rsidRPr="007A5D8F">
      <w:rPr>
        <w:noProof w:val="0"/>
      </w:rPr>
      <w:t>2013/14</w:t>
    </w:r>
    <w:r w:rsidRPr="007A5D8F">
      <w:rPr>
        <w:noProof w:val="0"/>
      </w:rPr>
      <w:fldChar w:fldCharType="end"/>
    </w:r>
    <w:r w:rsidRPr="007A5D8F">
      <w:rPr>
        <w:noProof w:val="0"/>
      </w:rPr>
      <w:t>:</w:t>
    </w:r>
    <w:r w:rsidRPr="007A5D8F">
      <w:rPr>
        <w:noProof w:val="0"/>
      </w:rPr>
      <w:fldChar w:fldCharType="begin" w:fldLock="1"/>
    </w:r>
    <w:r w:rsidRPr="007A5D8F">
      <w:rPr>
        <w:noProof w:val="0"/>
      </w:rPr>
      <w:instrText xml:space="preserve"> DOCPROPERTY "Motionsnummer" *\charformat </w:instrText>
    </w:r>
    <w:r w:rsidRPr="007A5D8F">
      <w:rPr>
        <w:noProof w:val="0"/>
      </w:rPr>
      <w:fldChar w:fldCharType="separate"/>
    </w:r>
    <w:r w:rsidRPr="007A5D8F">
      <w:rPr>
        <w:noProof w:val="0"/>
      </w:rPr>
      <w:t>Ju25</w:t>
    </w:r>
    <w:r w:rsidRPr="007A5D8F">
      <w:rPr>
        <w:noProof w:val="0"/>
      </w:rPr>
      <w:fldChar w:fldCharType="end"/>
    </w:r>
  </w:p>
  <w:p w:rsidR="00FC5125" w:rsidRPr="007A5D8F" w:rsidRDefault="00FC5125">
    <w:pPr>
      <w:pStyle w:val="FSHNormalS5"/>
      <w:rPr>
        <w:noProof w:val="0"/>
      </w:rPr>
    </w:pPr>
    <w:r w:rsidRPr="007A5D8F">
      <w:rPr>
        <w:noProof w:val="0"/>
      </w:rPr>
      <w:fldChar w:fldCharType="begin" w:fldLock="1"/>
    </w:r>
    <w:r w:rsidRPr="007A5D8F">
      <w:rPr>
        <w:noProof w:val="0"/>
      </w:rPr>
      <w:instrText xml:space="preserve"> DOCPROPERTY "MotionarText" *\charformat </w:instrText>
    </w:r>
    <w:r w:rsidRPr="007A5D8F">
      <w:rPr>
        <w:noProof w:val="0"/>
      </w:rPr>
      <w:fldChar w:fldCharType="separate"/>
    </w:r>
    <w:r w:rsidRPr="007A5D8F">
      <w:rPr>
        <w:noProof w:val="0"/>
      </w:rPr>
      <w:t>av Marianne Berg m.fl. (V)</w:t>
    </w:r>
    <w:r w:rsidRPr="007A5D8F">
      <w:rPr>
        <w:noProof w:val="0"/>
      </w:rPr>
      <w:fldChar w:fldCharType="end"/>
    </w:r>
    <w:r w:rsidRPr="007A5D8F">
      <w:rPr>
        <w:noProof w:val="0"/>
      </w:rPr>
      <w:br/>
    </w:r>
    <w:r w:rsidRPr="007A5D8F">
      <w:rPr>
        <w:noProof w:val="0"/>
      </w:rPr>
      <w:fldChar w:fldCharType="begin" w:fldLock="1"/>
    </w:r>
    <w:r w:rsidRPr="007A5D8F">
      <w:rPr>
        <w:noProof w:val="0"/>
      </w:rPr>
      <w:instrText xml:space="preserve"> DOCPROPERTY "SvarFrasKort" *\charformat </w:instrText>
    </w:r>
    <w:r w:rsidRPr="007A5D8F">
      <w:rPr>
        <w:noProof w:val="0"/>
      </w:rPr>
      <w:fldChar w:fldCharType="separate"/>
    </w:r>
    <w:r w:rsidRPr="007A5D8F">
      <w:rPr>
        <w:noProof w:val="0"/>
      </w:rPr>
      <w:t>med anledning av prop. 2013/14:208</w:t>
    </w:r>
    <w:r w:rsidRPr="007A5D8F">
      <w:rPr>
        <w:noProof w:val="0"/>
      </w:rPr>
      <w:fldChar w:fldCharType="end"/>
    </w:r>
  </w:p>
  <w:p w:rsidR="00FC5125" w:rsidRPr="007A5D8F" w:rsidRDefault="00FC5125">
    <w:pPr>
      <w:pStyle w:val="FSHTitel"/>
      <w:rPr>
        <w:noProof w:val="0"/>
      </w:rPr>
    </w:pPr>
    <w:r w:rsidRPr="007A5D8F">
      <w:rPr>
        <w:noProof w:val="0"/>
      </w:rPr>
      <w:fldChar w:fldCharType="begin" w:fldLock="1"/>
    </w:r>
    <w:r w:rsidRPr="007A5D8F">
      <w:rPr>
        <w:noProof w:val="0"/>
      </w:rPr>
      <w:instrText xml:space="preserve"> DOCPROPERTY</w:instrText>
    </w:r>
    <w:r w:rsidRPr="007A5D8F">
      <w:rPr>
        <w:noProof w:val="0"/>
        <w:sz w:val="18"/>
      </w:rPr>
      <w:instrText xml:space="preserve"> "RubrikSvar" *\charformat </w:instrText>
    </w:r>
    <w:r w:rsidRPr="007A5D8F">
      <w:rPr>
        <w:noProof w:val="0"/>
      </w:rPr>
      <w:fldChar w:fldCharType="separate"/>
    </w:r>
    <w:r w:rsidRPr="007A5D8F">
      <w:rPr>
        <w:noProof w:val="0"/>
      </w:rPr>
      <w:t>Stärkt skydd mot tvångsäktenskap och barnäktenskap samt tillträde till Europarådets konvention om våld mot kvinnor</w:t>
    </w:r>
    <w:r w:rsidRPr="007A5D8F">
      <w:rPr>
        <w:noProof w:val="0"/>
      </w:rPr>
      <w:fldChar w:fldCharType="end"/>
    </w:r>
  </w:p>
  <w:p w:rsidR="00FC5125" w:rsidRPr="007A5D8F" w:rsidRDefault="00FC5125">
    <w:pPr>
      <w:pStyle w:val="Normal00"/>
    </w:pPr>
  </w:p>
  <w:p w:rsidR="00FC5125" w:rsidRPr="007A5D8F" w:rsidRDefault="00FC51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7D1C3242">
      <w:start w:val="1"/>
      <w:numFmt w:val="decimal"/>
      <w:lvlText w:val="%1."/>
      <w:lvlJc w:val="left"/>
      <w:pPr>
        <w:ind w:left="1920" w:hanging="360"/>
      </w:pPr>
    </w:lvl>
    <w:lvl w:ilvl="1" w:tplc="98F46DCC" w:tentative="1">
      <w:start w:val="1"/>
      <w:numFmt w:val="lowerLetter"/>
      <w:lvlText w:val="%2."/>
      <w:lvlJc w:val="left"/>
      <w:pPr>
        <w:ind w:left="2640" w:hanging="360"/>
      </w:pPr>
    </w:lvl>
    <w:lvl w:ilvl="2" w:tplc="9CC6EDE2" w:tentative="1">
      <w:start w:val="1"/>
      <w:numFmt w:val="lowerRoman"/>
      <w:lvlText w:val="%3."/>
      <w:lvlJc w:val="right"/>
      <w:pPr>
        <w:ind w:left="3360" w:hanging="180"/>
      </w:pPr>
    </w:lvl>
    <w:lvl w:ilvl="3" w:tplc="811224BE" w:tentative="1">
      <w:start w:val="1"/>
      <w:numFmt w:val="decimal"/>
      <w:lvlText w:val="%4."/>
      <w:lvlJc w:val="left"/>
      <w:pPr>
        <w:ind w:left="4080" w:hanging="360"/>
      </w:pPr>
    </w:lvl>
    <w:lvl w:ilvl="4" w:tplc="D946DAE2" w:tentative="1">
      <w:start w:val="1"/>
      <w:numFmt w:val="lowerLetter"/>
      <w:lvlText w:val="%5."/>
      <w:lvlJc w:val="left"/>
      <w:pPr>
        <w:ind w:left="4800" w:hanging="360"/>
      </w:pPr>
    </w:lvl>
    <w:lvl w:ilvl="5" w:tplc="C7BC0BF6" w:tentative="1">
      <w:start w:val="1"/>
      <w:numFmt w:val="lowerRoman"/>
      <w:lvlText w:val="%6."/>
      <w:lvlJc w:val="right"/>
      <w:pPr>
        <w:ind w:left="5520" w:hanging="180"/>
      </w:pPr>
    </w:lvl>
    <w:lvl w:ilvl="6" w:tplc="24624760" w:tentative="1">
      <w:start w:val="1"/>
      <w:numFmt w:val="decimal"/>
      <w:lvlText w:val="%7."/>
      <w:lvlJc w:val="left"/>
      <w:pPr>
        <w:ind w:left="6240" w:hanging="360"/>
      </w:pPr>
    </w:lvl>
    <w:lvl w:ilvl="7" w:tplc="B33ED320" w:tentative="1">
      <w:start w:val="1"/>
      <w:numFmt w:val="lowerLetter"/>
      <w:lvlText w:val="%8."/>
      <w:lvlJc w:val="left"/>
      <w:pPr>
        <w:ind w:left="6960" w:hanging="360"/>
      </w:pPr>
    </w:lvl>
    <w:lvl w:ilvl="8" w:tplc="22C669F4"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BD023F8">
      <w:start w:val="1"/>
      <w:numFmt w:val="bullet"/>
      <w:pStyle w:val="Strecklista"/>
      <w:lvlText w:val="-"/>
      <w:lvlJc w:val="left"/>
      <w:pPr>
        <w:ind w:left="720" w:hanging="360"/>
      </w:pPr>
      <w:rPr>
        <w:rFonts w:ascii="Times New Roman" w:hAnsi="Times New Roman" w:cs="Times New Roman" w:hint="default"/>
      </w:rPr>
    </w:lvl>
    <w:lvl w:ilvl="1" w:tplc="223CA81A" w:tentative="1">
      <w:start w:val="1"/>
      <w:numFmt w:val="bullet"/>
      <w:lvlText w:val="o"/>
      <w:lvlJc w:val="left"/>
      <w:pPr>
        <w:ind w:left="1440" w:hanging="360"/>
      </w:pPr>
      <w:rPr>
        <w:rFonts w:ascii="Courier New" w:hAnsi="Courier New" w:cs="Courier New" w:hint="default"/>
      </w:rPr>
    </w:lvl>
    <w:lvl w:ilvl="2" w:tplc="9BC0B7D2" w:tentative="1">
      <w:start w:val="1"/>
      <w:numFmt w:val="bullet"/>
      <w:lvlText w:val="?"/>
      <w:lvlJc w:val="left"/>
      <w:pPr>
        <w:ind w:left="2160" w:hanging="360"/>
      </w:pPr>
      <w:rPr>
        <w:rFonts w:ascii="Wingdings" w:hAnsi="Wingdings" w:hint="default"/>
      </w:rPr>
    </w:lvl>
    <w:lvl w:ilvl="3" w:tplc="7F820D52" w:tentative="1">
      <w:start w:val="1"/>
      <w:numFmt w:val="bullet"/>
      <w:lvlText w:val="?"/>
      <w:lvlJc w:val="left"/>
      <w:pPr>
        <w:ind w:left="2880" w:hanging="360"/>
      </w:pPr>
      <w:rPr>
        <w:rFonts w:ascii="Symbol" w:hAnsi="Symbol" w:hint="default"/>
      </w:rPr>
    </w:lvl>
    <w:lvl w:ilvl="4" w:tplc="63CE3330" w:tentative="1">
      <w:start w:val="1"/>
      <w:numFmt w:val="bullet"/>
      <w:lvlText w:val="o"/>
      <w:lvlJc w:val="left"/>
      <w:pPr>
        <w:ind w:left="3600" w:hanging="360"/>
      </w:pPr>
      <w:rPr>
        <w:rFonts w:ascii="Courier New" w:hAnsi="Courier New" w:cs="Courier New" w:hint="default"/>
      </w:rPr>
    </w:lvl>
    <w:lvl w:ilvl="5" w:tplc="1208FF94" w:tentative="1">
      <w:start w:val="1"/>
      <w:numFmt w:val="bullet"/>
      <w:lvlText w:val="?"/>
      <w:lvlJc w:val="left"/>
      <w:pPr>
        <w:ind w:left="4320" w:hanging="360"/>
      </w:pPr>
      <w:rPr>
        <w:rFonts w:ascii="Wingdings" w:hAnsi="Wingdings" w:hint="default"/>
      </w:rPr>
    </w:lvl>
    <w:lvl w:ilvl="6" w:tplc="7A92D346" w:tentative="1">
      <w:start w:val="1"/>
      <w:numFmt w:val="bullet"/>
      <w:lvlText w:val="?"/>
      <w:lvlJc w:val="left"/>
      <w:pPr>
        <w:ind w:left="5040" w:hanging="360"/>
      </w:pPr>
      <w:rPr>
        <w:rFonts w:ascii="Symbol" w:hAnsi="Symbol" w:hint="default"/>
      </w:rPr>
    </w:lvl>
    <w:lvl w:ilvl="7" w:tplc="C2E0BDB0" w:tentative="1">
      <w:start w:val="1"/>
      <w:numFmt w:val="bullet"/>
      <w:lvlText w:val="o"/>
      <w:lvlJc w:val="left"/>
      <w:pPr>
        <w:ind w:left="5760" w:hanging="360"/>
      </w:pPr>
      <w:rPr>
        <w:rFonts w:ascii="Courier New" w:hAnsi="Courier New" w:cs="Courier New" w:hint="default"/>
      </w:rPr>
    </w:lvl>
    <w:lvl w:ilvl="8" w:tplc="8F9A8600"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C0306F26">
      <w:start w:val="1"/>
      <w:numFmt w:val="decimal"/>
      <w:lvlText w:val="%1."/>
      <w:lvlJc w:val="left"/>
      <w:pPr>
        <w:ind w:left="720" w:hanging="360"/>
      </w:pPr>
    </w:lvl>
    <w:lvl w:ilvl="1" w:tplc="93048F5C" w:tentative="1">
      <w:start w:val="1"/>
      <w:numFmt w:val="lowerLetter"/>
      <w:lvlText w:val="%2."/>
      <w:lvlJc w:val="left"/>
      <w:pPr>
        <w:ind w:left="1440" w:hanging="360"/>
      </w:pPr>
    </w:lvl>
    <w:lvl w:ilvl="2" w:tplc="62E8B698" w:tentative="1">
      <w:start w:val="1"/>
      <w:numFmt w:val="lowerRoman"/>
      <w:lvlText w:val="%3."/>
      <w:lvlJc w:val="right"/>
      <w:pPr>
        <w:ind w:left="2160" w:hanging="180"/>
      </w:pPr>
    </w:lvl>
    <w:lvl w:ilvl="3" w:tplc="56D21D8E" w:tentative="1">
      <w:start w:val="1"/>
      <w:numFmt w:val="decimal"/>
      <w:lvlText w:val="%4."/>
      <w:lvlJc w:val="left"/>
      <w:pPr>
        <w:ind w:left="2880" w:hanging="360"/>
      </w:pPr>
    </w:lvl>
    <w:lvl w:ilvl="4" w:tplc="2954CFEA" w:tentative="1">
      <w:start w:val="1"/>
      <w:numFmt w:val="lowerLetter"/>
      <w:lvlText w:val="%5."/>
      <w:lvlJc w:val="left"/>
      <w:pPr>
        <w:ind w:left="3600" w:hanging="360"/>
      </w:pPr>
    </w:lvl>
    <w:lvl w:ilvl="5" w:tplc="FFD2AD12" w:tentative="1">
      <w:start w:val="1"/>
      <w:numFmt w:val="lowerRoman"/>
      <w:lvlText w:val="%6."/>
      <w:lvlJc w:val="right"/>
      <w:pPr>
        <w:ind w:left="4320" w:hanging="180"/>
      </w:pPr>
    </w:lvl>
    <w:lvl w:ilvl="6" w:tplc="FC5E4A52" w:tentative="1">
      <w:start w:val="1"/>
      <w:numFmt w:val="decimal"/>
      <w:lvlText w:val="%7."/>
      <w:lvlJc w:val="left"/>
      <w:pPr>
        <w:ind w:left="5040" w:hanging="360"/>
      </w:pPr>
    </w:lvl>
    <w:lvl w:ilvl="7" w:tplc="ADD448E0" w:tentative="1">
      <w:start w:val="1"/>
      <w:numFmt w:val="lowerLetter"/>
      <w:lvlText w:val="%8."/>
      <w:lvlJc w:val="left"/>
      <w:pPr>
        <w:ind w:left="5760" w:hanging="360"/>
      </w:pPr>
    </w:lvl>
    <w:lvl w:ilvl="8" w:tplc="07663FD4" w:tentative="1">
      <w:start w:val="1"/>
      <w:numFmt w:val="lowerRoman"/>
      <w:lvlText w:val="%9."/>
      <w:lvlJc w:val="right"/>
      <w:pPr>
        <w:ind w:left="6480" w:hanging="180"/>
      </w:pPr>
    </w:lvl>
  </w:abstractNum>
  <w:num w:numId="1" w16cid:durableId="17051952">
    <w:abstractNumId w:val="11"/>
  </w:num>
  <w:num w:numId="2" w16cid:durableId="944507051">
    <w:abstractNumId w:val="8"/>
  </w:num>
  <w:num w:numId="3" w16cid:durableId="739907479">
    <w:abstractNumId w:val="7"/>
  </w:num>
  <w:num w:numId="4" w16cid:durableId="959337500">
    <w:abstractNumId w:val="6"/>
  </w:num>
  <w:num w:numId="5" w16cid:durableId="2131391713">
    <w:abstractNumId w:val="5"/>
  </w:num>
  <w:num w:numId="6" w16cid:durableId="846411056">
    <w:abstractNumId w:val="4"/>
  </w:num>
  <w:num w:numId="7" w16cid:durableId="1114978785">
    <w:abstractNumId w:val="3"/>
  </w:num>
  <w:num w:numId="8" w16cid:durableId="913855519">
    <w:abstractNumId w:val="2"/>
  </w:num>
  <w:num w:numId="9" w16cid:durableId="1582106954">
    <w:abstractNumId w:val="1"/>
  </w:num>
  <w:num w:numId="10" w16cid:durableId="259526439">
    <w:abstractNumId w:val="0"/>
  </w:num>
  <w:num w:numId="11" w16cid:durableId="219638592">
    <w:abstractNumId w:val="14"/>
  </w:num>
  <w:num w:numId="12" w16cid:durableId="902103945">
    <w:abstractNumId w:val="13"/>
  </w:num>
  <w:num w:numId="13" w16cid:durableId="1176074192">
    <w:abstractNumId w:val="10"/>
  </w:num>
  <w:num w:numId="14" w16cid:durableId="856845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079D4C93-6EA5-4909-B653-4590FBA50231},{10E650C0-A0E6-4311-A120-15D4BD3DB285},{BDC31807-F167-4EDB-8926-D170E9714DCF},{653F0F50-6F1F-4A36-9FEB-9B3CE8CAF153},{A3B7BC79-15BA-4C82-9CD3-12632F50DBA0},{B8443C99-B93B-402A-AFCA-57EA04B1EEFE},{A7313DCE-0B34-4C27-86F8-BEBB9AB9F316}"/>
  </w:docVars>
  <w:rsids>
    <w:rsidRoot w:val="006029C8"/>
    <w:rsid w:val="006029C8"/>
    <w:rsid w:val="007A5D8F"/>
    <w:rsid w:val="00FC51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66D5515-94F9-468C-B495-D74137F1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3667</Characters>
  <Application>Microsoft Office Word</Application>
  <DocSecurity>4</DocSecurity>
  <Lines>74</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2014-04-30T09:56:00Z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matilda.johansson@riksdagen.se </vt:lpwstr>
  </property>
  <property fmtid="{D5CDD505-2E9C-101B-9397-08002B2CF9AE}" pid="6" name="avsändar-e-post2">
    <vt:lpwstr>  </vt:lpwstr>
  </property>
  <property fmtid="{D5CDD505-2E9C-101B-9397-08002B2CF9AE}" pid="7" name="Checksum">
    <vt:lpwstr>*0018192170487*</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10 april 2014</vt:lpwstr>
  </property>
  <property fmtid="{D5CDD505-2E9C-101B-9397-08002B2CF9AE}" pid="15" name="Version">
    <vt:lpwstr>Mall:1.0.0. Panel:1.0.0.</vt:lpwstr>
  </property>
  <property fmtid="{D5CDD505-2E9C-101B-9397-08002B2CF9AE}" pid="16" name="AntalMot">
    <vt:lpwstr>Antal: 7</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Berg, Marianne (V)\Berg, Bengt (V)\Kakabaveh, Amineh (V)\Ohly, Lars (V)\Olofsson, Eva (V)\Olsson, Lena (V)\Sydow Mölleby, Mia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Marianne Berg m.fl. (V)</vt:lpwstr>
  </property>
  <property fmtid="{D5CDD505-2E9C-101B-9397-08002B2CF9AE}" pid="24" name="Motionsnummer">
    <vt:lpwstr>Ju25</vt:lpwstr>
  </property>
  <property fmtid="{D5CDD505-2E9C-101B-9397-08002B2CF9AE}" pid="25" name="MotTyp">
    <vt:lpwstr>Kommittémotion</vt:lpwstr>
  </property>
  <property fmtid="{D5CDD505-2E9C-101B-9397-08002B2CF9AE}" pid="26" name="nummer">
    <vt:lpwstr>25</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V64</vt:lpwstr>
  </property>
  <property fmtid="{D5CDD505-2E9C-101B-9397-08002B2CF9AE}" pid="30" name="PartiVal">
    <vt:lpwstr>V</vt:lpwstr>
  </property>
  <property fmtid="{D5CDD505-2E9C-101B-9397-08002B2CF9AE}" pid="31" name="RubrikSvar">
    <vt:lpwstr>Stärkt skydd mot tvångsäktenskap och barnäktenskap samt tillträde till Europarådets konvention om våld mot kvinnor</vt:lpwstr>
  </property>
  <property fmtid="{D5CDD505-2E9C-101B-9397-08002B2CF9AE}" pid="32" name="Svar">
    <vt:lpwstr>Proposition</vt:lpwstr>
  </property>
  <property fmtid="{D5CDD505-2E9C-101B-9397-08002B2CF9AE}" pid="33" name="SvarFras">
    <vt:lpwstr>med anledning av prop. 2013/14:208 Stärkt skydd mot tvångsäktenskap och barnäktenskap samt tillträde till Europarådets konvention om våld mot kvinnor</vt:lpwstr>
  </property>
  <property fmtid="{D5CDD505-2E9C-101B-9397-08002B2CF9AE}" pid="34" name="SvarFrasKort">
    <vt:lpwstr>med anledning av prop. 2013/14:208</vt:lpwstr>
  </property>
  <property fmtid="{D5CDD505-2E9C-101B-9397-08002B2CF9AE}" pid="35" name="SvarNr">
    <vt:lpwstr>2013/14:208</vt:lpwstr>
  </property>
  <property fmtid="{D5CDD505-2E9C-101B-9397-08002B2CF9AE}" pid="36" name="utskottsbeteckning">
    <vt:lpwstr>Ju</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140822 12:56:37.962</vt:lpwstr>
  </property>
  <property fmtid="{D5CDD505-2E9C-101B-9397-08002B2CF9AE}" pid="40" name="urixGuid">
    <vt:lpwstr>{AB1CE281-56FD-4EA2-B01D-C11A6D9B19C2}</vt:lpwstr>
  </property>
  <property fmtid="{D5CDD505-2E9C-101B-9397-08002B2CF9AE}" pid="41" name="Status">
    <vt:lpwstr>Ank T</vt:lpwstr>
  </property>
</Properties>
</file>