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0234" w:rsidRDefault="00E72613" w14:paraId="1590C1AF" w14:textId="77777777">
      <w:pPr>
        <w:pStyle w:val="Rubrik1"/>
        <w:spacing w:after="300"/>
      </w:pPr>
      <w:sdt>
        <w:sdtPr>
          <w:alias w:val="CC_Boilerplate_4"/>
          <w:tag w:val="CC_Boilerplate_4"/>
          <w:id w:val="-1644581176"/>
          <w:lock w:val="sdtLocked"/>
          <w:placeholder>
            <w:docPart w:val="FB17057EB48F475CA6CAEF675D407AEC"/>
          </w:placeholder>
          <w:text/>
        </w:sdtPr>
        <w:sdtEndPr/>
        <w:sdtContent>
          <w:r w:rsidRPr="009B062B" w:rsidR="00AF30DD">
            <w:t>Förslag till riksdagsbeslut</w:t>
          </w:r>
        </w:sdtContent>
      </w:sdt>
      <w:bookmarkEnd w:id="0"/>
      <w:bookmarkEnd w:id="1"/>
    </w:p>
    <w:sdt>
      <w:sdtPr>
        <w:alias w:val="Yrkande 1"/>
        <w:tag w:val="db6c1b34-bdef-4c1c-be4a-d6e2030e17bd"/>
        <w:id w:val="922915395"/>
        <w:lock w:val="sdtLocked"/>
      </w:sdtPr>
      <w:sdtEndPr/>
      <w:sdtContent>
        <w:p w:rsidR="00F1233C" w:rsidRDefault="003D2A09" w14:paraId="78381B6E" w14:textId="77777777">
          <w:pPr>
            <w:pStyle w:val="Frslagstext"/>
            <w:numPr>
              <w:ilvl w:val="0"/>
              <w:numId w:val="0"/>
            </w:numPr>
          </w:pPr>
          <w:r>
            <w:t>Riksdagen ställer sig bakom det som anförs i motionen om att avskaffa förbudet mot färdigblandade drinkar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2C27317A98481CAF4C49FD3AACFD5F"/>
        </w:placeholder>
        <w:text/>
      </w:sdtPr>
      <w:sdtEndPr/>
      <w:sdtContent>
        <w:p w:rsidRPr="009B062B" w:rsidR="006D79C9" w:rsidP="00333E95" w:rsidRDefault="006D79C9" w14:paraId="0C573CF5" w14:textId="77777777">
          <w:pPr>
            <w:pStyle w:val="Rubrik1"/>
          </w:pPr>
          <w:r>
            <w:t>Motivering</w:t>
          </w:r>
        </w:p>
      </w:sdtContent>
    </w:sdt>
    <w:bookmarkEnd w:displacedByCustomXml="prev" w:id="3"/>
    <w:bookmarkEnd w:displacedByCustomXml="prev" w:id="4"/>
    <w:p w:rsidR="00422B9E" w:rsidP="008E0FE2" w:rsidRDefault="00015600" w14:paraId="09CA3C2E" w14:textId="6BD90591">
      <w:pPr>
        <w:pStyle w:val="Normalutanindragellerluft"/>
      </w:pPr>
      <w:r>
        <w:t>Från politikens sida bör vi vara försiktiga med att lägga alltför många förbud eller en alltför stor regelbörda på privata företag. Vissa regler behövs givetvis, men alltför många regler riskerar att hämma företagsamhet, försvåra för verksamhet att bli lönsam och i förlängningen leda till minskade skatteintäkter. Detta gäller inte minst restaurang</w:t>
      </w:r>
      <w:r w:rsidR="00E72613">
        <w:softHyphen/>
      </w:r>
      <w:r>
        <w:t>näringen</w:t>
      </w:r>
      <w:r w:rsidR="008F3DA0">
        <w:t xml:space="preserve"> som tyngs av stora mängder regler och ofta små vinstmarginaler. </w:t>
      </w:r>
    </w:p>
    <w:p w:rsidR="008F3DA0" w:rsidP="003D2A09" w:rsidRDefault="008F3DA0" w14:paraId="4D068E0E" w14:textId="16423FF1">
      <w:r>
        <w:t>Ett sätt att underlätta för restaurangnäringen är att ta bort förbudet mot att sälja förblandade drinkar. Enligt nuvarande lagstiftning får ett etablissemang med serverings</w:t>
      </w:r>
      <w:r w:rsidR="00E72613">
        <w:softHyphen/>
      </w:r>
      <w:r>
        <w:t xml:space="preserve">tillstånd bara blanda ihop en alkoholhaltig drink på direkt beställning från en kund. Att blanda drinkar i förväg innan </w:t>
      </w:r>
      <w:r w:rsidR="003D2A09">
        <w:t>d</w:t>
      </w:r>
      <w:r>
        <w:t>e beställts klassas som tillverkning av spritdryck, vilket inte kan anse</w:t>
      </w:r>
      <w:r w:rsidR="003D2A09">
        <w:t>s</w:t>
      </w:r>
      <w:r>
        <w:t xml:space="preserve"> vara rimligt. </w:t>
      </w:r>
    </w:p>
    <w:p w:rsidR="00BB6339" w:rsidP="00E72613" w:rsidRDefault="008F3DA0" w14:paraId="2E735487" w14:textId="34DF0BEB">
      <w:r>
        <w:t>Att tillåta pubar och restauranger att förblanda populära drinkar innan de blir indiv</w:t>
      </w:r>
      <w:r w:rsidR="00CC1BA1">
        <w:t>iduellt</w:t>
      </w:r>
      <w:r>
        <w:t xml:space="preserve"> beställda </w:t>
      </w:r>
      <w:r w:rsidR="00CC1BA1">
        <w:t xml:space="preserve">skulle möjliggöra en effektivisering av serveringen, med såväl minskad stress för personal som nedkortad väntetid för kunder som positiva bieffekter. </w:t>
      </w:r>
    </w:p>
    <w:sdt>
      <w:sdtPr>
        <w:rPr>
          <w:i/>
          <w:noProof/>
        </w:rPr>
        <w:alias w:val="CC_Underskrifter"/>
        <w:tag w:val="CC_Underskrifter"/>
        <w:id w:val="583496634"/>
        <w:lock w:val="sdtContentLocked"/>
        <w:placeholder>
          <w:docPart w:val="D403E42D784F480CB33F202BF1D7A4B7"/>
        </w:placeholder>
      </w:sdtPr>
      <w:sdtEndPr>
        <w:rPr>
          <w:i w:val="0"/>
          <w:noProof w:val="0"/>
        </w:rPr>
      </w:sdtEndPr>
      <w:sdtContent>
        <w:p w:rsidR="00D40234" w:rsidP="00D40234" w:rsidRDefault="00D40234" w14:paraId="53E9BBEF" w14:textId="77777777"/>
        <w:p w:rsidRPr="008E0FE2" w:rsidR="00D40234" w:rsidP="00D40234" w:rsidRDefault="00E72613" w14:paraId="42B63F97" w14:textId="75635B5D"/>
      </w:sdtContent>
    </w:sdt>
    <w:tbl>
      <w:tblPr>
        <w:tblW w:w="5000" w:type="pct"/>
        <w:tblLook w:val="04A0" w:firstRow="1" w:lastRow="0" w:firstColumn="1" w:lastColumn="0" w:noHBand="0" w:noVBand="1"/>
        <w:tblCaption w:val="underskrifter"/>
      </w:tblPr>
      <w:tblGrid>
        <w:gridCol w:w="4252"/>
        <w:gridCol w:w="4252"/>
      </w:tblGrid>
      <w:tr w:rsidR="00F1233C" w14:paraId="228AF514" w14:textId="77777777">
        <w:trPr>
          <w:cantSplit/>
        </w:trPr>
        <w:tc>
          <w:tcPr>
            <w:tcW w:w="50" w:type="pct"/>
            <w:vAlign w:val="bottom"/>
          </w:tcPr>
          <w:p w:rsidR="00F1233C" w:rsidRDefault="003D2A09" w14:paraId="399DDAC3" w14:textId="77777777">
            <w:pPr>
              <w:pStyle w:val="Underskrifter"/>
              <w:spacing w:after="0"/>
            </w:pPr>
            <w:r>
              <w:t>Erik Hellsborn (SD)</w:t>
            </w:r>
          </w:p>
        </w:tc>
        <w:tc>
          <w:tcPr>
            <w:tcW w:w="50" w:type="pct"/>
            <w:vAlign w:val="bottom"/>
          </w:tcPr>
          <w:p w:rsidR="00F1233C" w:rsidRDefault="00F1233C" w14:paraId="77DE3457" w14:textId="77777777">
            <w:pPr>
              <w:pStyle w:val="Underskrifter"/>
              <w:spacing w:after="0"/>
            </w:pPr>
          </w:p>
        </w:tc>
      </w:tr>
    </w:tbl>
    <w:p w:rsidRPr="008E0FE2" w:rsidR="004801AC" w:rsidP="00DF3554" w:rsidRDefault="004801AC" w14:paraId="27B9336A" w14:textId="64B264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AADE" w14:textId="77777777" w:rsidR="00B371AC" w:rsidRDefault="00B371AC" w:rsidP="000C1CAD">
      <w:pPr>
        <w:spacing w:line="240" w:lineRule="auto"/>
      </w:pPr>
      <w:r>
        <w:separator/>
      </w:r>
    </w:p>
  </w:endnote>
  <w:endnote w:type="continuationSeparator" w:id="0">
    <w:p w14:paraId="3DA5483E" w14:textId="77777777" w:rsidR="00B371AC" w:rsidRDefault="00B37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2D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28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8189" w14:textId="25059F1F" w:rsidR="00262EA3" w:rsidRPr="00D40234" w:rsidRDefault="00262EA3" w:rsidP="00D40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95C4" w14:textId="77777777" w:rsidR="00B371AC" w:rsidRDefault="00B371AC" w:rsidP="000C1CAD">
      <w:pPr>
        <w:spacing w:line="240" w:lineRule="auto"/>
      </w:pPr>
      <w:r>
        <w:separator/>
      </w:r>
    </w:p>
  </w:footnote>
  <w:footnote w:type="continuationSeparator" w:id="0">
    <w:p w14:paraId="477DF0A7" w14:textId="77777777" w:rsidR="00B371AC" w:rsidRDefault="00B371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7B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D1DDC" wp14:editId="15BF5B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08EA6C" w14:textId="574DB856" w:rsidR="00262EA3" w:rsidRDefault="00E72613" w:rsidP="008103B5">
                          <w:pPr>
                            <w:jc w:val="right"/>
                          </w:pPr>
                          <w:sdt>
                            <w:sdtPr>
                              <w:alias w:val="CC_Noformat_Partikod"/>
                              <w:tag w:val="CC_Noformat_Partikod"/>
                              <w:id w:val="-53464382"/>
                              <w:text/>
                            </w:sdtPr>
                            <w:sdtEndPr/>
                            <w:sdtContent>
                              <w:r w:rsidR="00B371A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D1D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08EA6C" w14:textId="574DB856" w:rsidR="00262EA3" w:rsidRDefault="00E72613" w:rsidP="008103B5">
                    <w:pPr>
                      <w:jc w:val="right"/>
                    </w:pPr>
                    <w:sdt>
                      <w:sdtPr>
                        <w:alias w:val="CC_Noformat_Partikod"/>
                        <w:tag w:val="CC_Noformat_Partikod"/>
                        <w:id w:val="-53464382"/>
                        <w:text/>
                      </w:sdtPr>
                      <w:sdtEndPr/>
                      <w:sdtContent>
                        <w:r w:rsidR="00B371A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1D34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E403" w14:textId="77777777" w:rsidR="00262EA3" w:rsidRDefault="00262EA3" w:rsidP="008563AC">
    <w:pPr>
      <w:jc w:val="right"/>
    </w:pPr>
  </w:p>
  <w:p w14:paraId="22BD50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C800" w14:textId="77777777" w:rsidR="00262EA3" w:rsidRDefault="00E726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181BDD" wp14:editId="5CF1D8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E7753F" w14:textId="7D5495C4" w:rsidR="00262EA3" w:rsidRDefault="00E72613" w:rsidP="00A314CF">
    <w:pPr>
      <w:pStyle w:val="FSHNormal"/>
      <w:spacing w:before="40"/>
    </w:pPr>
    <w:sdt>
      <w:sdtPr>
        <w:alias w:val="CC_Noformat_Motionstyp"/>
        <w:tag w:val="CC_Noformat_Motionstyp"/>
        <w:id w:val="1162973129"/>
        <w:lock w:val="sdtContentLocked"/>
        <w15:appearance w15:val="hidden"/>
        <w:text/>
      </w:sdtPr>
      <w:sdtEndPr/>
      <w:sdtContent>
        <w:r w:rsidR="00D40234">
          <w:t>Enskild motion</w:t>
        </w:r>
      </w:sdtContent>
    </w:sdt>
    <w:r w:rsidR="00821B36">
      <w:t xml:space="preserve"> </w:t>
    </w:r>
    <w:sdt>
      <w:sdtPr>
        <w:alias w:val="CC_Noformat_Partikod"/>
        <w:tag w:val="CC_Noformat_Partikod"/>
        <w:id w:val="1471015553"/>
        <w:text/>
      </w:sdtPr>
      <w:sdtEndPr/>
      <w:sdtContent>
        <w:r w:rsidR="00B371AC">
          <w:t>SD</w:t>
        </w:r>
      </w:sdtContent>
    </w:sdt>
    <w:sdt>
      <w:sdtPr>
        <w:alias w:val="CC_Noformat_Partinummer"/>
        <w:tag w:val="CC_Noformat_Partinummer"/>
        <w:id w:val="-2014525982"/>
        <w:showingPlcHdr/>
        <w:text/>
      </w:sdtPr>
      <w:sdtEndPr/>
      <w:sdtContent>
        <w:r w:rsidR="00821B36">
          <w:t xml:space="preserve"> </w:t>
        </w:r>
      </w:sdtContent>
    </w:sdt>
  </w:p>
  <w:p w14:paraId="0589FC82" w14:textId="77777777" w:rsidR="00262EA3" w:rsidRPr="008227B3" w:rsidRDefault="00E726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8BC34" w14:textId="72C9E3B8" w:rsidR="00262EA3" w:rsidRPr="008227B3" w:rsidRDefault="00E726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02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0234">
          <w:t>:574</w:t>
        </w:r>
      </w:sdtContent>
    </w:sdt>
  </w:p>
  <w:p w14:paraId="7948DA79" w14:textId="279DAAE9" w:rsidR="00262EA3" w:rsidRDefault="00E72613" w:rsidP="00E03A3D">
    <w:pPr>
      <w:pStyle w:val="Motionr"/>
    </w:pPr>
    <w:sdt>
      <w:sdtPr>
        <w:alias w:val="CC_Noformat_Avtext"/>
        <w:tag w:val="CC_Noformat_Avtext"/>
        <w:id w:val="-2020768203"/>
        <w:lock w:val="sdtContentLocked"/>
        <w15:appearance w15:val="hidden"/>
        <w:text/>
      </w:sdtPr>
      <w:sdtEndPr/>
      <w:sdtContent>
        <w:r w:rsidR="00D40234">
          <w:t>av Erik Hellsborn (SD)</w:t>
        </w:r>
      </w:sdtContent>
    </w:sdt>
  </w:p>
  <w:sdt>
    <w:sdtPr>
      <w:alias w:val="CC_Noformat_Rubtext"/>
      <w:tag w:val="CC_Noformat_Rubtext"/>
      <w:id w:val="-218060500"/>
      <w:lock w:val="sdtLocked"/>
      <w:text/>
    </w:sdtPr>
    <w:sdtEndPr/>
    <w:sdtContent>
      <w:p w14:paraId="7AF24E03" w14:textId="4EAB130E" w:rsidR="00262EA3" w:rsidRDefault="00015600" w:rsidP="00283E0F">
        <w:pPr>
          <w:pStyle w:val="FSHRub2"/>
        </w:pPr>
        <w:r>
          <w:t>Avskaffat förbud mot färdigblandade drinkar</w:t>
        </w:r>
      </w:p>
    </w:sdtContent>
  </w:sdt>
  <w:sdt>
    <w:sdtPr>
      <w:alias w:val="CC_Boilerplate_3"/>
      <w:tag w:val="CC_Boilerplate_3"/>
      <w:id w:val="1606463544"/>
      <w:lock w:val="sdtContentLocked"/>
      <w15:appearance w15:val="hidden"/>
      <w:text w:multiLine="1"/>
    </w:sdtPr>
    <w:sdtEndPr/>
    <w:sdtContent>
      <w:p w14:paraId="3CA7C5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71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00"/>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0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6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A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91"/>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1AC"/>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BA1"/>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3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13"/>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33C"/>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34405"/>
  <w15:chartTrackingRefBased/>
  <w15:docId w15:val="{DE0B2D55-F173-4435-872C-92916F91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7057EB48F475CA6CAEF675D407AEC"/>
        <w:category>
          <w:name w:val="Allmänt"/>
          <w:gallery w:val="placeholder"/>
        </w:category>
        <w:types>
          <w:type w:val="bbPlcHdr"/>
        </w:types>
        <w:behaviors>
          <w:behavior w:val="content"/>
        </w:behaviors>
        <w:guid w:val="{BF48CAF8-3AF6-4524-A36E-9824320A7350}"/>
      </w:docPartPr>
      <w:docPartBody>
        <w:p w:rsidR="004F750C" w:rsidRDefault="004F750C">
          <w:pPr>
            <w:pStyle w:val="FB17057EB48F475CA6CAEF675D407AEC"/>
          </w:pPr>
          <w:r w:rsidRPr="005A0A93">
            <w:rPr>
              <w:rStyle w:val="Platshllartext"/>
            </w:rPr>
            <w:t>Förslag till riksdagsbeslut</w:t>
          </w:r>
        </w:p>
      </w:docPartBody>
    </w:docPart>
    <w:docPart>
      <w:docPartPr>
        <w:name w:val="F82C27317A98481CAF4C49FD3AACFD5F"/>
        <w:category>
          <w:name w:val="Allmänt"/>
          <w:gallery w:val="placeholder"/>
        </w:category>
        <w:types>
          <w:type w:val="bbPlcHdr"/>
        </w:types>
        <w:behaviors>
          <w:behavior w:val="content"/>
        </w:behaviors>
        <w:guid w:val="{4EDFE410-A12D-4E13-9B1C-460790F15172}"/>
      </w:docPartPr>
      <w:docPartBody>
        <w:p w:rsidR="004F750C" w:rsidRDefault="004F750C">
          <w:pPr>
            <w:pStyle w:val="F82C27317A98481CAF4C49FD3AACFD5F"/>
          </w:pPr>
          <w:r w:rsidRPr="005A0A93">
            <w:rPr>
              <w:rStyle w:val="Platshllartext"/>
            </w:rPr>
            <w:t>Motivering</w:t>
          </w:r>
        </w:p>
      </w:docPartBody>
    </w:docPart>
    <w:docPart>
      <w:docPartPr>
        <w:name w:val="D403E42D784F480CB33F202BF1D7A4B7"/>
        <w:category>
          <w:name w:val="Allmänt"/>
          <w:gallery w:val="placeholder"/>
        </w:category>
        <w:types>
          <w:type w:val="bbPlcHdr"/>
        </w:types>
        <w:behaviors>
          <w:behavior w:val="content"/>
        </w:behaviors>
        <w:guid w:val="{FBFF8141-8D33-420F-8D6A-2EE77FF376D5}"/>
      </w:docPartPr>
      <w:docPartBody>
        <w:p w:rsidR="001C0C62" w:rsidRDefault="008E07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0C"/>
    <w:rsid w:val="004F750C"/>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17057EB48F475CA6CAEF675D407AEC">
    <w:name w:val="FB17057EB48F475CA6CAEF675D407AEC"/>
  </w:style>
  <w:style w:type="paragraph" w:customStyle="1" w:styleId="F82C27317A98481CAF4C49FD3AACFD5F">
    <w:name w:val="F82C27317A98481CAF4C49FD3AACF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3D45D-BD00-47B6-B405-D7D2695649D5}"/>
</file>

<file path=customXml/itemProps2.xml><?xml version="1.0" encoding="utf-8"?>
<ds:datastoreItem xmlns:ds="http://schemas.openxmlformats.org/officeDocument/2006/customXml" ds:itemID="{ACBC83E4-40A7-4751-8C3C-C02AEAB41910}"/>
</file>

<file path=customXml/itemProps3.xml><?xml version="1.0" encoding="utf-8"?>
<ds:datastoreItem xmlns:ds="http://schemas.openxmlformats.org/officeDocument/2006/customXml" ds:itemID="{CB97541E-6CBB-4518-849C-D2173F57B464}"/>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1098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Avskaffat förbud emot färdigblandade drinkar</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