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F6D" w:rsidRPr="00963F6D" w:rsidRDefault="00963F6D">
      <w:pPr>
        <w:pStyle w:val="Frslagsrubrik"/>
      </w:pPr>
      <w:r w:rsidRPr="00963F6D">
        <w:t>Förslag till riksdagsbeslut</w:t>
      </w:r>
    </w:p>
    <w:p w:rsidR="00963F6D" w:rsidRPr="00963F6D" w:rsidRDefault="00963F6D">
      <w:pPr>
        <w:pStyle w:val="Hemstlatt"/>
      </w:pPr>
      <w:r w:rsidRPr="00963F6D">
        <w:t>Riksdagen tillkännager för regeringen som sin mening vad som anförs i motionen om behovet av att utreda förutsättningarna för en sammanhållen skärgårdspolitik.</w:t>
      </w:r>
    </w:p>
    <w:p w:rsidR="00963F6D" w:rsidRPr="00963F6D" w:rsidRDefault="00963F6D">
      <w:pPr>
        <w:pStyle w:val="Rubrik1"/>
      </w:pPr>
      <w:r w:rsidRPr="00963F6D">
        <w:t>Motivering</w:t>
      </w:r>
    </w:p>
    <w:p w:rsidR="00963F6D" w:rsidRPr="00963F6D" w:rsidRDefault="00963F6D">
      <w:r w:rsidRPr="00963F6D">
        <w:t>Våra unika skärgårdsmiljöer är en utomordentligt stor resurs ur många aspe</w:t>
      </w:r>
      <w:r w:rsidRPr="00963F6D">
        <w:t>k</w:t>
      </w:r>
      <w:r w:rsidRPr="00963F6D">
        <w:t>ter. Den ger oss natur- och rekreationsmiljöer av unikt slag. Skärgården har också varit och är fortfarande basen för en småskalig företagsamhet och ett naturnära boende.</w:t>
      </w:r>
    </w:p>
    <w:p w:rsidR="00963F6D" w:rsidRPr="00963F6D" w:rsidRDefault="00963F6D">
      <w:pPr>
        <w:pStyle w:val="Normaltindrag"/>
      </w:pPr>
      <w:r w:rsidRPr="00963F6D">
        <w:t>Den urbanisering som skett medför dock att det krävs nya lösningar för att vidmakthålla en positiv utveckling i våra skärgårdsmiljöer.</w:t>
      </w:r>
    </w:p>
    <w:p w:rsidR="00963F6D" w:rsidRPr="00963F6D" w:rsidRDefault="00963F6D">
      <w:pPr>
        <w:pStyle w:val="Normaltindrag"/>
      </w:pPr>
      <w:r w:rsidRPr="00963F6D">
        <w:t>Det kan gälla behovet av transportlösningar där en fungerande kollektivtr</w:t>
      </w:r>
      <w:r w:rsidRPr="00963F6D">
        <w:t>a</w:t>
      </w:r>
      <w:r w:rsidRPr="00963F6D">
        <w:t>fik (även på vatten) är en grundläggande förutsättning för åretruntboende, företagande och därmed också ett underlag för annan samhällsservice i skä</w:t>
      </w:r>
      <w:r w:rsidRPr="00963F6D">
        <w:t>r</w:t>
      </w:r>
      <w:r w:rsidRPr="00963F6D">
        <w:t>gården.</w:t>
      </w:r>
    </w:p>
    <w:p w:rsidR="00963F6D" w:rsidRPr="00963F6D" w:rsidRDefault="00963F6D">
      <w:pPr>
        <w:pStyle w:val="Normaltindrag"/>
      </w:pPr>
      <w:r w:rsidRPr="00963F6D">
        <w:t>I vår allt mer digitaliserade värld är det också viktigt att skärgården får del av en så kallad digital allemansrätt, som är av största betydelse för kommun</w:t>
      </w:r>
      <w:r w:rsidRPr="00963F6D">
        <w:t>i</w:t>
      </w:r>
      <w:r w:rsidRPr="00963F6D">
        <w:t>kationer i vidaste mening. Inte minst för turistnäringen är digitalt baserade bokningssystem och information via hemsidor närmast en förutsättning.</w:t>
      </w:r>
    </w:p>
    <w:p w:rsidR="00963F6D" w:rsidRPr="00963F6D" w:rsidRDefault="00963F6D">
      <w:pPr>
        <w:pStyle w:val="Normaltindrag"/>
      </w:pPr>
      <w:r w:rsidRPr="00963F6D">
        <w:t>Utöver dessa exempel på viktiga sakområden kan nämnas behovet av nya finansieringslösningar för bostadsbyggande, samverkan kring social service, äldreomsorg med mera.</w:t>
      </w:r>
    </w:p>
    <w:p w:rsidR="00963F6D" w:rsidRPr="00963F6D" w:rsidRDefault="00963F6D">
      <w:pPr>
        <w:pStyle w:val="Normaltindrag"/>
      </w:pPr>
      <w:r w:rsidRPr="00963F6D">
        <w:t>Det finns många starka skäl att utveckla en sammanhållen skärgårdspolitik då förutsättningarna är speciella och därför också kan kräva speciella lösnin</w:t>
      </w:r>
      <w:r w:rsidRPr="00963F6D">
        <w:t>g</w:t>
      </w:r>
      <w:r w:rsidRPr="00963F6D">
        <w:t>ar. Enligt vår mening bör regeringen utreda förutsättningarna för att utveckla en sammanhållen skärgårdspolitik.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3F6D">
        <w:trPr>
          <w:cantSplit/>
        </w:trPr>
        <w:tc>
          <w:tcPr>
            <w:tcW w:w="3046" w:type="dxa"/>
          </w:tcPr>
          <w:p w:rsidR="00963F6D" w:rsidRPr="00963F6D" w:rsidRDefault="00963F6D">
            <w:pPr>
              <w:pStyle w:val="UnderskriftDatum"/>
              <w:spacing w:before="240"/>
            </w:pPr>
            <w:r w:rsidRPr="00963F6D">
              <w:lastRenderedPageBreak/>
              <w:t>Stockholm den 29 september 2009</w:t>
            </w:r>
          </w:p>
        </w:tc>
        <w:tc>
          <w:tcPr>
            <w:tcW w:w="3047" w:type="dxa"/>
          </w:tcPr>
          <w:p w:rsidR="00963F6D" w:rsidRPr="00963F6D" w:rsidRDefault="00963F6D">
            <w:pPr>
              <w:pStyle w:val="Underskrifter"/>
              <w:spacing w:before="240"/>
            </w:pPr>
          </w:p>
        </w:tc>
      </w:tr>
      <w:tr w:rsidR="00000000" w:rsidRPr="00963F6D">
        <w:trPr>
          <w:cantSplit/>
        </w:trPr>
        <w:tc>
          <w:tcPr>
            <w:tcW w:w="3046" w:type="dxa"/>
          </w:tcPr>
          <w:p w:rsidR="00963F6D" w:rsidRPr="00963F6D" w:rsidRDefault="00963F6D">
            <w:pPr>
              <w:pStyle w:val="Underskrifter"/>
            </w:pPr>
            <w:r w:rsidRPr="00963F6D">
              <w:t>Per Lodenius (c)</w:t>
            </w:r>
          </w:p>
        </w:tc>
        <w:tc>
          <w:tcPr>
            <w:tcW w:w="3046" w:type="dxa"/>
          </w:tcPr>
          <w:p w:rsidR="00963F6D" w:rsidRPr="00963F6D" w:rsidRDefault="00963F6D">
            <w:pPr>
              <w:pStyle w:val="Underskrifter"/>
            </w:pPr>
            <w:r w:rsidRPr="00963F6D">
              <w:t>Åke Sandström (c)</w:t>
            </w:r>
          </w:p>
        </w:tc>
      </w:tr>
    </w:tbl>
    <w:p w:rsidR="00963F6D" w:rsidRPr="00963F6D" w:rsidRDefault="00963F6D">
      <w:pPr>
        <w:pStyle w:val="Normaltindrag"/>
      </w:pPr>
    </w:p>
    <w:sectPr w:rsidR="00000000" w:rsidRPr="00963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F6D" w:rsidRPr="00963F6D" w:rsidRDefault="00963F6D">
      <w:r w:rsidRPr="00963F6D">
        <w:separator/>
      </w:r>
    </w:p>
  </w:endnote>
  <w:endnote w:type="continuationSeparator" w:id="0">
    <w:p w:rsidR="00963F6D" w:rsidRPr="00963F6D" w:rsidRDefault="00963F6D">
      <w:r w:rsidRPr="00963F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F6D" w:rsidRPr="00963F6D" w:rsidRDefault="00963F6D">
    <w:pPr>
      <w:pStyle w:val="Sidfot"/>
    </w:pPr>
    <w:r w:rsidRPr="00963F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93914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F6D" w:rsidRDefault="00963F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3F6D" w:rsidRDefault="00963F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F6D" w:rsidRPr="00963F6D" w:rsidRDefault="00963F6D">
    <w:pPr>
      <w:pStyle w:val="Sidfot"/>
    </w:pPr>
    <w:r w:rsidRPr="00963F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99334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F6D" w:rsidRDefault="00963F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3F6D" w:rsidRDefault="00963F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F6D" w:rsidRPr="00963F6D" w:rsidRDefault="00963F6D">
    <w:pPr>
      <w:pStyle w:val="Sidfot"/>
    </w:pPr>
    <w:r w:rsidRPr="00963F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13376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F6D" w:rsidRDefault="00963F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3F6D" w:rsidRDefault="00963F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F6D" w:rsidRPr="00963F6D" w:rsidRDefault="00963F6D">
      <w:r w:rsidRPr="00963F6D">
        <w:separator/>
      </w:r>
    </w:p>
  </w:footnote>
  <w:footnote w:type="continuationSeparator" w:id="0">
    <w:p w:rsidR="00963F6D" w:rsidRPr="00963F6D" w:rsidRDefault="00963F6D">
      <w:r w:rsidRPr="00963F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F6D" w:rsidRPr="00963F6D" w:rsidRDefault="00963F6D">
    <w:pPr>
      <w:pStyle w:val="Sidhuvud"/>
    </w:pPr>
    <w:r w:rsidRPr="00963F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31242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F6D" w:rsidRDefault="00963F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3F6D" w:rsidRDefault="00963F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F6D" w:rsidRPr="00963F6D" w:rsidRDefault="00963F6D">
    <w:pPr>
      <w:pStyle w:val="Sidhuvud"/>
    </w:pPr>
    <w:r w:rsidRPr="00963F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41690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F6D" w:rsidRDefault="00963F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3F6D" w:rsidRDefault="00963F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F6D" w:rsidRPr="00963F6D" w:rsidRDefault="00963F6D">
    <w:pPr>
      <w:pStyle w:val="FSHNormal"/>
      <w:tabs>
        <w:tab w:val="right" w:pos="5840"/>
      </w:tabs>
    </w:pPr>
    <w:r w:rsidRPr="00963F6D">
      <w:br/>
    </w:r>
    <w:r w:rsidRPr="00963F6D">
      <w:fldChar w:fldCharType="begin" w:fldLock="1"/>
    </w:r>
    <w:r w:rsidRPr="00963F6D">
      <w:instrText xml:space="preserve"> DOCPROPERTY</w:instrText>
    </w:r>
    <w:r w:rsidRPr="00963F6D">
      <w:rPr>
        <w:sz w:val="18"/>
      </w:rPr>
      <w:instrText xml:space="preserve"> "YearUser" *\charformat </w:instrText>
    </w:r>
    <w:r w:rsidRPr="00963F6D">
      <w:fldChar w:fldCharType="separate"/>
    </w:r>
    <w:r w:rsidRPr="00963F6D">
      <w:t>2009/10</w:t>
    </w:r>
    <w:r w:rsidRPr="00963F6D">
      <w:fldChar w:fldCharType="end"/>
    </w:r>
    <w:r w:rsidRPr="00963F6D">
      <w:t xml:space="preserve"> </w:t>
    </w:r>
    <w:r w:rsidRPr="00963F6D">
      <w:tab/>
      <w:t xml:space="preserve">mnr: </w:t>
    </w:r>
    <w:r w:rsidRPr="00963F6D">
      <w:fldChar w:fldCharType="begin" w:fldLock="1"/>
    </w:r>
    <w:r w:rsidRPr="00963F6D">
      <w:instrText xml:space="preserve"> DOCPROPERTY</w:instrText>
    </w:r>
    <w:r w:rsidRPr="00963F6D">
      <w:rPr>
        <w:sz w:val="18"/>
      </w:rPr>
      <w:instrText xml:space="preserve"> "Motionsnummer" *\charformat </w:instrText>
    </w:r>
    <w:r w:rsidRPr="00963F6D">
      <w:fldChar w:fldCharType="separate"/>
    </w:r>
    <w:r w:rsidRPr="00963F6D">
      <w:t>N246</w:t>
    </w:r>
    <w:r w:rsidRPr="00963F6D">
      <w:fldChar w:fldCharType="end"/>
    </w:r>
    <w:r w:rsidRPr="00963F6D">
      <w:br/>
    </w:r>
    <w:r w:rsidRPr="00963F6D">
      <w:fldChar w:fldCharType="begin" w:fldLock="1"/>
    </w:r>
    <w:r w:rsidRPr="00963F6D">
      <w:instrText xml:space="preserve"> DOCPROPERTY</w:instrText>
    </w:r>
    <w:r w:rsidRPr="00963F6D">
      <w:rPr>
        <w:sz w:val="18"/>
      </w:rPr>
      <w:instrText xml:space="preserve"> "Samling" *\charformat </w:instrText>
    </w:r>
    <w:r w:rsidRPr="00963F6D">
      <w:fldChar w:fldCharType="end"/>
    </w:r>
    <w:r w:rsidRPr="00963F6D">
      <w:tab/>
      <w:t xml:space="preserve">pnr: </w:t>
    </w:r>
    <w:r w:rsidRPr="00963F6D">
      <w:fldChar w:fldCharType="begin" w:fldLock="1"/>
    </w:r>
    <w:r w:rsidRPr="00963F6D">
      <w:instrText xml:space="preserve"> DOCPROPERTY</w:instrText>
    </w:r>
    <w:r w:rsidRPr="00963F6D">
      <w:rPr>
        <w:sz w:val="18"/>
      </w:rPr>
      <w:instrText xml:space="preserve"> "Partinummer" *\charformat </w:instrText>
    </w:r>
    <w:r w:rsidRPr="00963F6D">
      <w:fldChar w:fldCharType="separate"/>
    </w:r>
    <w:r w:rsidRPr="00963F6D">
      <w:t>c475</w:t>
    </w:r>
    <w:r w:rsidRPr="00963F6D">
      <w:fldChar w:fldCharType="end"/>
    </w:r>
  </w:p>
  <w:p w:rsidR="00963F6D" w:rsidRPr="00963F6D" w:rsidRDefault="00963F6D">
    <w:pPr>
      <w:pStyle w:val="FSHRub1"/>
    </w:pPr>
    <w:r w:rsidRPr="00963F6D">
      <w:t>Motion till riksdagen</w:t>
    </w:r>
    <w:r w:rsidRPr="00963F6D">
      <w:br/>
    </w:r>
    <w:r w:rsidRPr="00963F6D">
      <w:fldChar w:fldCharType="begin" w:fldLock="1"/>
    </w:r>
    <w:r w:rsidRPr="00963F6D">
      <w:instrText xml:space="preserve"> DOCPROPERTY "YearUser" *\charformat </w:instrText>
    </w:r>
    <w:r w:rsidRPr="00963F6D">
      <w:fldChar w:fldCharType="separate"/>
    </w:r>
    <w:r w:rsidRPr="00963F6D">
      <w:t>2009/10</w:t>
    </w:r>
    <w:r w:rsidRPr="00963F6D">
      <w:fldChar w:fldCharType="end"/>
    </w:r>
    <w:r w:rsidRPr="00963F6D">
      <w:t>:</w:t>
    </w:r>
    <w:r w:rsidRPr="00963F6D">
      <w:fldChar w:fldCharType="begin" w:fldLock="1"/>
    </w:r>
    <w:r w:rsidRPr="00963F6D">
      <w:instrText xml:space="preserve"> DOCPROPERTY "Motionsnummer" *\charformat </w:instrText>
    </w:r>
    <w:r w:rsidRPr="00963F6D">
      <w:fldChar w:fldCharType="separate"/>
    </w:r>
    <w:r w:rsidRPr="00963F6D">
      <w:t>N246</w:t>
    </w:r>
    <w:r w:rsidRPr="00963F6D">
      <w:fldChar w:fldCharType="end"/>
    </w:r>
  </w:p>
  <w:p w:rsidR="00963F6D" w:rsidRPr="00963F6D" w:rsidRDefault="00963F6D">
    <w:pPr>
      <w:pStyle w:val="FSHNormalS5"/>
    </w:pPr>
    <w:r w:rsidRPr="00963F6D">
      <w:fldChar w:fldCharType="begin" w:fldLock="1"/>
    </w:r>
    <w:r w:rsidRPr="00963F6D">
      <w:instrText xml:space="preserve"> DOCPROPERTY "MotionarText" *\charformat </w:instrText>
    </w:r>
    <w:r w:rsidRPr="00963F6D">
      <w:fldChar w:fldCharType="separate"/>
    </w:r>
    <w:r w:rsidRPr="00963F6D">
      <w:t>av Per Lodenius och Åke Sandström (c)</w:t>
    </w:r>
    <w:r w:rsidRPr="00963F6D">
      <w:fldChar w:fldCharType="end"/>
    </w:r>
    <w:r w:rsidRPr="00963F6D">
      <w:br/>
    </w:r>
    <w:r w:rsidRPr="00963F6D">
      <w:fldChar w:fldCharType="begin" w:fldLock="1"/>
    </w:r>
    <w:r w:rsidRPr="00963F6D">
      <w:instrText xml:space="preserve"> DOCPROPERTY "SvarFrasKort" *\charformat </w:instrText>
    </w:r>
    <w:r w:rsidRPr="00963F6D">
      <w:fldChar w:fldCharType="end"/>
    </w:r>
  </w:p>
  <w:p w:rsidR="00963F6D" w:rsidRPr="00963F6D" w:rsidRDefault="00963F6D">
    <w:pPr>
      <w:pStyle w:val="FSHTitel"/>
    </w:pPr>
    <w:r w:rsidRPr="00963F6D">
      <w:fldChar w:fldCharType="begin" w:fldLock="1"/>
    </w:r>
    <w:r w:rsidRPr="00963F6D">
      <w:instrText xml:space="preserve"> DOCPROPERTY</w:instrText>
    </w:r>
    <w:r w:rsidRPr="00963F6D">
      <w:rPr>
        <w:sz w:val="18"/>
      </w:rPr>
      <w:instrText xml:space="preserve"> "RubrikSvar" *\charformat </w:instrText>
    </w:r>
    <w:r w:rsidRPr="00963F6D">
      <w:fldChar w:fldCharType="separate"/>
    </w:r>
    <w:r w:rsidRPr="00963F6D">
      <w:t>En sammanhållen skärgårdspolitik</w:t>
    </w:r>
    <w:r w:rsidRPr="00963F6D">
      <w:fldChar w:fldCharType="end"/>
    </w:r>
  </w:p>
  <w:p w:rsidR="00963F6D" w:rsidRPr="00963F6D" w:rsidRDefault="00963F6D">
    <w:pPr>
      <w:pStyle w:val="Normal00"/>
    </w:pPr>
  </w:p>
  <w:p w:rsidR="00963F6D" w:rsidRPr="00963F6D" w:rsidRDefault="00963F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19676600">
    <w:abstractNumId w:val="8"/>
  </w:num>
  <w:num w:numId="2" w16cid:durableId="1628268545">
    <w:abstractNumId w:val="9"/>
  </w:num>
  <w:num w:numId="3" w16cid:durableId="997415059">
    <w:abstractNumId w:val="8"/>
  </w:num>
  <w:num w:numId="4" w16cid:durableId="1003968411">
    <w:abstractNumId w:val="9"/>
  </w:num>
  <w:num w:numId="5" w16cid:durableId="182205902">
    <w:abstractNumId w:val="13"/>
  </w:num>
  <w:num w:numId="6" w16cid:durableId="1189031502">
    <w:abstractNumId w:val="10"/>
  </w:num>
  <w:num w:numId="7" w16cid:durableId="505051375">
    <w:abstractNumId w:val="11"/>
  </w:num>
  <w:num w:numId="8" w16cid:durableId="944537390">
    <w:abstractNumId w:val="12"/>
  </w:num>
  <w:num w:numId="9" w16cid:durableId="1264221831">
    <w:abstractNumId w:val="8"/>
  </w:num>
  <w:num w:numId="10" w16cid:durableId="1521116163">
    <w:abstractNumId w:val="3"/>
  </w:num>
  <w:num w:numId="11" w16cid:durableId="420297175">
    <w:abstractNumId w:val="2"/>
  </w:num>
  <w:num w:numId="12" w16cid:durableId="705641609">
    <w:abstractNumId w:val="1"/>
  </w:num>
  <w:num w:numId="13" w16cid:durableId="119299405">
    <w:abstractNumId w:val="0"/>
  </w:num>
  <w:num w:numId="14" w16cid:durableId="515968713">
    <w:abstractNumId w:val="9"/>
  </w:num>
  <w:num w:numId="15" w16cid:durableId="1461462958">
    <w:abstractNumId w:val="7"/>
  </w:num>
  <w:num w:numId="16" w16cid:durableId="83231627">
    <w:abstractNumId w:val="6"/>
  </w:num>
  <w:num w:numId="17" w16cid:durableId="262884671">
    <w:abstractNumId w:val="5"/>
  </w:num>
  <w:num w:numId="18" w16cid:durableId="816916589">
    <w:abstractNumId w:val="4"/>
  </w:num>
  <w:num w:numId="19" w16cid:durableId="247495960">
    <w:abstractNumId w:val="11"/>
  </w:num>
  <w:num w:numId="20" w16cid:durableId="1301964001">
    <w:abstractNumId w:val="10"/>
  </w:num>
  <w:num w:numId="21" w16cid:durableId="1668284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E6F5409E-3D1F-498B-A8E1-82D8994F8599},{D1725E21-912B-4ED2-A687-74365C3187EA}"/>
  </w:docVars>
  <w:rsids>
    <w:rsidRoot w:val="004C54F0"/>
    <w:rsid w:val="004C54F0"/>
    <w:rsid w:val="0096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33DDB407-D0B1-4394-BEAF-5980509A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1396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c475</vt:lpstr>
    </vt:vector>
  </TitlesOfParts>
  <Company>Riksdagen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c475</dc:title>
  <dc:subject>c475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2009-11-27T12:56:00Z</cp:lastPrinted>
  <dcterms:created xsi:type="dcterms:W3CDTF">2025-12-17T20:43:00Z</dcterms:created>
  <dcterms:modified xsi:type="dcterms:W3CDTF">2025-12-17T20:43:00Z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 sammanhållen skärgårdspolitik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sammanhållen skärgårdspolitik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Lodenius och Åke Sandström (c)</vt:lpwstr>
  </property>
  <property fmtid="{D5CDD505-2E9C-101B-9397-08002B2CF9AE}" pid="26" name="MotionarLista">
    <vt:lpwstr>Lodenius, Per (c)\Sandström, Åke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Lodenius (c), Åke Sandström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20092010000000000099000004750069</vt:lpwstr>
  </property>
  <property fmtid="{D5CDD505-2E9C-101B-9397-08002B2CF9AE}" pid="47" name="datum">
    <vt:lpwstr>090929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20092010000000000099000004750069</vt:lpwstr>
  </property>
  <property fmtid="{D5CDD505-2E9C-101B-9397-08002B2CF9AE}" pid="50" name="nummer">
    <vt:lpwstr>246</vt:lpwstr>
  </property>
  <property fmtid="{D5CDD505-2E9C-101B-9397-08002B2CF9AE}" pid="51" name="utskottsbeteckning">
    <vt:lpwstr>N</vt:lpwstr>
  </property>
  <property fmtid="{D5CDD505-2E9C-101B-9397-08002B2CF9AE}" pid="52" name="GlobalUID">
    <vt:lpwstr>{23DF9E90-ACE9-4B20-A299-07B5F634C4E6}</vt:lpwstr>
  </property>
  <property fmtid="{D5CDD505-2E9C-101B-9397-08002B2CF9AE}" pid="53" name="Överföringar">
    <vt:i4>0</vt:i4>
  </property>
  <property fmtid="{D5CDD505-2E9C-101B-9397-08002B2CF9AE}" pid="54" name="Checksum">
    <vt:lpwstr>*1017233968808*</vt:lpwstr>
  </property>
  <property fmtid="{D5CDD505-2E9C-101B-9397-08002B2CF9AE}" pid="55" name="skuggnummer">
    <vt:lpwstr>959</vt:lpwstr>
  </property>
  <property fmtid="{D5CDD505-2E9C-101B-9397-08002B2CF9AE}" pid="56" name="urixVersion">
    <vt:lpwstr>4.0.0.9</vt:lpwstr>
  </property>
  <property fmtid="{D5CDD505-2E9C-101B-9397-08002B2CF9AE}" pid="57" name="urixOrigin">
    <vt:lpwstr>091127 13:57:20.852</vt:lpwstr>
  </property>
  <property fmtid="{D5CDD505-2E9C-101B-9397-08002B2CF9AE}" pid="58" name="urixGuid">
    <vt:lpwstr>{26960461-A664-4E97-A0D4-2A6C5606D98E}</vt:lpwstr>
  </property>
</Properties>
</file>