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E40" w:rsidRPr="00F0531F" w:rsidRDefault="00E16E40">
      <w:pPr>
        <w:pStyle w:val="Frslagsrubrik"/>
        <w:shd w:val="clear" w:color="000000" w:fill="auto"/>
      </w:pPr>
      <w:r w:rsidRPr="00F0531F">
        <w:t>Förslag till riksdagsbeslut</w:t>
      </w:r>
    </w:p>
    <w:p w:rsidR="00E16E40" w:rsidRPr="00F0531F" w:rsidRDefault="00E16E40">
      <w:pPr>
        <w:pStyle w:val="Hemstlatt"/>
        <w:shd w:val="clear" w:color="000000" w:fill="auto"/>
        <w:ind w:left="0"/>
      </w:pPr>
      <w:r w:rsidRPr="00F0531F">
        <w:t>Riksdagen tillkännager för regeringen som sin mening vad som anförs i motionen om att regeringen ska verka för en väl fungerande äldreomsorg så att även anhöriga till äldre ska kunna arb</w:t>
      </w:r>
      <w:r w:rsidRPr="00F0531F">
        <w:t>e</w:t>
      </w:r>
      <w:r w:rsidRPr="00F0531F">
        <w:t>ta.</w:t>
      </w:r>
    </w:p>
    <w:p w:rsidR="00E16E40" w:rsidRPr="00F0531F" w:rsidRDefault="00E16E40">
      <w:pPr>
        <w:pStyle w:val="Rubrik1"/>
        <w:shd w:val="clear" w:color="000000" w:fill="auto"/>
      </w:pPr>
      <w:r w:rsidRPr="00F0531F">
        <w:t>Motivering</w:t>
      </w:r>
    </w:p>
    <w:p w:rsidR="00E16E40" w:rsidRPr="00F0531F" w:rsidRDefault="00E16E40">
      <w:pPr>
        <w:shd w:val="clear" w:color="000000" w:fill="auto"/>
      </w:pPr>
      <w:r w:rsidRPr="00F0531F">
        <w:t>Sverige får fler och fler äldre som uppnår allt högre åldrar. Denna utveckling har löpt parallellt med att platserna inom den offentligt finansierade äldreo</w:t>
      </w:r>
      <w:r w:rsidRPr="00F0531F">
        <w:t>m</w:t>
      </w:r>
      <w:r w:rsidRPr="00F0531F">
        <w:t>sorgen har minskat och att antalet anställda blivit färre. Många av våra äldre bor hemma och klarar sig själva, men bristen på äldreomsorgsplatser gör att fler med stora hjälpbehov också tvingas bo hemma längre.</w:t>
      </w:r>
    </w:p>
    <w:p w:rsidR="00E16E40" w:rsidRPr="00F0531F" w:rsidRDefault="00E16E40">
      <w:pPr>
        <w:pStyle w:val="Normaltindrag"/>
        <w:shd w:val="clear" w:color="000000" w:fill="auto"/>
      </w:pPr>
      <w:r w:rsidRPr="00F0531F">
        <w:t>Enligt en rapport från Kommunal är det nästan en tredjedel av de hemm</w:t>
      </w:r>
      <w:r w:rsidRPr="00F0531F">
        <w:t>a</w:t>
      </w:r>
      <w:r w:rsidRPr="00F0531F">
        <w:t>boende äldre som får hjälp av en dotter. Detta har medfört att omkring 100 000 personer, oftast kvinnor, har gått ner i arbetstid eller lämnar arbetslivet för att vårda en anhörig. Äldreomsorgen har därmed blivit en viktig jä</w:t>
      </w:r>
      <w:r w:rsidRPr="00F0531F">
        <w:t>m</w:t>
      </w:r>
      <w:r w:rsidRPr="00F0531F">
        <w:t>ställdhetsfråga.</w:t>
      </w:r>
    </w:p>
    <w:p w:rsidR="00E16E40" w:rsidRPr="00F0531F" w:rsidRDefault="00E16E40">
      <w:pPr>
        <w:pStyle w:val="Normaltindrag"/>
        <w:shd w:val="clear" w:color="000000" w:fill="auto"/>
      </w:pPr>
      <w:r w:rsidRPr="00F0531F">
        <w:t>För att kvinnor och män ska ha samma möjlighet att arbeta och försörja sig måste vi ha en äldreomsorg av hög kvalitet som erbjuder de äldre den hjälp de behöver. Det är en förutsättning för att de anhöriga ska kunna gå till jobbet och känna sig trygga med att ens förä</w:t>
      </w:r>
      <w:r w:rsidRPr="00F0531F">
        <w:t>ldrar har det bra. Att fler förvärvsarbetar är samtidigt bra för samhällsekonomin, det genererar fler skatteintäkter och bidrar till att finansiera ökade satsningar på välfärd.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531F">
        <w:trPr>
          <w:cantSplit/>
        </w:trPr>
        <w:tc>
          <w:tcPr>
            <w:tcW w:w="3046" w:type="dxa"/>
          </w:tcPr>
          <w:p w:rsidR="00E16E40" w:rsidRPr="00F0531F" w:rsidRDefault="00E16E40">
            <w:pPr>
              <w:pStyle w:val="UnderskriftDatum"/>
              <w:shd w:val="clear" w:color="000000" w:fill="auto"/>
              <w:spacing w:before="240"/>
            </w:pPr>
            <w:r w:rsidRPr="00F0531F">
              <w:t>Stockholm den 27 september 2012</w:t>
            </w:r>
          </w:p>
        </w:tc>
        <w:tc>
          <w:tcPr>
            <w:tcW w:w="3047" w:type="dxa"/>
          </w:tcPr>
          <w:p w:rsidR="00E16E40" w:rsidRPr="00F0531F" w:rsidRDefault="00E16E40">
            <w:pPr>
              <w:pStyle w:val="Underskrifter"/>
              <w:shd w:val="clear" w:color="000000" w:fill="auto"/>
              <w:spacing w:before="240"/>
            </w:pPr>
          </w:p>
        </w:tc>
      </w:tr>
      <w:tr w:rsidR="00000000" w:rsidRPr="00F0531F">
        <w:trPr>
          <w:cantSplit/>
        </w:trPr>
        <w:tc>
          <w:tcPr>
            <w:tcW w:w="3046" w:type="dxa"/>
          </w:tcPr>
          <w:p w:rsidR="00E16E40" w:rsidRPr="00F0531F" w:rsidRDefault="00E16E40">
            <w:pPr>
              <w:pStyle w:val="Underskrifter"/>
              <w:shd w:val="clear" w:color="000000" w:fill="auto"/>
            </w:pPr>
            <w:r w:rsidRPr="00F0531F">
              <w:t>Ann-Christin Ahlberg (S)</w:t>
            </w:r>
          </w:p>
        </w:tc>
        <w:tc>
          <w:tcPr>
            <w:tcW w:w="3046" w:type="dxa"/>
          </w:tcPr>
          <w:p w:rsidR="00E16E40" w:rsidRPr="00F0531F" w:rsidRDefault="00E16E40">
            <w:pPr>
              <w:pStyle w:val="Underskrifter"/>
              <w:shd w:val="clear" w:color="000000" w:fill="auto"/>
            </w:pPr>
          </w:p>
        </w:tc>
      </w:tr>
    </w:tbl>
    <w:p w:rsidR="00E16E40" w:rsidRPr="00F0531F" w:rsidRDefault="00E16E40">
      <w:pPr>
        <w:pStyle w:val="Normaltindrag"/>
        <w:shd w:val="clear" w:color="000000" w:fill="auto"/>
      </w:pPr>
    </w:p>
    <w:sectPr w:rsidR="00E16E40" w:rsidRPr="00F0531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E40" w:rsidRPr="00F0531F" w:rsidRDefault="00E16E40">
      <w:r w:rsidRPr="00F0531F">
        <w:separator/>
      </w:r>
    </w:p>
  </w:endnote>
  <w:endnote w:type="continuationSeparator" w:id="0">
    <w:p w:rsidR="00E16E40" w:rsidRPr="00F0531F" w:rsidRDefault="00E16E40">
      <w:r w:rsidRPr="00F053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E40" w:rsidRPr="00F0531F" w:rsidRDefault="00F0531F">
    <w:pPr>
      <w:pStyle w:val="Sidfot"/>
    </w:pPr>
    <w:r w:rsidRPr="00F053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3904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40" w:rsidRDefault="00E16E4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6E40" w:rsidRDefault="00E16E4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E40" w:rsidRPr="00F0531F" w:rsidRDefault="00F0531F">
    <w:pPr>
      <w:pStyle w:val="Sidfot"/>
    </w:pPr>
    <w:r w:rsidRPr="00F053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949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40" w:rsidRDefault="00E16E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6E40" w:rsidRDefault="00E16E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E40" w:rsidRPr="00F0531F" w:rsidRDefault="00F0531F">
    <w:pPr>
      <w:pStyle w:val="Sidfot"/>
    </w:pPr>
    <w:r w:rsidRPr="00F053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3333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40" w:rsidRDefault="00E16E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6E40" w:rsidRDefault="00E16E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E40" w:rsidRPr="00F0531F" w:rsidRDefault="00E16E40">
      <w:r w:rsidRPr="00F0531F">
        <w:separator/>
      </w:r>
    </w:p>
  </w:footnote>
  <w:footnote w:type="continuationSeparator" w:id="0">
    <w:p w:rsidR="00E16E40" w:rsidRPr="00F0531F" w:rsidRDefault="00E16E40">
      <w:r w:rsidRPr="00F053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E40" w:rsidRPr="00F0531F" w:rsidRDefault="00F0531F">
    <w:pPr>
      <w:pStyle w:val="Sidhuvud"/>
    </w:pPr>
    <w:r w:rsidRPr="00F053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58002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40" w:rsidRDefault="00E16E4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6E40" w:rsidRDefault="00E16E4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E40" w:rsidRPr="00F0531F" w:rsidRDefault="00F0531F">
    <w:pPr>
      <w:pStyle w:val="Sidhuvud"/>
    </w:pPr>
    <w:r w:rsidRPr="00F053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47594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40" w:rsidRDefault="00E16E4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6E40" w:rsidRDefault="00E16E4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E40" w:rsidRPr="00F0531F" w:rsidRDefault="00E16E40">
    <w:pPr>
      <w:pStyle w:val="FSHNormal"/>
      <w:tabs>
        <w:tab w:val="right" w:pos="5840"/>
      </w:tabs>
    </w:pPr>
    <w:r w:rsidRPr="00F0531F">
      <w:br/>
    </w:r>
    <w:r w:rsidRPr="00F0531F">
      <w:fldChar w:fldCharType="begin" w:fldLock="1"/>
    </w:r>
    <w:r w:rsidRPr="00F0531F">
      <w:instrText xml:space="preserve"> DOCPROPERTY</w:instrText>
    </w:r>
    <w:r w:rsidRPr="00F0531F">
      <w:rPr>
        <w:sz w:val="18"/>
      </w:rPr>
      <w:instrText xml:space="preserve"> "YearUser" *\charformat </w:instrText>
    </w:r>
    <w:r w:rsidRPr="00F0531F">
      <w:fldChar w:fldCharType="separate"/>
    </w:r>
    <w:r w:rsidRPr="00F0531F">
      <w:t>2012/13</w:t>
    </w:r>
    <w:r w:rsidRPr="00F0531F">
      <w:fldChar w:fldCharType="end"/>
    </w:r>
    <w:r w:rsidRPr="00F0531F">
      <w:t xml:space="preserve"> </w:t>
    </w:r>
    <w:r w:rsidRPr="00F0531F">
      <w:tab/>
      <w:t xml:space="preserve">mnr: </w:t>
    </w:r>
    <w:r w:rsidRPr="00F0531F">
      <w:fldChar w:fldCharType="begin" w:fldLock="1"/>
    </w:r>
    <w:r w:rsidRPr="00F0531F">
      <w:instrText xml:space="preserve"> DOCPROPERTY</w:instrText>
    </w:r>
    <w:r w:rsidRPr="00F0531F">
      <w:rPr>
        <w:sz w:val="18"/>
      </w:rPr>
      <w:instrText xml:space="preserve"> "Motionsnummer" *\charformat </w:instrText>
    </w:r>
    <w:r w:rsidRPr="00F0531F">
      <w:fldChar w:fldCharType="separate"/>
    </w:r>
    <w:r w:rsidRPr="00F0531F">
      <w:t>So371</w:t>
    </w:r>
    <w:r w:rsidRPr="00F0531F">
      <w:fldChar w:fldCharType="end"/>
    </w:r>
    <w:r w:rsidRPr="00F0531F">
      <w:br/>
    </w:r>
    <w:r w:rsidRPr="00F0531F">
      <w:fldChar w:fldCharType="begin" w:fldLock="1"/>
    </w:r>
    <w:r w:rsidRPr="00F0531F">
      <w:instrText xml:space="preserve"> DOCPROPERTY</w:instrText>
    </w:r>
    <w:r w:rsidRPr="00F0531F">
      <w:rPr>
        <w:sz w:val="18"/>
      </w:rPr>
      <w:instrText xml:space="preserve"> "Samling" *\charformat </w:instrText>
    </w:r>
    <w:r w:rsidRPr="00F0531F">
      <w:fldChar w:fldCharType="end"/>
    </w:r>
    <w:r w:rsidRPr="00F0531F">
      <w:tab/>
      <w:t xml:space="preserve">pnr: </w:t>
    </w:r>
    <w:r w:rsidRPr="00F0531F">
      <w:fldChar w:fldCharType="begin" w:fldLock="1"/>
    </w:r>
    <w:r w:rsidRPr="00F0531F">
      <w:instrText xml:space="preserve"> DOCPROPERTY</w:instrText>
    </w:r>
    <w:r w:rsidRPr="00F0531F">
      <w:rPr>
        <w:sz w:val="18"/>
      </w:rPr>
      <w:instrText xml:space="preserve"> "Partinummer" *\charformat </w:instrText>
    </w:r>
    <w:r w:rsidRPr="00F0531F">
      <w:fldChar w:fldCharType="separate"/>
    </w:r>
    <w:r w:rsidRPr="00F0531F">
      <w:t>S32187</w:t>
    </w:r>
    <w:r w:rsidRPr="00F0531F">
      <w:fldChar w:fldCharType="end"/>
    </w:r>
  </w:p>
  <w:p w:rsidR="00E16E40" w:rsidRPr="00F0531F" w:rsidRDefault="00E16E40">
    <w:pPr>
      <w:pStyle w:val="FSHRub1"/>
    </w:pPr>
    <w:r w:rsidRPr="00F0531F">
      <w:t>Motion till riksdagen</w:t>
    </w:r>
    <w:r w:rsidRPr="00F0531F">
      <w:br/>
    </w:r>
    <w:r w:rsidRPr="00F0531F">
      <w:fldChar w:fldCharType="begin" w:fldLock="1"/>
    </w:r>
    <w:r w:rsidRPr="00F0531F">
      <w:instrText xml:space="preserve"> DOCPROPERTY "YearUser" *\charformat </w:instrText>
    </w:r>
    <w:r w:rsidRPr="00F0531F">
      <w:fldChar w:fldCharType="separate"/>
    </w:r>
    <w:r w:rsidRPr="00F0531F">
      <w:t>2012/13</w:t>
    </w:r>
    <w:r w:rsidRPr="00F0531F">
      <w:fldChar w:fldCharType="end"/>
    </w:r>
    <w:r w:rsidRPr="00F0531F">
      <w:t>:</w:t>
    </w:r>
    <w:r w:rsidRPr="00F0531F">
      <w:fldChar w:fldCharType="begin" w:fldLock="1"/>
    </w:r>
    <w:r w:rsidRPr="00F0531F">
      <w:instrText xml:space="preserve"> DOCPROPERTY "Motionsnummer" *\charformat </w:instrText>
    </w:r>
    <w:r w:rsidRPr="00F0531F">
      <w:fldChar w:fldCharType="separate"/>
    </w:r>
    <w:r w:rsidRPr="00F0531F">
      <w:t>So371</w:t>
    </w:r>
    <w:r w:rsidRPr="00F0531F">
      <w:fldChar w:fldCharType="end"/>
    </w:r>
  </w:p>
  <w:p w:rsidR="00E16E40" w:rsidRPr="00F0531F" w:rsidRDefault="00E16E40">
    <w:pPr>
      <w:pStyle w:val="FSHNormalS5"/>
    </w:pPr>
    <w:r w:rsidRPr="00F0531F">
      <w:fldChar w:fldCharType="begin" w:fldLock="1"/>
    </w:r>
    <w:r w:rsidRPr="00F0531F">
      <w:instrText xml:space="preserve"> DOCPROPERTY "MotionarText" *\charformat </w:instrText>
    </w:r>
    <w:r w:rsidRPr="00F0531F">
      <w:fldChar w:fldCharType="separate"/>
    </w:r>
    <w:r w:rsidRPr="00F0531F">
      <w:t>av Ann-Christin Ahlberg (S)</w:t>
    </w:r>
    <w:r w:rsidRPr="00F0531F">
      <w:fldChar w:fldCharType="end"/>
    </w:r>
    <w:r w:rsidRPr="00F0531F">
      <w:br/>
    </w:r>
    <w:r w:rsidRPr="00F0531F">
      <w:fldChar w:fldCharType="begin" w:fldLock="1"/>
    </w:r>
    <w:r w:rsidRPr="00F0531F">
      <w:instrText xml:space="preserve"> DOCPROPERTY "SvarFrasKort" *\charformat </w:instrText>
    </w:r>
    <w:r w:rsidRPr="00F0531F">
      <w:fldChar w:fldCharType="end"/>
    </w:r>
  </w:p>
  <w:p w:rsidR="00E16E40" w:rsidRPr="00F0531F" w:rsidRDefault="00E16E40">
    <w:pPr>
      <w:pStyle w:val="FSHTitel"/>
    </w:pPr>
    <w:r w:rsidRPr="00F0531F">
      <w:fldChar w:fldCharType="begin" w:fldLock="1"/>
    </w:r>
    <w:r w:rsidRPr="00F0531F">
      <w:instrText xml:space="preserve"> DOCPROPERTY</w:instrText>
    </w:r>
    <w:r w:rsidRPr="00F0531F">
      <w:rPr>
        <w:sz w:val="18"/>
      </w:rPr>
      <w:instrText xml:space="preserve"> "RubrikSvar" *\charformat </w:instrText>
    </w:r>
    <w:r w:rsidRPr="00F0531F">
      <w:fldChar w:fldCharType="separate"/>
    </w:r>
    <w:r w:rsidRPr="00F0531F">
      <w:t>God äldreomsorg</w:t>
    </w:r>
    <w:r w:rsidRPr="00F0531F">
      <w:fldChar w:fldCharType="end"/>
    </w:r>
  </w:p>
  <w:p w:rsidR="00E16E40" w:rsidRPr="00F0531F" w:rsidRDefault="00E16E40">
    <w:pPr>
      <w:pStyle w:val="Normal00"/>
    </w:pPr>
  </w:p>
  <w:p w:rsidR="00E16E40" w:rsidRPr="00F0531F" w:rsidRDefault="00E16E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42676418">
    <w:abstractNumId w:val="13"/>
  </w:num>
  <w:num w:numId="2" w16cid:durableId="1307196809">
    <w:abstractNumId w:val="11"/>
  </w:num>
  <w:num w:numId="3" w16cid:durableId="1735422359">
    <w:abstractNumId w:val="14"/>
  </w:num>
  <w:num w:numId="4" w16cid:durableId="1871793138">
    <w:abstractNumId w:val="8"/>
  </w:num>
  <w:num w:numId="5" w16cid:durableId="1373379327">
    <w:abstractNumId w:val="3"/>
  </w:num>
  <w:num w:numId="6" w16cid:durableId="1810783674">
    <w:abstractNumId w:val="2"/>
  </w:num>
  <w:num w:numId="7" w16cid:durableId="1832670913">
    <w:abstractNumId w:val="1"/>
  </w:num>
  <w:num w:numId="8" w16cid:durableId="1755128143">
    <w:abstractNumId w:val="0"/>
  </w:num>
  <w:num w:numId="9" w16cid:durableId="496261846">
    <w:abstractNumId w:val="9"/>
  </w:num>
  <w:num w:numId="10" w16cid:durableId="231283548">
    <w:abstractNumId w:val="7"/>
  </w:num>
  <w:num w:numId="11" w16cid:durableId="1556314128">
    <w:abstractNumId w:val="6"/>
  </w:num>
  <w:num w:numId="12" w16cid:durableId="1102534610">
    <w:abstractNumId w:val="5"/>
  </w:num>
  <w:num w:numId="13" w16cid:durableId="1643996976">
    <w:abstractNumId w:val="4"/>
  </w:num>
  <w:num w:numId="14" w16cid:durableId="1865897728">
    <w:abstractNumId w:val="16"/>
  </w:num>
  <w:num w:numId="15" w16cid:durableId="1553810668">
    <w:abstractNumId w:val="12"/>
  </w:num>
  <w:num w:numId="16" w16cid:durableId="14720893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893BDAE9-8E13-47A9-873E-FF2F82AEE79A}"/>
  </w:docVars>
  <w:rsids>
    <w:rsidRoot w:val="001C5D2B"/>
    <w:rsid w:val="001C5D2B"/>
    <w:rsid w:val="00E16E40"/>
    <w:rsid w:val="00F053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A94A51-D4F7-4B5B-A93C-81663C15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1194</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S32187</vt:lpstr>
    </vt:vector>
  </TitlesOfParts>
  <Company>Riksdagen</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S32187</dc:title>
  <dc:subject>S32187</dc:subject>
  <dc:creator>Riksdagen</dc:creator>
  <cp:keywords>Riksdagen</cp:keywords>
  <dc:description>Större EAN, fria namnval (prtimotion etc), a4-funktionen, nya v-loggan, grönmarkering, basdialogen mm</dc:description>
  <cp:lastModifiedBy>Lars Brink</cp:lastModifiedBy>
  <cp:revision>2</cp:revision>
  <cp:lastPrinted>2012-12-07T08:11:00Z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God äldreomsorg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 äldreomsorg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20122013000000000083000321870069</vt:lpwstr>
  </property>
  <property fmtid="{D5CDD505-2E9C-101B-9397-08002B2CF9AE}" pid="47" name="datum">
    <vt:lpwstr>120927</vt:lpwstr>
  </property>
  <property fmtid="{D5CDD505-2E9C-101B-9397-08002B2CF9AE}" pid="48" name="avsändar-e-post">
    <vt:lpwstr>tonechka.turkyilmaz@riksdagen.se</vt:lpwstr>
  </property>
  <property fmtid="{D5CDD505-2E9C-101B-9397-08002B2CF9AE}" pid="49" name="id">
    <vt:lpwstr>20122013000000000083000321870069</vt:lpwstr>
  </property>
  <property fmtid="{D5CDD505-2E9C-101B-9397-08002B2CF9AE}" pid="50" name="nummer">
    <vt:lpwstr>371</vt:lpwstr>
  </property>
  <property fmtid="{D5CDD505-2E9C-101B-9397-08002B2CF9AE}" pid="51" name="utskottsbeteckning">
    <vt:lpwstr>So</vt:lpwstr>
  </property>
  <property fmtid="{D5CDD505-2E9C-101B-9397-08002B2CF9AE}" pid="52" name="GlobalUID">
    <vt:lpwstr>{07C2E248-F9E3-4057-BFBC-9B3356A51009}</vt:lpwstr>
  </property>
  <property fmtid="{D5CDD505-2E9C-101B-9397-08002B2CF9AE}" pid="53" name="Överföringar">
    <vt:i4>0</vt:i4>
  </property>
  <property fmtid="{D5CDD505-2E9C-101B-9397-08002B2CF9AE}" pid="54" name="Checksum">
    <vt:lpwstr>*0017344045376*</vt:lpwstr>
  </property>
  <property fmtid="{D5CDD505-2E9C-101B-9397-08002B2CF9AE}" pid="55" name="skuggnummer">
    <vt:lpwstr>1228</vt:lpwstr>
  </property>
  <property fmtid="{D5CDD505-2E9C-101B-9397-08002B2CF9AE}" pid="56" name="urixVersion">
    <vt:lpwstr>4.6.0.0</vt:lpwstr>
  </property>
  <property fmtid="{D5CDD505-2E9C-101B-9397-08002B2CF9AE}" pid="57" name="urixOrigin">
    <vt:lpwstr>121207 09:11:41.844</vt:lpwstr>
  </property>
  <property fmtid="{D5CDD505-2E9C-101B-9397-08002B2CF9AE}" pid="58" name="urixGuid">
    <vt:lpwstr>{9C251D30-878F-4138-9593-9F6A7B72177D}</vt:lpwstr>
  </property>
</Properties>
</file>