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A01B56212B48299D10448D2A5B8FB7"/>
        </w:placeholder>
        <w15:appearance w15:val="hidden"/>
        <w:text/>
      </w:sdtPr>
      <w:sdtEndPr/>
      <w:sdtContent>
        <w:p w:rsidRPr="009B062B" w:rsidR="00AF30DD" w:rsidP="009B062B" w:rsidRDefault="00AF30DD" w14:paraId="6CAF024B" w14:textId="77777777">
          <w:pPr>
            <w:pStyle w:val="RubrikFrslagTIllRiksdagsbeslut"/>
          </w:pPr>
          <w:r w:rsidRPr="009B062B">
            <w:t>Förslag till riksdagsbeslut</w:t>
          </w:r>
        </w:p>
      </w:sdtContent>
    </w:sdt>
    <w:sdt>
      <w:sdtPr>
        <w:alias w:val="Yrkande 1"/>
        <w:tag w:val="6323534f-c76d-425e-b770-25ced3c98c10"/>
        <w:id w:val="-323126082"/>
        <w:lock w:val="sdtLocked"/>
      </w:sdtPr>
      <w:sdtEndPr/>
      <w:sdtContent>
        <w:p w:rsidR="000F03BC" w:rsidRDefault="00575BE8" w14:paraId="7F90F04A" w14:textId="6AD97A6F">
          <w:pPr>
            <w:pStyle w:val="Frslagstext"/>
            <w:numPr>
              <w:ilvl w:val="0"/>
              <w:numId w:val="0"/>
            </w:numPr>
          </w:pPr>
          <w:r>
            <w:t>Riksdagen ställer sig bakom det som anförs i motionen om behovet av en harmonisering av målen om en ökad livsmedelsproduktion och vattendirektivets mål om god vattenkvalitet, innan vi förlorar viktig livsmedelsproduktion, och detta tillkännager riksdagen för regeringen.</w:t>
          </w:r>
        </w:p>
      </w:sdtContent>
    </w:sdt>
    <w:p w:rsidRPr="009B062B" w:rsidR="00AF30DD" w:rsidP="009B062B" w:rsidRDefault="000156D9" w14:paraId="12F6D2E0" w14:textId="77777777">
      <w:pPr>
        <w:pStyle w:val="Rubrik1"/>
      </w:pPr>
      <w:bookmarkStart w:name="MotionsStart" w:id="0"/>
      <w:bookmarkEnd w:id="0"/>
      <w:r w:rsidRPr="009B062B">
        <w:t>Motivering</w:t>
      </w:r>
    </w:p>
    <w:p w:rsidR="00093F48" w:rsidP="00093F48" w:rsidRDefault="00EB54F1" w14:paraId="220485C9" w14:textId="00BF8BB2">
      <w:pPr>
        <w:pStyle w:val="Normalutanindragellerluft"/>
      </w:pPr>
      <w:r w:rsidRPr="00EB54F1">
        <w:t>Hela Sverige ska leva, är ord som många politiker gillar att använda. Detta måste också speglas i de förslag som regeringen lägger fram och i de b</w:t>
      </w:r>
      <w:r w:rsidR="00531946">
        <w:t>eslut som vi fattar i Sveriges r</w:t>
      </w:r>
      <w:r w:rsidRPr="00EB54F1">
        <w:t>iksdag.</w:t>
      </w:r>
    </w:p>
    <w:p w:rsidR="00EB54F1" w:rsidP="00EE1FD9" w:rsidRDefault="00EB54F1" w14:paraId="228D4285" w14:textId="77777777">
      <w:r w:rsidRPr="00EB54F1">
        <w:t>I Sveriges riksdag och i EU fattas varje dag flera kloka beslut.</w:t>
      </w:r>
      <w:r w:rsidR="00EE1FD9">
        <w:t xml:space="preserve"> </w:t>
      </w:r>
      <w:r w:rsidRPr="00EE1FD9" w:rsidR="00EE1FD9">
        <w:t>Ibland uppstår dock situationen att två eller flera av dessa beslut står i direkt konflikt med varandra.</w:t>
      </w:r>
    </w:p>
    <w:p w:rsidR="00EE1FD9" w:rsidP="00EE1FD9" w:rsidRDefault="00EE1FD9" w14:paraId="203D9B45" w14:textId="77777777">
      <w:r w:rsidRPr="00EE1FD9">
        <w:t>Just nu pågår arbetet med att implementera vattendirektivet i svensk lagstiftning. Vattendirektivets syfte är att säkra en god vattenkvalitet. Samtidigt arbetas nu med en livsmedelsstrategi för Sverige.</w:t>
      </w:r>
    </w:p>
    <w:p w:rsidR="00EE1FD9" w:rsidP="00EE1FD9" w:rsidRDefault="00EE1FD9" w14:paraId="767A6D52" w14:textId="77777777">
      <w:r w:rsidRPr="00EE1FD9">
        <w:t>Dessa två mål är inte i alla delar förenliga med varandra.</w:t>
      </w:r>
    </w:p>
    <w:p w:rsidR="00EE1FD9" w:rsidP="00EE1FD9" w:rsidRDefault="00EE1FD9" w14:paraId="51C0D906" w14:textId="77777777">
      <w:r w:rsidRPr="00EE1FD9">
        <w:t xml:space="preserve">Det är av stor vikt att vi ökar vår livsmedelsproduktion, och för att uppnå detta krävs att vårt landbruk har goda förutsättningar. I dag kämpar våra svenska bönder med ett antal utmaningar som försvårar produktion och snedvrider konkurrensen gentemot importerade </w:t>
      </w:r>
      <w:r w:rsidRPr="00EE1FD9">
        <w:lastRenderedPageBreak/>
        <w:t xml:space="preserve">lantbruksprodukter.  Den pågående mjölkkrisen </w:t>
      </w:r>
      <w:r>
        <w:t xml:space="preserve">och utarmningen av den svenska </w:t>
      </w:r>
      <w:r w:rsidRPr="00EE1FD9">
        <w:t xml:space="preserve">mjölkbondens förutsättningar är ett av de senaste exemplen. </w:t>
      </w:r>
    </w:p>
    <w:p w:rsidR="00EE1FD9" w:rsidP="00EE1FD9" w:rsidRDefault="00EE1FD9" w14:paraId="6E52AD4B" w14:textId="77777777">
      <w:r w:rsidRPr="00EE1FD9">
        <w:t xml:space="preserve">Även vattendirektivets mål om en god vattenkvalitet är viktigt. I god vattenkvalitet ingår begrepp som biologisk mångfald och god hälsa. Sverige har historiskt sett haft tillgång till mycket vatten av god kvalitet, men grundvattennivåerna minskar även i Sverige. Ett slarvigt nyttjande av vårt vatten riskerar att grundvattennivåerna går ner och vattenkvalitén försämras. Just därför är det viktigt att vattenkvalitet blir en av våra viktigaste livsmedelsstrategier. </w:t>
      </w:r>
    </w:p>
    <w:p w:rsidR="00EE1FD9" w:rsidP="00EE1FD9" w:rsidRDefault="00EE1FD9" w14:paraId="74CF0895" w14:textId="77777777">
      <w:r w:rsidRPr="00EE1FD9">
        <w:t>Alltså viktiga mål båda två, som det är svårt att vara emot. Utmaningen är att anpassningen till vattendirektivet riskerar försvåra för den svenska bonden att bruka sin mark. Det leder till lägre livsmedelsproduktion och försvårar möjligheten att nå målet om det motsatta, en ökad livsmedelsproduktion.</w:t>
      </w:r>
    </w:p>
    <w:p w:rsidR="00EE1FD9" w:rsidP="00EE1FD9" w:rsidRDefault="00EE1FD9" w14:paraId="45894386" w14:textId="61C1A7F5">
      <w:r w:rsidRPr="00EE1FD9">
        <w:t>Det är ibland för lätt att skylla svenska inhemska beslut på direktiv från EU, men dessa direktiv lämnar ofta utrymmen för tolkningar som gynnar hela samhället. Vi mås</w:t>
      </w:r>
      <w:r w:rsidR="00531946">
        <w:t>te använda det tolkningsutrymme</w:t>
      </w:r>
      <w:r w:rsidRPr="00EE1FD9">
        <w:t xml:space="preserve"> som finns för att nå flera mål samtidigt. Under sommaren kom den parlamentariska</w:t>
      </w:r>
      <w:r w:rsidR="00531946">
        <w:t xml:space="preserve"> energikommissionen i Sveriges r</w:t>
      </w:r>
      <w:bookmarkStart w:name="_GoBack" w:id="1"/>
      <w:bookmarkEnd w:id="1"/>
      <w:r w:rsidRPr="00EE1FD9">
        <w:t>iksdag fram till att regelverket för den vattenverksamheten inom energiproduktionen måste ses över för att vara hållbar både för miljön, klimatet och den enskilda verksamhetsutövaren. Detta tänk måste också genomsyra arbetet med harmonisering av målen om en ökad livsmedelsproduktion och vattendirektivets mål om god vattenkvalitet.</w:t>
      </w:r>
    </w:p>
    <w:p w:rsidR="00EE1FD9" w:rsidP="00EE1FD9" w:rsidRDefault="00EE1FD9" w14:paraId="3DF04E36" w14:textId="77777777">
      <w:r w:rsidRPr="00EE1FD9">
        <w:t>Regeringen måste se till så att en harmonisering av dessa två mål genomförs innan vi förlorar viktig livsmedelsproduktion.</w:t>
      </w:r>
    </w:p>
    <w:p w:rsidRPr="00EB54F1" w:rsidR="00EE1FD9" w:rsidP="00EB54F1" w:rsidRDefault="00EE1FD9" w14:paraId="46F541FD" w14:textId="77777777"/>
    <w:sdt>
      <w:sdtPr>
        <w:rPr>
          <w:i/>
          <w:noProof/>
        </w:rPr>
        <w:alias w:val="CC_Underskrifter"/>
        <w:tag w:val="CC_Underskrifter"/>
        <w:id w:val="583496634"/>
        <w:lock w:val="sdtContentLocked"/>
        <w:placeholder>
          <w:docPart w:val="4260ECCDC37B4A31BCB792762E6EA76C"/>
        </w:placeholder>
        <w15:appearance w15:val="hidden"/>
      </w:sdtPr>
      <w:sdtEndPr>
        <w:rPr>
          <w:i w:val="0"/>
          <w:noProof w:val="0"/>
        </w:rPr>
      </w:sdtEndPr>
      <w:sdtContent>
        <w:p w:rsidR="004801AC" w:rsidP="00192C8E" w:rsidRDefault="00531946" w14:paraId="7B964E47" w14:textId="1A40D7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820A18" w:rsidRDefault="00820A18" w14:paraId="7F4EAE4C" w14:textId="77777777"/>
    <w:sectPr w:rsidR="00820A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E1615" w14:textId="77777777" w:rsidR="00CF74A4" w:rsidRDefault="00CF74A4" w:rsidP="000C1CAD">
      <w:pPr>
        <w:spacing w:line="240" w:lineRule="auto"/>
      </w:pPr>
      <w:r>
        <w:separator/>
      </w:r>
    </w:p>
  </w:endnote>
  <w:endnote w:type="continuationSeparator" w:id="0">
    <w:p w14:paraId="1A5F0218" w14:textId="77777777" w:rsidR="00CF74A4" w:rsidRDefault="00CF7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0FF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A2D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9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6FAF1" w14:textId="77777777" w:rsidR="00CF74A4" w:rsidRDefault="00CF74A4" w:rsidP="000C1CAD">
      <w:pPr>
        <w:spacing w:line="240" w:lineRule="auto"/>
      </w:pPr>
      <w:r>
        <w:separator/>
      </w:r>
    </w:p>
  </w:footnote>
  <w:footnote w:type="continuationSeparator" w:id="0">
    <w:p w14:paraId="616B804E" w14:textId="77777777" w:rsidR="00CF74A4" w:rsidRDefault="00CF74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5CD8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9FA83" wp14:anchorId="4CB28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1946" w14:paraId="54DC66AE" w14:textId="77777777">
                          <w:pPr>
                            <w:jc w:val="right"/>
                          </w:pPr>
                          <w:sdt>
                            <w:sdtPr>
                              <w:alias w:val="CC_Noformat_Partikod"/>
                              <w:tag w:val="CC_Noformat_Partikod"/>
                              <w:id w:val="-53464382"/>
                              <w:placeholder>
                                <w:docPart w:val="E41E41DCA2D846DABC88AA988D737106"/>
                              </w:placeholder>
                              <w:text/>
                            </w:sdtPr>
                            <w:sdtEndPr/>
                            <w:sdtContent>
                              <w:r w:rsidR="00EB54F1">
                                <w:t>M</w:t>
                              </w:r>
                            </w:sdtContent>
                          </w:sdt>
                          <w:sdt>
                            <w:sdtPr>
                              <w:alias w:val="CC_Noformat_Partinummer"/>
                              <w:tag w:val="CC_Noformat_Partinummer"/>
                              <w:id w:val="-1709555926"/>
                              <w:placeholder>
                                <w:docPart w:val="6DF3F7290232404E82D4964240EA1671"/>
                              </w:placeholder>
                              <w:text/>
                            </w:sdtPr>
                            <w:sdtEndPr/>
                            <w:sdtContent>
                              <w:r w:rsidR="00EE1FD9">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280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1946" w14:paraId="54DC66AE" w14:textId="77777777">
                    <w:pPr>
                      <w:jc w:val="right"/>
                    </w:pPr>
                    <w:sdt>
                      <w:sdtPr>
                        <w:alias w:val="CC_Noformat_Partikod"/>
                        <w:tag w:val="CC_Noformat_Partikod"/>
                        <w:id w:val="-53464382"/>
                        <w:placeholder>
                          <w:docPart w:val="E41E41DCA2D846DABC88AA988D737106"/>
                        </w:placeholder>
                        <w:text/>
                      </w:sdtPr>
                      <w:sdtEndPr/>
                      <w:sdtContent>
                        <w:r w:rsidR="00EB54F1">
                          <w:t>M</w:t>
                        </w:r>
                      </w:sdtContent>
                    </w:sdt>
                    <w:sdt>
                      <w:sdtPr>
                        <w:alias w:val="CC_Noformat_Partinummer"/>
                        <w:tag w:val="CC_Noformat_Partinummer"/>
                        <w:id w:val="-1709555926"/>
                        <w:placeholder>
                          <w:docPart w:val="6DF3F7290232404E82D4964240EA1671"/>
                        </w:placeholder>
                        <w:text/>
                      </w:sdtPr>
                      <w:sdtEndPr/>
                      <w:sdtContent>
                        <w:r w:rsidR="00EE1FD9">
                          <w:t>1866</w:t>
                        </w:r>
                      </w:sdtContent>
                    </w:sdt>
                  </w:p>
                </w:txbxContent>
              </v:textbox>
              <w10:wrap anchorx="page"/>
            </v:shape>
          </w:pict>
        </mc:Fallback>
      </mc:AlternateContent>
    </w:r>
  </w:p>
  <w:p w:rsidRPr="00293C4F" w:rsidR="007A5507" w:rsidP="00776B74" w:rsidRDefault="007A5507" w14:paraId="49EF7D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1946" w14:paraId="5F8B71E1" w14:textId="77777777">
    <w:pPr>
      <w:jc w:val="right"/>
    </w:pPr>
    <w:sdt>
      <w:sdtPr>
        <w:alias w:val="CC_Noformat_Partikod"/>
        <w:tag w:val="CC_Noformat_Partikod"/>
        <w:id w:val="559911109"/>
        <w:text/>
      </w:sdtPr>
      <w:sdtEndPr/>
      <w:sdtContent>
        <w:r w:rsidR="00EB54F1">
          <w:t>M</w:t>
        </w:r>
      </w:sdtContent>
    </w:sdt>
    <w:sdt>
      <w:sdtPr>
        <w:alias w:val="CC_Noformat_Partinummer"/>
        <w:tag w:val="CC_Noformat_Partinummer"/>
        <w:id w:val="1197820850"/>
        <w:text/>
      </w:sdtPr>
      <w:sdtEndPr/>
      <w:sdtContent>
        <w:r w:rsidR="00EE1FD9">
          <w:t>1866</w:t>
        </w:r>
      </w:sdtContent>
    </w:sdt>
  </w:p>
  <w:p w:rsidR="007A5507" w:rsidP="00776B74" w:rsidRDefault="007A5507" w14:paraId="039CA6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1946" w14:paraId="069BD562" w14:textId="77777777">
    <w:pPr>
      <w:jc w:val="right"/>
    </w:pPr>
    <w:sdt>
      <w:sdtPr>
        <w:alias w:val="CC_Noformat_Partikod"/>
        <w:tag w:val="CC_Noformat_Partikod"/>
        <w:id w:val="1471015553"/>
        <w:text/>
      </w:sdtPr>
      <w:sdtEndPr/>
      <w:sdtContent>
        <w:r w:rsidR="00EB54F1">
          <w:t>M</w:t>
        </w:r>
      </w:sdtContent>
    </w:sdt>
    <w:sdt>
      <w:sdtPr>
        <w:alias w:val="CC_Noformat_Partinummer"/>
        <w:tag w:val="CC_Noformat_Partinummer"/>
        <w:id w:val="-2014525982"/>
        <w:text/>
      </w:sdtPr>
      <w:sdtEndPr/>
      <w:sdtContent>
        <w:r w:rsidR="00EE1FD9">
          <w:t>1866</w:t>
        </w:r>
      </w:sdtContent>
    </w:sdt>
  </w:p>
  <w:p w:rsidR="007A5507" w:rsidP="00A314CF" w:rsidRDefault="00531946" w14:paraId="6ABD878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31946" w14:paraId="2DFC51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1946" w14:paraId="43D5E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:1111</w:t>
        </w:r>
      </w:sdtContent>
    </w:sdt>
  </w:p>
  <w:p w:rsidR="007A5507" w:rsidP="00E03A3D" w:rsidRDefault="00531946" w14:paraId="7FF05E33"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602BB8" w14:paraId="435AC902" w14:textId="0BCFECA2">
        <w:pPr>
          <w:pStyle w:val="FSHRub2"/>
        </w:pPr>
        <w:r>
          <w:t>E</w:t>
        </w:r>
        <w:r w:rsidR="00EB54F1">
          <w:t>n levande landsbygd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0CDE1C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54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3BC"/>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2C8E"/>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762"/>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4C"/>
    <w:rsid w:val="0052069A"/>
    <w:rsid w:val="005231E7"/>
    <w:rsid w:val="0052357B"/>
    <w:rsid w:val="00526C4A"/>
    <w:rsid w:val="005305C6"/>
    <w:rsid w:val="005315D0"/>
    <w:rsid w:val="00531946"/>
    <w:rsid w:val="00535EE7"/>
    <w:rsid w:val="00536192"/>
    <w:rsid w:val="00536C91"/>
    <w:rsid w:val="00537502"/>
    <w:rsid w:val="005376A1"/>
    <w:rsid w:val="00542806"/>
    <w:rsid w:val="00543302"/>
    <w:rsid w:val="0054517B"/>
    <w:rsid w:val="005518E6"/>
    <w:rsid w:val="00552763"/>
    <w:rsid w:val="00552AFC"/>
    <w:rsid w:val="00553508"/>
    <w:rsid w:val="00555C97"/>
    <w:rsid w:val="005579E3"/>
    <w:rsid w:val="00557C3D"/>
    <w:rsid w:val="00560085"/>
    <w:rsid w:val="00565611"/>
    <w:rsid w:val="005656F2"/>
    <w:rsid w:val="00566CDC"/>
    <w:rsid w:val="00566D2D"/>
    <w:rsid w:val="00567212"/>
    <w:rsid w:val="00572360"/>
    <w:rsid w:val="005723E6"/>
    <w:rsid w:val="00572EFF"/>
    <w:rsid w:val="00575613"/>
    <w:rsid w:val="00575BE8"/>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374"/>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BB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490"/>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00C"/>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2EC"/>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EC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A18"/>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4A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4F1"/>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FD9"/>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83E"/>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24ADA"/>
  <w15:chartTrackingRefBased/>
  <w15:docId w15:val="{12EC279C-6912-4D87-9337-11F58E98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A01B56212B48299D10448D2A5B8FB7"/>
        <w:category>
          <w:name w:val="Allmänt"/>
          <w:gallery w:val="placeholder"/>
        </w:category>
        <w:types>
          <w:type w:val="bbPlcHdr"/>
        </w:types>
        <w:behaviors>
          <w:behavior w:val="content"/>
        </w:behaviors>
        <w:guid w:val="{E830CBB6-8908-43E9-A690-46BA76523C49}"/>
      </w:docPartPr>
      <w:docPartBody>
        <w:p w:rsidR="004E29C5" w:rsidRDefault="00EF0409">
          <w:pPr>
            <w:pStyle w:val="F7A01B56212B48299D10448D2A5B8FB7"/>
          </w:pPr>
          <w:r w:rsidRPr="009A726D">
            <w:rPr>
              <w:rStyle w:val="Platshllartext"/>
            </w:rPr>
            <w:t>Klicka här för att ange text.</w:t>
          </w:r>
        </w:p>
      </w:docPartBody>
    </w:docPart>
    <w:docPart>
      <w:docPartPr>
        <w:name w:val="4260ECCDC37B4A31BCB792762E6EA76C"/>
        <w:category>
          <w:name w:val="Allmänt"/>
          <w:gallery w:val="placeholder"/>
        </w:category>
        <w:types>
          <w:type w:val="bbPlcHdr"/>
        </w:types>
        <w:behaviors>
          <w:behavior w:val="content"/>
        </w:behaviors>
        <w:guid w:val="{BC161468-985F-49A8-A165-B2259E17C0B4}"/>
      </w:docPartPr>
      <w:docPartBody>
        <w:p w:rsidR="004E29C5" w:rsidRDefault="00EF0409">
          <w:pPr>
            <w:pStyle w:val="4260ECCDC37B4A31BCB792762E6EA76C"/>
          </w:pPr>
          <w:r w:rsidRPr="002551EA">
            <w:rPr>
              <w:rStyle w:val="Platshllartext"/>
              <w:color w:val="808080" w:themeColor="background1" w:themeShade="80"/>
            </w:rPr>
            <w:t>[Motionärernas namn]</w:t>
          </w:r>
        </w:p>
      </w:docPartBody>
    </w:docPart>
    <w:docPart>
      <w:docPartPr>
        <w:name w:val="E41E41DCA2D846DABC88AA988D737106"/>
        <w:category>
          <w:name w:val="Allmänt"/>
          <w:gallery w:val="placeholder"/>
        </w:category>
        <w:types>
          <w:type w:val="bbPlcHdr"/>
        </w:types>
        <w:behaviors>
          <w:behavior w:val="content"/>
        </w:behaviors>
        <w:guid w:val="{33E52CB2-0BC4-42C8-A50C-9A28D8077AA4}"/>
      </w:docPartPr>
      <w:docPartBody>
        <w:p w:rsidR="004E29C5" w:rsidRDefault="00EF0409">
          <w:pPr>
            <w:pStyle w:val="E41E41DCA2D846DABC88AA988D737106"/>
          </w:pPr>
          <w:r>
            <w:rPr>
              <w:rStyle w:val="Platshllartext"/>
            </w:rPr>
            <w:t xml:space="preserve"> </w:t>
          </w:r>
        </w:p>
      </w:docPartBody>
    </w:docPart>
    <w:docPart>
      <w:docPartPr>
        <w:name w:val="6DF3F7290232404E82D4964240EA1671"/>
        <w:category>
          <w:name w:val="Allmänt"/>
          <w:gallery w:val="placeholder"/>
        </w:category>
        <w:types>
          <w:type w:val="bbPlcHdr"/>
        </w:types>
        <w:behaviors>
          <w:behavior w:val="content"/>
        </w:behaviors>
        <w:guid w:val="{402F190C-D3F0-4C55-B9B6-FFB239F64357}"/>
      </w:docPartPr>
      <w:docPartBody>
        <w:p w:rsidR="004E29C5" w:rsidRDefault="00EF0409">
          <w:pPr>
            <w:pStyle w:val="6DF3F7290232404E82D4964240EA16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09"/>
    <w:rsid w:val="004E29C5"/>
    <w:rsid w:val="00934AD1"/>
    <w:rsid w:val="00C97B3E"/>
    <w:rsid w:val="00EF0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A01B56212B48299D10448D2A5B8FB7">
    <w:name w:val="F7A01B56212B48299D10448D2A5B8FB7"/>
  </w:style>
  <w:style w:type="paragraph" w:customStyle="1" w:styleId="2C3CADB674154876B9C3928E84A34E2A">
    <w:name w:val="2C3CADB674154876B9C3928E84A34E2A"/>
  </w:style>
  <w:style w:type="paragraph" w:customStyle="1" w:styleId="186BF99BAABD4ACCAC97A228F6419295">
    <w:name w:val="186BF99BAABD4ACCAC97A228F6419295"/>
  </w:style>
  <w:style w:type="paragraph" w:customStyle="1" w:styleId="4260ECCDC37B4A31BCB792762E6EA76C">
    <w:name w:val="4260ECCDC37B4A31BCB792762E6EA76C"/>
  </w:style>
  <w:style w:type="paragraph" w:customStyle="1" w:styleId="E41E41DCA2D846DABC88AA988D737106">
    <w:name w:val="E41E41DCA2D846DABC88AA988D737106"/>
  </w:style>
  <w:style w:type="paragraph" w:customStyle="1" w:styleId="6DF3F7290232404E82D4964240EA1671">
    <w:name w:val="6DF3F7290232404E82D4964240EA1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7701</RubrikLookup>
    <MotionGuid xmlns="00d11361-0b92-4bae-a181-288d6a55b763">d3d355d5-bc9f-4418-8865-2f66ee62eeed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F203A13-481F-45F8-AAB6-1BB9FB58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4F0BA-EB27-481B-987A-219DD7D0023B}">
  <ds:schemaRefs>
    <ds:schemaRef ds:uri="http://schemas.microsoft.com/sharepoint/v3/contenttype/forms"/>
  </ds:schemaRefs>
</ds:datastoreItem>
</file>

<file path=customXml/itemProps4.xml><?xml version="1.0" encoding="utf-8"?>
<ds:datastoreItem xmlns:ds="http://schemas.openxmlformats.org/officeDocument/2006/customXml" ds:itemID="{ACB30ED0-40C0-487E-8974-8FBE39ABE270}">
  <ds:schemaRefs>
    <ds:schemaRef ds:uri="http://schemas.riksdagen.se/motion"/>
  </ds:schemaRefs>
</ds:datastoreItem>
</file>

<file path=customXml/itemProps5.xml><?xml version="1.0" encoding="utf-8"?>
<ds:datastoreItem xmlns:ds="http://schemas.openxmlformats.org/officeDocument/2006/customXml" ds:itemID="{F8541294-716A-4BD6-BA9F-2B378BF1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423</Words>
  <Characters>2484</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201617M1866 Använd tolkningsutrymmet för att säkra en levande landsbygd</vt:lpstr>
      <vt:lpstr/>
    </vt:vector>
  </TitlesOfParts>
  <Company>Sveriges riksdag</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201617M1866 Använd tolkningsutrymmet för att säkra en levande landsbygd</dc:title>
  <dc:subject/>
  <dc:creator>Riksdagsförvaltningen</dc:creator>
  <cp:keywords/>
  <dc:description/>
  <cp:lastModifiedBy>Kerstin Carlqvist</cp:lastModifiedBy>
  <cp:revision>7</cp:revision>
  <cp:lastPrinted>2016-06-13T12:10:00Z</cp:lastPrinted>
  <dcterms:created xsi:type="dcterms:W3CDTF">2016-10-03T09:12:00Z</dcterms:created>
  <dcterms:modified xsi:type="dcterms:W3CDTF">2017-05-29T08:47:00Z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*TF9F8D8C5CA31*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https://filur.riksdagen.se/drop/DropOffLibrary/TF9F8D8C5CA31.docx</vt:lpwstr>
  </property>
  <property fmtid="{D5CDD505-2E9C-101B-9397-08002B2CF9AE}" pid="13" name="RevisionsOn">
    <vt:lpwstr>1</vt:lpwstr>
  </property>
</Properties>
</file>