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7CBE0AD1C649B086A2A8437B8A817C"/>
        </w:placeholder>
        <w:text/>
      </w:sdtPr>
      <w:sdtEndPr/>
      <w:sdtContent>
        <w:p w:rsidRPr="009B062B" w:rsidR="00AF30DD" w:rsidP="00DA28CE" w:rsidRDefault="00AF30DD" w14:paraId="476179BD" w14:textId="77777777">
          <w:pPr>
            <w:pStyle w:val="Rubrik1"/>
            <w:spacing w:after="300"/>
          </w:pPr>
          <w:r w:rsidRPr="009B062B">
            <w:t>Förslag till riksdagsbeslut</w:t>
          </w:r>
        </w:p>
      </w:sdtContent>
    </w:sdt>
    <w:sdt>
      <w:sdtPr>
        <w:alias w:val="Yrkande 1"/>
        <w:tag w:val="f0913f55-7480-4a0e-94e3-b903e1ca2757"/>
        <w:id w:val="517663127"/>
        <w:lock w:val="sdtLocked"/>
      </w:sdtPr>
      <w:sdtEndPr/>
      <w:sdtContent>
        <w:p w:rsidR="00F51270" w:rsidRDefault="00A71828" w14:paraId="476179BE" w14:textId="77777777">
          <w:pPr>
            <w:pStyle w:val="Frslagstext"/>
            <w:numPr>
              <w:ilvl w:val="0"/>
              <w:numId w:val="0"/>
            </w:numPr>
          </w:pPr>
          <w:r>
            <w:t>Riksdagen ställer sig bakom det som anförs i motionen om mobiltäckning i områden dit marknadskrafterna inte når och vikten av mobiltäckning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2F86E4BF35436592BEDDE0D0896A24"/>
        </w:placeholder>
        <w:text/>
      </w:sdtPr>
      <w:sdtEndPr/>
      <w:sdtContent>
        <w:p w:rsidRPr="009B062B" w:rsidR="006D79C9" w:rsidP="00333E95" w:rsidRDefault="006D79C9" w14:paraId="476179BF" w14:textId="77777777">
          <w:pPr>
            <w:pStyle w:val="Rubrik1"/>
          </w:pPr>
          <w:r>
            <w:t>Motivering</w:t>
          </w:r>
        </w:p>
      </w:sdtContent>
    </w:sdt>
    <w:p w:rsidRPr="007C4B15" w:rsidR="006100BF" w:rsidP="007C4B15" w:rsidRDefault="006100BF" w14:paraId="476179C0" w14:textId="77777777">
      <w:pPr>
        <w:pStyle w:val="Normalutanindragellerluft"/>
      </w:pPr>
      <w:r w:rsidRPr="007C4B15">
        <w:t>Avsaknad av mobiltäckning innebär i praktiken att vara utestängd från väsentliga delar av det moderna samhället. Har man däremot en bättre täckning öppnar sig helt andra möjligheter till delaktighet på lika villkor, oavsett var i landet man bor.</w:t>
      </w:r>
    </w:p>
    <w:p w:rsidRPr="006100BF" w:rsidR="006100BF" w:rsidP="006100BF" w:rsidRDefault="006100BF" w14:paraId="476179C1" w14:textId="4F1A4625">
      <w:r w:rsidRPr="006100BF">
        <w:t xml:space="preserve">En god möjlighet till uppkoppling är helt avgörande för utveckling och tillväxt men också </w:t>
      </w:r>
      <w:r w:rsidR="00084D53">
        <w:t xml:space="preserve">för </w:t>
      </w:r>
      <w:r w:rsidRPr="006100BF">
        <w:t>vardagsliv i hela landet.</w:t>
      </w:r>
    </w:p>
    <w:p w:rsidRPr="006100BF" w:rsidR="006100BF" w:rsidP="006100BF" w:rsidRDefault="006100BF" w14:paraId="476179C2" w14:textId="3E01DB39">
      <w:r w:rsidRPr="006100BF">
        <w:t>Även om mycket har hänt de senaste åren genom ett målmedvetet regeringsarbete med utbyggnad av bredband finns det fortfarande delar av svensk landsbygd där många medborgare hamnar i ouppkopplat läge. Man stängs därmed ute från många av de möjligheter till interaktion, informationsinhämtning och service som erbjuds digitalt.</w:t>
      </w:r>
    </w:p>
    <w:p w:rsidRPr="006100BF" w:rsidR="006100BF" w:rsidP="006100BF" w:rsidRDefault="006100BF" w14:paraId="476179C3" w14:textId="524AD89E">
      <w:r w:rsidRPr="006100BF">
        <w:t xml:space="preserve">På samma sätt som satsningarna på bredbandsutbyggnad i </w:t>
      </w:r>
      <w:r w:rsidR="00084D53">
        <w:t>l</w:t>
      </w:r>
      <w:r w:rsidRPr="006100BF">
        <w:t>andsbygdsprogrammet måste det betraktas som ett samhälleligt, gemensamt, ansvar att säkerställa god täckning för telefoni och mobilt bredband i områden dit marknadskrafterna inte når</w:t>
      </w:r>
      <w:r w:rsidR="00E601DD">
        <w:t>, genom exempelvis samhällsmaster</w:t>
      </w:r>
      <w:r w:rsidRPr="006100BF">
        <w:t>. Snabb uppkoppling i hemmet är således viktigt men inte tillräckligt. Smartphones, läsplattor och klockor har förändrat våra surfvanor i grunden och mer och mer av det som vi förväntar oss ska fungera i vår vardag är beroende av mobiltäckning.</w:t>
      </w:r>
      <w:r w:rsidR="00E601DD">
        <w:t xml:space="preserve"> </w:t>
      </w:r>
      <w:r w:rsidRPr="006100BF">
        <w:t>Sannolikt har vi bara sett början på en utveckling där allt fler uppkopp</w:t>
      </w:r>
      <w:r w:rsidR="007C4B15">
        <w:softHyphen/>
      </w:r>
      <w:r w:rsidRPr="006100BF">
        <w:t>lade enheter integreras i våra vardagsprodukter.</w:t>
      </w:r>
    </w:p>
    <w:p w:rsidR="007C4B15" w:rsidRDefault="006100BF" w14:paraId="73379369" w14:textId="77777777">
      <w:r w:rsidRPr="006100BF">
        <w:t>Avsaknad av mobiltäckning innebär i praktiken att vara utestängd från väsentliga delar av det moderna samhället. Omvänt kan sägas att med bättre täckning öppnar sig helt andra möjligheter till delaktighet på lika villkor, även för dem som bor långt ifrån</w:t>
      </w:r>
    </w:p>
    <w:p w:rsidR="007C4B15" w:rsidRDefault="007C4B15" w14:paraId="6182573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C4B15" w:rsidR="006050B7" w:rsidP="007C4B15" w:rsidRDefault="006100BF" w14:paraId="476179C4" w14:textId="6057A932">
      <w:pPr>
        <w:pStyle w:val="Normalutanindragellerluft"/>
      </w:pPr>
      <w:bookmarkStart w:name="_GoBack" w:id="1"/>
      <w:bookmarkEnd w:id="1"/>
      <w:r w:rsidRPr="007C4B15">
        <w:lastRenderedPageBreak/>
        <w:t xml:space="preserve">storstadsområden. Mobiltäckning är en statlig angelägenhet som inte kan begränsas till marknadens ramar. </w:t>
      </w:r>
    </w:p>
    <w:sdt>
      <w:sdtPr>
        <w:alias w:val="CC_Underskrifter"/>
        <w:tag w:val="CC_Underskrifter"/>
        <w:id w:val="583496634"/>
        <w:lock w:val="sdtContentLocked"/>
        <w:placeholder>
          <w:docPart w:val="7D988F3FFC8E455CB8FD864F6B4E75B7"/>
        </w:placeholder>
      </w:sdtPr>
      <w:sdtEndPr/>
      <w:sdtContent>
        <w:p w:rsidR="00A803D3" w:rsidP="00A803D3" w:rsidRDefault="00A803D3" w14:paraId="476179C5" w14:textId="77777777"/>
        <w:p w:rsidRPr="008E0FE2" w:rsidR="004801AC" w:rsidP="00A803D3" w:rsidRDefault="007C4B15" w14:paraId="476179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Hannah Bergstedt (S)</w:t>
            </w:r>
          </w:p>
        </w:tc>
        <w:tc>
          <w:tcPr>
            <w:tcW w:w="50" w:type="pct"/>
            <w:vAlign w:val="bottom"/>
          </w:tcPr>
          <w:p>
            <w:pPr>
              <w:pStyle w:val="Underskrifter"/>
            </w:pPr>
            <w:r>
              <w:t> </w:t>
            </w:r>
          </w:p>
        </w:tc>
      </w:tr>
    </w:tbl>
    <w:p w:rsidR="00F3007E" w:rsidRDefault="00F3007E" w14:paraId="476179D0" w14:textId="77777777"/>
    <w:sectPr w:rsidR="00F300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79D2" w14:textId="77777777" w:rsidR="00BD5CA2" w:rsidRDefault="00BD5CA2" w:rsidP="000C1CAD">
      <w:pPr>
        <w:spacing w:line="240" w:lineRule="auto"/>
      </w:pPr>
      <w:r>
        <w:separator/>
      </w:r>
    </w:p>
  </w:endnote>
  <w:endnote w:type="continuationSeparator" w:id="0">
    <w:p w14:paraId="476179D3" w14:textId="77777777" w:rsidR="00BD5CA2" w:rsidRDefault="00BD5C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79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79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03D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79E1" w14:textId="77777777" w:rsidR="00262EA3" w:rsidRPr="00A803D3" w:rsidRDefault="00262EA3" w:rsidP="00A803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179D0" w14:textId="77777777" w:rsidR="00BD5CA2" w:rsidRDefault="00BD5CA2" w:rsidP="000C1CAD">
      <w:pPr>
        <w:spacing w:line="240" w:lineRule="auto"/>
      </w:pPr>
      <w:r>
        <w:separator/>
      </w:r>
    </w:p>
  </w:footnote>
  <w:footnote w:type="continuationSeparator" w:id="0">
    <w:p w14:paraId="476179D1" w14:textId="77777777" w:rsidR="00BD5CA2" w:rsidRDefault="00BD5C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6179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179E3" wp14:anchorId="47617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4B15" w14:paraId="476179E6" w14:textId="77777777">
                          <w:pPr>
                            <w:jc w:val="right"/>
                          </w:pPr>
                          <w:sdt>
                            <w:sdtPr>
                              <w:alias w:val="CC_Noformat_Partikod"/>
                              <w:tag w:val="CC_Noformat_Partikod"/>
                              <w:id w:val="-53464382"/>
                              <w:placeholder>
                                <w:docPart w:val="69FD633EEA404C7793D5D434AD70B336"/>
                              </w:placeholder>
                              <w:text/>
                            </w:sdtPr>
                            <w:sdtEndPr/>
                            <w:sdtContent>
                              <w:r w:rsidR="006100BF">
                                <w:t>S</w:t>
                              </w:r>
                            </w:sdtContent>
                          </w:sdt>
                          <w:sdt>
                            <w:sdtPr>
                              <w:alias w:val="CC_Noformat_Partinummer"/>
                              <w:tag w:val="CC_Noformat_Partinummer"/>
                              <w:id w:val="-1709555926"/>
                              <w:placeholder>
                                <w:docPart w:val="FBED3CCC3676409ABD8E568843E81451"/>
                              </w:placeholder>
                              <w:text/>
                            </w:sdtPr>
                            <w:sdtEndPr/>
                            <w:sdtContent>
                              <w:r w:rsidR="006100BF">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179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4B15" w14:paraId="476179E6" w14:textId="77777777">
                    <w:pPr>
                      <w:jc w:val="right"/>
                    </w:pPr>
                    <w:sdt>
                      <w:sdtPr>
                        <w:alias w:val="CC_Noformat_Partikod"/>
                        <w:tag w:val="CC_Noformat_Partikod"/>
                        <w:id w:val="-53464382"/>
                        <w:placeholder>
                          <w:docPart w:val="69FD633EEA404C7793D5D434AD70B336"/>
                        </w:placeholder>
                        <w:text/>
                      </w:sdtPr>
                      <w:sdtEndPr/>
                      <w:sdtContent>
                        <w:r w:rsidR="006100BF">
                          <w:t>S</w:t>
                        </w:r>
                      </w:sdtContent>
                    </w:sdt>
                    <w:sdt>
                      <w:sdtPr>
                        <w:alias w:val="CC_Noformat_Partinummer"/>
                        <w:tag w:val="CC_Noformat_Partinummer"/>
                        <w:id w:val="-1709555926"/>
                        <w:placeholder>
                          <w:docPart w:val="FBED3CCC3676409ABD8E568843E81451"/>
                        </w:placeholder>
                        <w:text/>
                      </w:sdtPr>
                      <w:sdtEndPr/>
                      <w:sdtContent>
                        <w:r w:rsidR="006100BF">
                          <w:t>1499</w:t>
                        </w:r>
                      </w:sdtContent>
                    </w:sdt>
                  </w:p>
                </w:txbxContent>
              </v:textbox>
              <w10:wrap anchorx="page"/>
            </v:shape>
          </w:pict>
        </mc:Fallback>
      </mc:AlternateContent>
    </w:r>
  </w:p>
  <w:p w:rsidRPr="00293C4F" w:rsidR="00262EA3" w:rsidP="00776B74" w:rsidRDefault="00262EA3" w14:paraId="476179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6179D6" w14:textId="77777777">
    <w:pPr>
      <w:jc w:val="right"/>
    </w:pPr>
  </w:p>
  <w:p w:rsidR="00262EA3" w:rsidP="00776B74" w:rsidRDefault="00262EA3" w14:paraId="476179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4B15" w14:paraId="476179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6179E5" wp14:anchorId="476179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4B15" w14:paraId="476179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00BF">
          <w:t>S</w:t>
        </w:r>
      </w:sdtContent>
    </w:sdt>
    <w:sdt>
      <w:sdtPr>
        <w:alias w:val="CC_Noformat_Partinummer"/>
        <w:tag w:val="CC_Noformat_Partinummer"/>
        <w:id w:val="-2014525982"/>
        <w:text/>
      </w:sdtPr>
      <w:sdtEndPr/>
      <w:sdtContent>
        <w:r w:rsidR="006100BF">
          <w:t>1499</w:t>
        </w:r>
      </w:sdtContent>
    </w:sdt>
  </w:p>
  <w:p w:rsidRPr="008227B3" w:rsidR="00262EA3" w:rsidP="008227B3" w:rsidRDefault="007C4B15" w14:paraId="476179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4B15" w14:paraId="476179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:2620</w:t>
        </w:r>
      </w:sdtContent>
    </w:sdt>
  </w:p>
  <w:p w:rsidR="00262EA3" w:rsidP="00E03A3D" w:rsidRDefault="007C4B15" w14:paraId="476179DE" w14:textId="77777777">
    <w:pPr>
      <w:pStyle w:val="Motionr"/>
    </w:pPr>
    <w:sdt>
      <w:sdtPr>
        <w:alias w:val="CC_Noformat_Avtext"/>
        <w:tag w:val="CC_Noformat_Avtext"/>
        <w:id w:val="-2020768203"/>
        <w:lock w:val="sdtContentLocked"/>
        <w15:appearance w15:val="hidden"/>
        <w:text/>
      </w:sdtPr>
      <w:sdtEndPr/>
      <w:sdtContent>
        <w:r>
          <w:t>av Fredrik Lundh Sammeli m.fl. (S)</w:t>
        </w:r>
      </w:sdtContent>
    </w:sdt>
  </w:p>
  <w:sdt>
    <w:sdtPr>
      <w:alias w:val="CC_Noformat_Rubtext"/>
      <w:tag w:val="CC_Noformat_Rubtext"/>
      <w:id w:val="-218060500"/>
      <w:lock w:val="sdtLocked"/>
      <w:text/>
    </w:sdtPr>
    <w:sdtEndPr/>
    <w:sdtContent>
      <w:p w:rsidR="00262EA3" w:rsidP="00283E0F" w:rsidRDefault="006100BF" w14:paraId="476179DF" w14:textId="77777777">
        <w:pPr>
          <w:pStyle w:val="FSHRub2"/>
        </w:pPr>
        <w:r>
          <w:t>Mobiltäckning även där marknaden är svag</w:t>
        </w:r>
      </w:p>
    </w:sdtContent>
  </w:sdt>
  <w:sdt>
    <w:sdtPr>
      <w:alias w:val="CC_Boilerplate_3"/>
      <w:tag w:val="CC_Boilerplate_3"/>
      <w:id w:val="1606463544"/>
      <w:lock w:val="sdtContentLocked"/>
      <w15:appearance w15:val="hidden"/>
      <w:text w:multiLine="1"/>
    </w:sdtPr>
    <w:sdtEndPr/>
    <w:sdtContent>
      <w:p w:rsidR="00262EA3" w:rsidP="00283E0F" w:rsidRDefault="00262EA3" w14:paraId="476179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100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61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D53"/>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72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BD6"/>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1C2"/>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0B7"/>
    <w:rsid w:val="006064BC"/>
    <w:rsid w:val="006065FA"/>
    <w:rsid w:val="00606834"/>
    <w:rsid w:val="00606E7A"/>
    <w:rsid w:val="006072EB"/>
    <w:rsid w:val="0060736D"/>
    <w:rsid w:val="00607870"/>
    <w:rsid w:val="00607BEF"/>
    <w:rsid w:val="006100B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523"/>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B1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27"/>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2A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2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D3"/>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C5F"/>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ADA"/>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CA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1DD"/>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45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07E"/>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7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6179BC"/>
  <w15:chartTrackingRefBased/>
  <w15:docId w15:val="{F141DCD8-E3B1-4C38-9D84-4153924B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7CBE0AD1C649B086A2A8437B8A817C"/>
        <w:category>
          <w:name w:val="Allmänt"/>
          <w:gallery w:val="placeholder"/>
        </w:category>
        <w:types>
          <w:type w:val="bbPlcHdr"/>
        </w:types>
        <w:behaviors>
          <w:behavior w:val="content"/>
        </w:behaviors>
        <w:guid w:val="{7AA26860-F715-4B7C-B264-381C6E49786C}"/>
      </w:docPartPr>
      <w:docPartBody>
        <w:p w:rsidR="00662B32" w:rsidRDefault="00FC33D9">
          <w:pPr>
            <w:pStyle w:val="237CBE0AD1C649B086A2A8437B8A817C"/>
          </w:pPr>
          <w:r w:rsidRPr="005A0A93">
            <w:rPr>
              <w:rStyle w:val="Platshllartext"/>
            </w:rPr>
            <w:t>Förslag till riksdagsbeslut</w:t>
          </w:r>
        </w:p>
      </w:docPartBody>
    </w:docPart>
    <w:docPart>
      <w:docPartPr>
        <w:name w:val="872F86E4BF35436592BEDDE0D0896A24"/>
        <w:category>
          <w:name w:val="Allmänt"/>
          <w:gallery w:val="placeholder"/>
        </w:category>
        <w:types>
          <w:type w:val="bbPlcHdr"/>
        </w:types>
        <w:behaviors>
          <w:behavior w:val="content"/>
        </w:behaviors>
        <w:guid w:val="{2CDEDA28-5003-4A71-8EC2-FA1ACE6DEA09}"/>
      </w:docPartPr>
      <w:docPartBody>
        <w:p w:rsidR="00662B32" w:rsidRDefault="00FC33D9">
          <w:pPr>
            <w:pStyle w:val="872F86E4BF35436592BEDDE0D0896A24"/>
          </w:pPr>
          <w:r w:rsidRPr="005A0A93">
            <w:rPr>
              <w:rStyle w:val="Platshllartext"/>
            </w:rPr>
            <w:t>Motivering</w:t>
          </w:r>
        </w:p>
      </w:docPartBody>
    </w:docPart>
    <w:docPart>
      <w:docPartPr>
        <w:name w:val="69FD633EEA404C7793D5D434AD70B336"/>
        <w:category>
          <w:name w:val="Allmänt"/>
          <w:gallery w:val="placeholder"/>
        </w:category>
        <w:types>
          <w:type w:val="bbPlcHdr"/>
        </w:types>
        <w:behaviors>
          <w:behavior w:val="content"/>
        </w:behaviors>
        <w:guid w:val="{0754158D-2DB1-4EC8-9545-26D5D4091962}"/>
      </w:docPartPr>
      <w:docPartBody>
        <w:p w:rsidR="00662B32" w:rsidRDefault="00FC33D9">
          <w:pPr>
            <w:pStyle w:val="69FD633EEA404C7793D5D434AD70B336"/>
          </w:pPr>
          <w:r>
            <w:rPr>
              <w:rStyle w:val="Platshllartext"/>
            </w:rPr>
            <w:t xml:space="preserve"> </w:t>
          </w:r>
        </w:p>
      </w:docPartBody>
    </w:docPart>
    <w:docPart>
      <w:docPartPr>
        <w:name w:val="FBED3CCC3676409ABD8E568843E81451"/>
        <w:category>
          <w:name w:val="Allmänt"/>
          <w:gallery w:val="placeholder"/>
        </w:category>
        <w:types>
          <w:type w:val="bbPlcHdr"/>
        </w:types>
        <w:behaviors>
          <w:behavior w:val="content"/>
        </w:behaviors>
        <w:guid w:val="{A59E6EFA-726A-4E5D-B698-B37D0C7D4B87}"/>
      </w:docPartPr>
      <w:docPartBody>
        <w:p w:rsidR="00662B32" w:rsidRDefault="00FC33D9">
          <w:pPr>
            <w:pStyle w:val="FBED3CCC3676409ABD8E568843E81451"/>
          </w:pPr>
          <w:r>
            <w:t xml:space="preserve"> </w:t>
          </w:r>
        </w:p>
      </w:docPartBody>
    </w:docPart>
    <w:docPart>
      <w:docPartPr>
        <w:name w:val="7D988F3FFC8E455CB8FD864F6B4E75B7"/>
        <w:category>
          <w:name w:val="Allmänt"/>
          <w:gallery w:val="placeholder"/>
        </w:category>
        <w:types>
          <w:type w:val="bbPlcHdr"/>
        </w:types>
        <w:behaviors>
          <w:behavior w:val="content"/>
        </w:behaviors>
        <w:guid w:val="{7704DDD1-FC96-43DA-9A56-B3B3E65CE9FE}"/>
      </w:docPartPr>
      <w:docPartBody>
        <w:p w:rsidR="00022F17" w:rsidRDefault="00022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3D9"/>
    <w:rsid w:val="00022F17"/>
    <w:rsid w:val="00251FBF"/>
    <w:rsid w:val="00441A7A"/>
    <w:rsid w:val="00515486"/>
    <w:rsid w:val="00662B32"/>
    <w:rsid w:val="00FC33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7CBE0AD1C649B086A2A8437B8A817C">
    <w:name w:val="237CBE0AD1C649B086A2A8437B8A817C"/>
  </w:style>
  <w:style w:type="paragraph" w:customStyle="1" w:styleId="3F1A9A01F80D4F15826C4FA4A2BDBEE3">
    <w:name w:val="3F1A9A01F80D4F15826C4FA4A2BDBE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76A8608950408091B2A4EADF63479E">
    <w:name w:val="BF76A8608950408091B2A4EADF63479E"/>
  </w:style>
  <w:style w:type="paragraph" w:customStyle="1" w:styleId="872F86E4BF35436592BEDDE0D0896A24">
    <w:name w:val="872F86E4BF35436592BEDDE0D0896A24"/>
  </w:style>
  <w:style w:type="paragraph" w:customStyle="1" w:styleId="17205B87067B458C86322B09B93084B2">
    <w:name w:val="17205B87067B458C86322B09B93084B2"/>
  </w:style>
  <w:style w:type="paragraph" w:customStyle="1" w:styleId="2616F37D270849729994043BDBBEA7C8">
    <w:name w:val="2616F37D270849729994043BDBBEA7C8"/>
  </w:style>
  <w:style w:type="paragraph" w:customStyle="1" w:styleId="69FD633EEA404C7793D5D434AD70B336">
    <w:name w:val="69FD633EEA404C7793D5D434AD70B336"/>
  </w:style>
  <w:style w:type="paragraph" w:customStyle="1" w:styleId="FBED3CCC3676409ABD8E568843E81451">
    <w:name w:val="FBED3CCC3676409ABD8E568843E81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30121F-C2F9-4E02-AB31-1FE01070EBFA}"/>
</file>

<file path=customXml/itemProps2.xml><?xml version="1.0" encoding="utf-8"?>
<ds:datastoreItem xmlns:ds="http://schemas.openxmlformats.org/officeDocument/2006/customXml" ds:itemID="{1AEC325E-E06F-4025-8C1F-4691FCABD242}"/>
</file>

<file path=customXml/itemProps3.xml><?xml version="1.0" encoding="utf-8"?>
<ds:datastoreItem xmlns:ds="http://schemas.openxmlformats.org/officeDocument/2006/customXml" ds:itemID="{693C4632-F9D7-467F-976C-6C3E3B62C218}"/>
</file>

<file path=docProps/app.xml><?xml version="1.0" encoding="utf-8"?>
<Properties xmlns="http://schemas.openxmlformats.org/officeDocument/2006/extended-properties" xmlns:vt="http://schemas.openxmlformats.org/officeDocument/2006/docPropsVTypes">
  <Template>Normal</Template>
  <TotalTime>8</TotalTime>
  <Pages>2</Pages>
  <Words>298</Words>
  <Characters>1725</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S1499 Mobiltäckning även där marknaden är svag</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