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3B0182">
              <w:rPr>
                <w:b/>
              </w:rPr>
              <w:t>1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3B0182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001B01">
              <w:rPr>
                <w:b/>
              </w:rPr>
              <w:t>1</w:t>
            </w:r>
            <w:r w:rsidR="00492981">
              <w:rPr>
                <w:b/>
              </w:rPr>
              <w:t>3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</w:t>
            </w:r>
            <w:r w:rsidR="00492981">
              <w:t>2-01-18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060DC4" w:rsidP="0096348C">
            <w:r>
              <w:t>1</w:t>
            </w:r>
            <w:r w:rsidR="00492981">
              <w:t>1</w:t>
            </w:r>
            <w:r>
              <w:t>.00–</w:t>
            </w:r>
            <w:r w:rsidR="00C11BB7">
              <w:t>11.</w:t>
            </w:r>
            <w:r w:rsidR="00296E92">
              <w:t>2</w:t>
            </w:r>
            <w:r w:rsidR="000D7891">
              <w:t>5</w:t>
            </w:r>
          </w:p>
          <w:p w:rsidR="00FF3E74" w:rsidRDefault="00FF3E74" w:rsidP="0096348C"/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:rsidTr="00D12EAD">
        <w:tc>
          <w:tcPr>
            <w:tcW w:w="567" w:type="dxa"/>
          </w:tcPr>
          <w:p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060DC4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:rsidR="00492981" w:rsidRDefault="00492981" w:rsidP="00492981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distans</w:t>
            </w:r>
          </w:p>
          <w:p w:rsidR="00492981" w:rsidRDefault="00492981" w:rsidP="00492981">
            <w:pPr>
              <w:rPr>
                <w:b/>
                <w:bCs/>
              </w:rPr>
            </w:pPr>
          </w:p>
          <w:p w:rsidR="00492981" w:rsidRPr="00EB4E0F" w:rsidRDefault="00492981" w:rsidP="00492981">
            <w:pPr>
              <w:rPr>
                <w:bCs/>
              </w:rPr>
            </w:pPr>
            <w:r w:rsidRPr="00176A57">
              <w:rPr>
                <w:bCs/>
              </w:rPr>
              <w:t xml:space="preserve">Utskottet medgav deltagande på distans för följande ledamöter och suppleanter: </w:t>
            </w:r>
            <w:r w:rsidRPr="00176A57">
              <w:t xml:space="preserve">Per </w:t>
            </w:r>
            <w:r w:rsidRPr="00EB4E0F">
              <w:rPr>
                <w:bCs/>
              </w:rPr>
              <w:t xml:space="preserve">Åsling (C), </w:t>
            </w:r>
            <w:r w:rsidRPr="00176A57">
              <w:rPr>
                <w:bCs/>
              </w:rPr>
              <w:t xml:space="preserve">Niklas Wykman (M), </w:t>
            </w:r>
            <w:r w:rsidRPr="00EB4E0F">
              <w:rPr>
                <w:bCs/>
              </w:rPr>
              <w:t>Helena Bouveng (M), Eric Westroth (SD), Sultan Kayhan (S),</w:t>
            </w:r>
            <w:r w:rsidR="00CA75CA" w:rsidRPr="00EB4E0F">
              <w:rPr>
                <w:bCs/>
              </w:rPr>
              <w:t xml:space="preserve"> Magnus Stuart (M),</w:t>
            </w:r>
            <w:r w:rsidRPr="00EB4E0F">
              <w:rPr>
                <w:bCs/>
              </w:rPr>
              <w:t xml:space="preserve"> David Lång (SD), Patrik Lundqvist (S), Hampus Hagman (KD), Anna Vikström (S), Gulan Avci (L), Anne Oskarsson (SD), Kjell Jansson (M), </w:t>
            </w:r>
            <w:r w:rsidR="00CA75CA" w:rsidRPr="00EB4E0F">
              <w:rPr>
                <w:bCs/>
              </w:rPr>
              <w:t xml:space="preserve">Eva-Lena Jansson (S), </w:t>
            </w:r>
            <w:r w:rsidRPr="00EB4E0F">
              <w:rPr>
                <w:bCs/>
              </w:rPr>
              <w:t xml:space="preserve">Fredrik Schulte (M), </w:t>
            </w:r>
            <w:r w:rsidR="00CA75CA" w:rsidRPr="00EB4E0F">
              <w:rPr>
                <w:bCs/>
              </w:rPr>
              <w:t xml:space="preserve">Hannah Bergstedt (S), Johnny Skalin (SD), Hanna Gunnarsson (V) </w:t>
            </w:r>
            <w:r w:rsidRPr="00EB4E0F">
              <w:rPr>
                <w:bCs/>
              </w:rPr>
              <w:t xml:space="preserve">och </w:t>
            </w:r>
            <w:r w:rsidR="00CA75CA" w:rsidRPr="00EB4E0F">
              <w:rPr>
                <w:bCs/>
              </w:rPr>
              <w:t>Lorentz Tovatt (MP).</w:t>
            </w:r>
          </w:p>
          <w:p w:rsidR="00492981" w:rsidRPr="00EB4E0F" w:rsidRDefault="00492981" w:rsidP="00492981">
            <w:pPr>
              <w:rPr>
                <w:bCs/>
              </w:rPr>
            </w:pPr>
          </w:p>
          <w:p w:rsidR="00492981" w:rsidRPr="00EB4E0F" w:rsidRDefault="00CA75CA" w:rsidP="00492981">
            <w:pPr>
              <w:rPr>
                <w:bCs/>
              </w:rPr>
            </w:pPr>
            <w:r w:rsidRPr="00EB4E0F">
              <w:rPr>
                <w:bCs/>
              </w:rPr>
              <w:t>Sex</w:t>
            </w:r>
            <w:r w:rsidR="001B3F49" w:rsidRPr="00EB4E0F">
              <w:rPr>
                <w:bCs/>
              </w:rPr>
              <w:t xml:space="preserve"> </w:t>
            </w:r>
            <w:r w:rsidR="00492981" w:rsidRPr="00EB4E0F">
              <w:rPr>
                <w:bCs/>
              </w:rPr>
              <w:t>tjänstemän från skatteutskottets kansli var uppkopplade på distans.</w:t>
            </w:r>
          </w:p>
          <w:p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92981" w:rsidTr="00D12EAD">
        <w:tc>
          <w:tcPr>
            <w:tcW w:w="567" w:type="dxa"/>
          </w:tcPr>
          <w:p w:rsidR="00492981" w:rsidRDefault="00C37D6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C70928" w:rsidRDefault="00C70928" w:rsidP="00C709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CA75CA" w:rsidRDefault="00CA75CA" w:rsidP="00C70928">
            <w:pPr>
              <w:tabs>
                <w:tab w:val="left" w:pos="1701"/>
              </w:tabs>
              <w:rPr>
                <w:snapToGrid w:val="0"/>
              </w:rPr>
            </w:pPr>
          </w:p>
          <w:p w:rsidR="00C70928" w:rsidRDefault="00C70928" w:rsidP="00C7092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492981" w:rsidRDefault="00492981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F3E74" w:rsidTr="00D12EAD">
        <w:tc>
          <w:tcPr>
            <w:tcW w:w="567" w:type="dxa"/>
          </w:tcPr>
          <w:p w:rsidR="00FF3E74" w:rsidRDefault="00FF3E7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C1AE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0368CE" w:rsidRDefault="00C37D64" w:rsidP="00C37D6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Riksrevisionens rapport om Skatteverkets arbete med att beskatta delningsekonomin (SkU10)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:rsidR="000368CE" w:rsidRDefault="000368CE" w:rsidP="000368C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behandlingen av </w:t>
            </w:r>
            <w:r w:rsidR="00D87CF2">
              <w:rPr>
                <w:snapToGrid w:val="0"/>
              </w:rPr>
              <w:t>skrivel</w:t>
            </w:r>
            <w:r w:rsidR="00BB11EE">
              <w:rPr>
                <w:snapToGrid w:val="0"/>
              </w:rPr>
              <w:t>se</w:t>
            </w:r>
            <w:r w:rsidR="00501E23">
              <w:rPr>
                <w:snapToGrid w:val="0"/>
              </w:rPr>
              <w:t xml:space="preserve"> </w:t>
            </w:r>
            <w:r w:rsidR="00501E23">
              <w:rPr>
                <w:color w:val="000000"/>
                <w:szCs w:val="24"/>
              </w:rPr>
              <w:t>2021/22:47.</w:t>
            </w:r>
          </w:p>
          <w:p w:rsidR="000368CE" w:rsidRDefault="000368CE" w:rsidP="000368CE">
            <w:pPr>
              <w:tabs>
                <w:tab w:val="left" w:pos="1701"/>
              </w:tabs>
              <w:rPr>
                <w:snapToGrid w:val="0"/>
              </w:rPr>
            </w:pPr>
          </w:p>
          <w:p w:rsidR="00501E23" w:rsidRDefault="000368CE" w:rsidP="00501E2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justerade betänkande </w:t>
            </w:r>
            <w:r w:rsidR="00501E23">
              <w:rPr>
                <w:color w:val="000000"/>
                <w:szCs w:val="24"/>
              </w:rPr>
              <w:t>2021/</w:t>
            </w:r>
            <w:proofErr w:type="gramStart"/>
            <w:r w:rsidR="00501E23">
              <w:rPr>
                <w:color w:val="000000"/>
                <w:szCs w:val="24"/>
              </w:rPr>
              <w:t>22:SkU</w:t>
            </w:r>
            <w:proofErr w:type="gramEnd"/>
            <w:r w:rsidR="00501E23">
              <w:rPr>
                <w:color w:val="000000"/>
                <w:szCs w:val="24"/>
              </w:rPr>
              <w:t>10.</w:t>
            </w:r>
          </w:p>
          <w:p w:rsidR="00BA05E8" w:rsidRDefault="00BA05E8" w:rsidP="00C37D6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37D64" w:rsidTr="00D12EAD">
        <w:tc>
          <w:tcPr>
            <w:tcW w:w="567" w:type="dxa"/>
          </w:tcPr>
          <w:p w:rsidR="00C37D64" w:rsidRDefault="00C37D6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C1AE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501E23" w:rsidRDefault="00C37D64" w:rsidP="00C37D6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En ytterligare förlängning av anståndstiden för att möjliggöra avbetalning av tillfälliga anstånd (SkU12)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:rsidR="00501E23" w:rsidRDefault="00501E23" w:rsidP="00501E2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behandlade proposition </w:t>
            </w:r>
            <w:r w:rsidR="009E7A3C">
              <w:rPr>
                <w:color w:val="000000"/>
                <w:szCs w:val="24"/>
              </w:rPr>
              <w:t xml:space="preserve">2021/22:65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och motioner. </w:t>
            </w:r>
          </w:p>
          <w:p w:rsidR="00C37D64" w:rsidRDefault="00C37D64" w:rsidP="00C37D6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br/>
            </w:r>
            <w:r w:rsidR="00501E23"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 w:rsidR="009E7A3C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C37D64" w:rsidTr="00D12EAD">
        <w:tc>
          <w:tcPr>
            <w:tcW w:w="567" w:type="dxa"/>
          </w:tcPr>
          <w:p w:rsidR="00C37D64" w:rsidRDefault="00C37D6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C1AE5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C11BB7" w:rsidRDefault="00C37D64" w:rsidP="00E805AC">
            <w:pPr>
              <w:tabs>
                <w:tab w:val="left" w:pos="1701"/>
              </w:tabs>
            </w:pPr>
            <w:r>
              <w:rPr>
                <w:b/>
                <w:bCs/>
                <w:color w:val="000000"/>
                <w:szCs w:val="24"/>
              </w:rPr>
              <w:t>Fråga om utskottsinitiativ mot sänkning av bränsleskatterna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/>
                <w:bCs/>
                <w:color w:val="000000"/>
                <w:szCs w:val="24"/>
              </w:rPr>
              <w:br/>
            </w:r>
            <w:r w:rsidR="00E93689">
              <w:t xml:space="preserve">Utskottet fortsatte behandlingen av ett förslag om ett utskottsinitiativ </w:t>
            </w:r>
            <w:r w:rsidR="00B879DC">
              <w:t>mot</w:t>
            </w:r>
            <w:r w:rsidR="00E93689">
              <w:t xml:space="preserve"> sänkning av bräns</w:t>
            </w:r>
            <w:r w:rsidR="00E805AC">
              <w:t>l</w:t>
            </w:r>
            <w:r w:rsidR="00E93689">
              <w:t xml:space="preserve">eskatterna. </w:t>
            </w:r>
            <w:r w:rsidR="00E93689">
              <w:br/>
            </w:r>
          </w:p>
          <w:p w:rsidR="00C37D64" w:rsidRDefault="00C11BB7" w:rsidP="00E805A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t>Ärendet bordlades.</w:t>
            </w:r>
            <w:r w:rsidR="00CA75CA">
              <w:t xml:space="preserve"> </w:t>
            </w:r>
            <w:r w:rsidR="00C37D64">
              <w:rPr>
                <w:b/>
                <w:bCs/>
                <w:color w:val="000000"/>
                <w:szCs w:val="24"/>
              </w:rPr>
              <w:br/>
            </w:r>
          </w:p>
        </w:tc>
      </w:tr>
      <w:tr w:rsidR="00C37D64" w:rsidTr="00D12EAD">
        <w:tc>
          <w:tcPr>
            <w:tcW w:w="567" w:type="dxa"/>
          </w:tcPr>
          <w:p w:rsidR="00C37D64" w:rsidRDefault="00C37D6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C1AE5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7808B6" w:rsidRDefault="00C37D64" w:rsidP="00C37D6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Offentlig utfrågning om folkbokföring</w:t>
            </w:r>
          </w:p>
          <w:p w:rsidR="00283F8D" w:rsidRDefault="00283F8D" w:rsidP="00C37D6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C37D64" w:rsidRPr="00283F8D" w:rsidRDefault="00283F8D" w:rsidP="00C37D6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5910B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inte ha någon utfrågning den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27 januari</w:t>
            </w:r>
            <w:r w:rsidRPr="005910B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om folkbokföring</w:t>
            </w:r>
            <w:r w:rsidR="00C11BB7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 w:rsidR="00C37D64">
              <w:rPr>
                <w:b/>
                <w:bCs/>
                <w:color w:val="000000"/>
                <w:szCs w:val="24"/>
              </w:rPr>
              <w:br/>
            </w:r>
          </w:p>
        </w:tc>
      </w:tr>
      <w:tr w:rsidR="00C37D64" w:rsidTr="00D12EAD">
        <w:tc>
          <w:tcPr>
            <w:tcW w:w="567" w:type="dxa"/>
          </w:tcPr>
          <w:p w:rsidR="00C37D64" w:rsidRDefault="00C37D6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C1AE5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C37D64" w:rsidRDefault="00C37D64" w:rsidP="00EA14D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bCs/>
                <w:color w:val="000000"/>
                <w:szCs w:val="24"/>
              </w:rPr>
              <w:t>Utskottets arbete med uppföljning och utvärdering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/>
                <w:bCs/>
                <w:color w:val="000000"/>
                <w:szCs w:val="24"/>
              </w:rPr>
              <w:br/>
            </w:r>
            <w:r w:rsidR="00ED1267" w:rsidRPr="00ED1267">
              <w:rPr>
                <w:snapToGrid w:val="0"/>
              </w:rPr>
              <w:t>Utskottet beslutade att avsluta arbetet</w:t>
            </w:r>
            <w:r w:rsidR="00956B29">
              <w:rPr>
                <w:snapToGrid w:val="0"/>
              </w:rPr>
              <w:t xml:space="preserve"> med</w:t>
            </w:r>
            <w:r w:rsidR="00ED1267" w:rsidRPr="00ED1267">
              <w:rPr>
                <w:snapToGrid w:val="0"/>
              </w:rPr>
              <w:t xml:space="preserve"> uppföljning och utvärdering</w:t>
            </w:r>
            <w:r w:rsidR="00283F8D">
              <w:rPr>
                <w:snapToGrid w:val="0"/>
              </w:rPr>
              <w:t xml:space="preserve"> </w:t>
            </w:r>
            <w:r w:rsidR="00ED1267">
              <w:rPr>
                <w:snapToGrid w:val="0"/>
              </w:rPr>
              <w:t xml:space="preserve">av bestämmelserna </w:t>
            </w:r>
            <w:r w:rsidR="00283F8D">
              <w:rPr>
                <w:snapToGrid w:val="0"/>
              </w:rPr>
              <w:t>om</w:t>
            </w:r>
            <w:r w:rsidR="00ED1267">
              <w:rPr>
                <w:snapToGrid w:val="0"/>
              </w:rPr>
              <w:t xml:space="preserve"> </w:t>
            </w:r>
            <w:r w:rsidR="00ED1267" w:rsidRPr="00ED1267">
              <w:rPr>
                <w:snapToGrid w:val="0"/>
              </w:rPr>
              <w:t>kassaregister</w:t>
            </w:r>
            <w:r w:rsidR="00BA7F1E">
              <w:rPr>
                <w:snapToGrid w:val="0"/>
              </w:rPr>
              <w:t xml:space="preserve"> och lägga förstudien till handlingarna</w:t>
            </w:r>
            <w:r w:rsidR="00ED1267" w:rsidRPr="00ED1267">
              <w:rPr>
                <w:snapToGrid w:val="0"/>
              </w:rPr>
              <w:t>.</w:t>
            </w:r>
            <w:r w:rsidR="00ED1267">
              <w:rPr>
                <w:b/>
                <w:snapToGrid w:val="0"/>
              </w:rPr>
              <w:t xml:space="preserve"> </w:t>
            </w:r>
          </w:p>
          <w:p w:rsidR="00ED1267" w:rsidRDefault="00ED1267" w:rsidP="00EA14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3547D" w:rsidRDefault="0083547D" w:rsidP="00EA14D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t>Denna paragraf förklarades omedelbart justerad.</w:t>
            </w:r>
            <w:r>
              <w:br/>
            </w:r>
          </w:p>
        </w:tc>
      </w:tr>
      <w:tr w:rsidR="00EA14D1" w:rsidTr="00D12EAD">
        <w:tc>
          <w:tcPr>
            <w:tcW w:w="567" w:type="dxa"/>
          </w:tcPr>
          <w:p w:rsidR="00EA14D1" w:rsidRDefault="00EA14D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C1AE5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EA14D1" w:rsidRDefault="00EA14D1" w:rsidP="00EA14D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EA14D1" w:rsidRDefault="00EA14D1" w:rsidP="00EA14D1">
            <w:pPr>
              <w:tabs>
                <w:tab w:val="left" w:pos="1701"/>
              </w:tabs>
              <w:rPr>
                <w:snapToGrid w:val="0"/>
              </w:rPr>
            </w:pPr>
          </w:p>
          <w:p w:rsidR="00EA14D1" w:rsidRDefault="00EA14D1" w:rsidP="00FF3E74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beslutade att nästa sammanträde ska äga rum </w:t>
            </w:r>
            <w:r w:rsidR="00C37D64">
              <w:rPr>
                <w:snapToGrid w:val="0"/>
              </w:rPr>
              <w:t>tors</w:t>
            </w:r>
            <w:r>
              <w:rPr>
                <w:snapToGrid w:val="0"/>
              </w:rPr>
              <w:t xml:space="preserve">dagen </w:t>
            </w:r>
            <w:r w:rsidR="00C37D64">
              <w:rPr>
                <w:snapToGrid w:val="0"/>
              </w:rPr>
              <w:t xml:space="preserve">den </w:t>
            </w:r>
            <w:r w:rsidR="00C37D64">
              <w:rPr>
                <w:color w:val="000000"/>
                <w:szCs w:val="24"/>
              </w:rPr>
              <w:t>27 januari 2022 kl. 10.00</w:t>
            </w:r>
            <w:r w:rsidR="00BA7F1E">
              <w:rPr>
                <w:color w:val="000000"/>
                <w:szCs w:val="24"/>
              </w:rPr>
              <w:t>.</w:t>
            </w: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C37D64">
              <w:t>27 januari 2022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481B64">
              <w:t>2</w:t>
            </w:r>
            <w:r w:rsidR="003B0182">
              <w:t>1</w:t>
            </w:r>
            <w:r>
              <w:t>/</w:t>
            </w:r>
            <w:r w:rsidR="00F236AC">
              <w:t>2</w:t>
            </w:r>
            <w:r w:rsidR="003B0182">
              <w:t>2</w:t>
            </w:r>
            <w:r w:rsidR="0096348C">
              <w:t>:</w:t>
            </w:r>
            <w:r w:rsidR="007F6195">
              <w:t>1</w:t>
            </w:r>
            <w:r w:rsidR="006C1726">
              <w:t>3</w:t>
            </w: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6C17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</w:t>
            </w:r>
            <w:r w:rsidR="00CA75CA">
              <w:rPr>
                <w:sz w:val="22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3199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3199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1B3F4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B3F4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B3F4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B3F4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B3F4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4067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Magnus Stuart</w:t>
            </w:r>
            <w:r w:rsidR="00E70A95">
              <w:rPr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4067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B3F4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B3F4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B3F4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0527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B3F4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6373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B3F4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B3F4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2063F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Jansson</w:t>
            </w:r>
            <w:r w:rsidR="008C2DE4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6298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944A0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C11B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Hannah Bergstedt </w:t>
            </w:r>
            <w:r w:rsidR="00D86979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C11B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6373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944A0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</w:t>
            </w:r>
            <w:r w:rsidR="0087359E">
              <w:rPr>
                <w:sz w:val="22"/>
                <w:szCs w:val="22"/>
                <w:lang w:val="en-US"/>
              </w:rPr>
              <w:t>anna Gunnarsson</w:t>
            </w:r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C11B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585B29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304E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B879D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Vasiliki Tsouplaki</w:t>
            </w:r>
            <w:r w:rsidR="001631CE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2063F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</w:t>
            </w:r>
            <w:r w:rsidR="000F6C0E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Jon </w:t>
            </w:r>
            <w:proofErr w:type="spellStart"/>
            <w:r>
              <w:rPr>
                <w:sz w:val="22"/>
                <w:szCs w:val="22"/>
                <w:lang w:val="en-US"/>
              </w:rPr>
              <w:t>Thorbjörnsson</w:t>
            </w:r>
            <w:proofErr w:type="spellEnd"/>
            <w:r w:rsidR="00A31820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6F03D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Aphram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Melki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4C14" w:rsidRPr="00BF4C1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rPr>
                <w:b/>
                <w:sz w:val="22"/>
                <w:szCs w:val="22"/>
                <w:lang w:val="en-US"/>
              </w:rPr>
            </w:pPr>
            <w:r w:rsidRPr="00BF4C14">
              <w:rPr>
                <w:b/>
                <w:sz w:val="22"/>
                <w:szCs w:val="22"/>
                <w:lang w:val="en-US"/>
              </w:rPr>
              <w:t xml:space="preserve">Extra </w:t>
            </w:r>
            <w:proofErr w:type="spellStart"/>
            <w:r w:rsidRPr="00BF4C14">
              <w:rPr>
                <w:b/>
                <w:sz w:val="22"/>
                <w:szCs w:val="22"/>
                <w:lang w:val="en-US"/>
              </w:rPr>
              <w:t>suppleanter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886D43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Default="00886D43" w:rsidP="00886D4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86D43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Default="00886D43" w:rsidP="00886D4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Margareta Fransson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86D43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Default="00886D43" w:rsidP="00886D4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Marie </w:t>
            </w:r>
            <w:proofErr w:type="spellStart"/>
            <w:r>
              <w:rPr>
                <w:sz w:val="22"/>
                <w:szCs w:val="22"/>
                <w:lang w:val="en-US"/>
              </w:rPr>
              <w:t>Granlund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86D43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Default="00886D43" w:rsidP="00886D43">
            <w:pPr>
              <w:rPr>
                <w:sz w:val="22"/>
                <w:szCs w:val="22"/>
                <w:lang w:val="en-US"/>
              </w:rPr>
            </w:pPr>
            <w:r w:rsidRPr="002063F0">
              <w:rPr>
                <w:sz w:val="22"/>
                <w:szCs w:val="22"/>
                <w:lang w:val="en-US"/>
              </w:rPr>
              <w:lastRenderedPageBreak/>
              <w:t>Lorentz Tovatt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43" w:rsidRPr="00140387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86D43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886D43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886D43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886D43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886D43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886D43" w:rsidRDefault="00886D43" w:rsidP="00886D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:rsidR="000C0F16" w:rsidRDefault="000C0F16" w:rsidP="000C0F16">
      <w:pPr>
        <w:widowControl/>
      </w:pPr>
    </w:p>
    <w:p w:rsidR="00953D59" w:rsidRDefault="00953D59" w:rsidP="00592BE9">
      <w:pPr>
        <w:widowControl/>
      </w:pPr>
      <w:bookmarkStart w:id="0" w:name="_GoBack"/>
      <w:bookmarkEnd w:id="0"/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61610DA"/>
    <w:multiLevelType w:val="multilevel"/>
    <w:tmpl w:val="CBEE1F5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1B01"/>
    <w:rsid w:val="0000744F"/>
    <w:rsid w:val="00012D39"/>
    <w:rsid w:val="00012D44"/>
    <w:rsid w:val="0003470E"/>
    <w:rsid w:val="00035496"/>
    <w:rsid w:val="000368CE"/>
    <w:rsid w:val="00037EDF"/>
    <w:rsid w:val="0004283E"/>
    <w:rsid w:val="00043563"/>
    <w:rsid w:val="000519A9"/>
    <w:rsid w:val="00060DC4"/>
    <w:rsid w:val="00064405"/>
    <w:rsid w:val="000827D6"/>
    <w:rsid w:val="000A10F5"/>
    <w:rsid w:val="000B2293"/>
    <w:rsid w:val="000B7C05"/>
    <w:rsid w:val="000C0F16"/>
    <w:rsid w:val="000C1AE5"/>
    <w:rsid w:val="000D0939"/>
    <w:rsid w:val="000D3043"/>
    <w:rsid w:val="000D4D83"/>
    <w:rsid w:val="000D7891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472A8"/>
    <w:rsid w:val="001507C0"/>
    <w:rsid w:val="001522CE"/>
    <w:rsid w:val="00153196"/>
    <w:rsid w:val="00161AA6"/>
    <w:rsid w:val="001631CE"/>
    <w:rsid w:val="00186BCD"/>
    <w:rsid w:val="0019469E"/>
    <w:rsid w:val="001A1578"/>
    <w:rsid w:val="001B3F49"/>
    <w:rsid w:val="001C74B4"/>
    <w:rsid w:val="001D1201"/>
    <w:rsid w:val="001E1719"/>
    <w:rsid w:val="001E1FAC"/>
    <w:rsid w:val="001F67F5"/>
    <w:rsid w:val="002063F0"/>
    <w:rsid w:val="002174A8"/>
    <w:rsid w:val="00223A6C"/>
    <w:rsid w:val="002348E1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83F8D"/>
    <w:rsid w:val="00296D10"/>
    <w:rsid w:val="00296E92"/>
    <w:rsid w:val="002B1854"/>
    <w:rsid w:val="002B51DB"/>
    <w:rsid w:val="002D2AB5"/>
    <w:rsid w:val="002E1614"/>
    <w:rsid w:val="002F284C"/>
    <w:rsid w:val="003102EF"/>
    <w:rsid w:val="00314F14"/>
    <w:rsid w:val="003378A2"/>
    <w:rsid w:val="00360479"/>
    <w:rsid w:val="00362805"/>
    <w:rsid w:val="00363647"/>
    <w:rsid w:val="003745F4"/>
    <w:rsid w:val="0037567A"/>
    <w:rsid w:val="00380417"/>
    <w:rsid w:val="00381332"/>
    <w:rsid w:val="003815DF"/>
    <w:rsid w:val="00394192"/>
    <w:rsid w:val="003952A4"/>
    <w:rsid w:val="0039591D"/>
    <w:rsid w:val="0039702E"/>
    <w:rsid w:val="003A48EB"/>
    <w:rsid w:val="003A729A"/>
    <w:rsid w:val="003B0182"/>
    <w:rsid w:val="003B5911"/>
    <w:rsid w:val="003C45E7"/>
    <w:rsid w:val="003D2B22"/>
    <w:rsid w:val="003D3213"/>
    <w:rsid w:val="003D65DF"/>
    <w:rsid w:val="003E3027"/>
    <w:rsid w:val="003F49FA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81B64"/>
    <w:rsid w:val="00492981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4F7AB0"/>
    <w:rsid w:val="0050040F"/>
    <w:rsid w:val="00501E23"/>
    <w:rsid w:val="00502075"/>
    <w:rsid w:val="005108E6"/>
    <w:rsid w:val="00511E86"/>
    <w:rsid w:val="00517E7E"/>
    <w:rsid w:val="00533D68"/>
    <w:rsid w:val="00540673"/>
    <w:rsid w:val="00540AE9"/>
    <w:rsid w:val="00555EB7"/>
    <w:rsid w:val="00565087"/>
    <w:rsid w:val="00574036"/>
    <w:rsid w:val="00581568"/>
    <w:rsid w:val="00585B29"/>
    <w:rsid w:val="00592BE9"/>
    <w:rsid w:val="005A20A0"/>
    <w:rsid w:val="005B0262"/>
    <w:rsid w:val="005C1541"/>
    <w:rsid w:val="005C2960"/>
    <w:rsid w:val="005C2F5F"/>
    <w:rsid w:val="005C3A33"/>
    <w:rsid w:val="005E28B9"/>
    <w:rsid w:val="005E439C"/>
    <w:rsid w:val="005F493C"/>
    <w:rsid w:val="005F57D4"/>
    <w:rsid w:val="00614540"/>
    <w:rsid w:val="006150AA"/>
    <w:rsid w:val="00623464"/>
    <w:rsid w:val="006424B0"/>
    <w:rsid w:val="00697EB5"/>
    <w:rsid w:val="006A511D"/>
    <w:rsid w:val="006B7B0C"/>
    <w:rsid w:val="006C1726"/>
    <w:rsid w:val="006C21FA"/>
    <w:rsid w:val="006D3126"/>
    <w:rsid w:val="006F03D9"/>
    <w:rsid w:val="00723D66"/>
    <w:rsid w:val="0072602E"/>
    <w:rsid w:val="00726EE5"/>
    <w:rsid w:val="00731EE4"/>
    <w:rsid w:val="00750FF0"/>
    <w:rsid w:val="007515BB"/>
    <w:rsid w:val="007548F3"/>
    <w:rsid w:val="007557B6"/>
    <w:rsid w:val="00755B50"/>
    <w:rsid w:val="00767BDA"/>
    <w:rsid w:val="00771B76"/>
    <w:rsid w:val="00780720"/>
    <w:rsid w:val="007808B6"/>
    <w:rsid w:val="00782CED"/>
    <w:rsid w:val="007C2964"/>
    <w:rsid w:val="007E4B5A"/>
    <w:rsid w:val="007F6195"/>
    <w:rsid w:val="007F6B0D"/>
    <w:rsid w:val="00815B5B"/>
    <w:rsid w:val="00820AC7"/>
    <w:rsid w:val="00826657"/>
    <w:rsid w:val="00834B38"/>
    <w:rsid w:val="0083547D"/>
    <w:rsid w:val="008378F7"/>
    <w:rsid w:val="008557FA"/>
    <w:rsid w:val="0086262B"/>
    <w:rsid w:val="00862983"/>
    <w:rsid w:val="0087359E"/>
    <w:rsid w:val="00873A70"/>
    <w:rsid w:val="008808A5"/>
    <w:rsid w:val="00886D43"/>
    <w:rsid w:val="0089553E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4A06"/>
    <w:rsid w:val="00946978"/>
    <w:rsid w:val="00947E4C"/>
    <w:rsid w:val="00953D59"/>
    <w:rsid w:val="00954010"/>
    <w:rsid w:val="00956B29"/>
    <w:rsid w:val="0096238C"/>
    <w:rsid w:val="0096348C"/>
    <w:rsid w:val="00973D8B"/>
    <w:rsid w:val="009815DB"/>
    <w:rsid w:val="00984F1C"/>
    <w:rsid w:val="009A68FE"/>
    <w:rsid w:val="009B0A01"/>
    <w:rsid w:val="009B0E9B"/>
    <w:rsid w:val="009B54D0"/>
    <w:rsid w:val="009C3BE7"/>
    <w:rsid w:val="009D1BB5"/>
    <w:rsid w:val="009D6560"/>
    <w:rsid w:val="009E7A3C"/>
    <w:rsid w:val="009F6E99"/>
    <w:rsid w:val="00A01787"/>
    <w:rsid w:val="00A258F2"/>
    <w:rsid w:val="00A304E0"/>
    <w:rsid w:val="00A31820"/>
    <w:rsid w:val="00A401A5"/>
    <w:rsid w:val="00A46C20"/>
    <w:rsid w:val="00A55748"/>
    <w:rsid w:val="00A63738"/>
    <w:rsid w:val="00A64688"/>
    <w:rsid w:val="00A70B78"/>
    <w:rsid w:val="00A744C3"/>
    <w:rsid w:val="00A81721"/>
    <w:rsid w:val="00A84DE6"/>
    <w:rsid w:val="00A90C14"/>
    <w:rsid w:val="00A9262A"/>
    <w:rsid w:val="00AB15F1"/>
    <w:rsid w:val="00AB3136"/>
    <w:rsid w:val="00AD4893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879DC"/>
    <w:rsid w:val="00B9203B"/>
    <w:rsid w:val="00BA05E8"/>
    <w:rsid w:val="00BA7F1E"/>
    <w:rsid w:val="00BB11EE"/>
    <w:rsid w:val="00BE7A1F"/>
    <w:rsid w:val="00BF48EF"/>
    <w:rsid w:val="00BF4C14"/>
    <w:rsid w:val="00C00C2D"/>
    <w:rsid w:val="00C03BBC"/>
    <w:rsid w:val="00C11BB7"/>
    <w:rsid w:val="00C16B87"/>
    <w:rsid w:val="00C25306"/>
    <w:rsid w:val="00C3591B"/>
    <w:rsid w:val="00C3694B"/>
    <w:rsid w:val="00C37D64"/>
    <w:rsid w:val="00C4713F"/>
    <w:rsid w:val="00C60220"/>
    <w:rsid w:val="00C702CD"/>
    <w:rsid w:val="00C70928"/>
    <w:rsid w:val="00C713A4"/>
    <w:rsid w:val="00C81684"/>
    <w:rsid w:val="00C901AA"/>
    <w:rsid w:val="00C919F3"/>
    <w:rsid w:val="00C92589"/>
    <w:rsid w:val="00C93236"/>
    <w:rsid w:val="00C95B3A"/>
    <w:rsid w:val="00CA0868"/>
    <w:rsid w:val="00CA262C"/>
    <w:rsid w:val="00CA39FE"/>
    <w:rsid w:val="00CA4F10"/>
    <w:rsid w:val="00CA75CA"/>
    <w:rsid w:val="00CB4BD3"/>
    <w:rsid w:val="00CB4F02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51F"/>
    <w:rsid w:val="00D87775"/>
    <w:rsid w:val="00D87CF2"/>
    <w:rsid w:val="00D90620"/>
    <w:rsid w:val="00D92DFC"/>
    <w:rsid w:val="00D93637"/>
    <w:rsid w:val="00D96F98"/>
    <w:rsid w:val="00DA15EE"/>
    <w:rsid w:val="00DA3029"/>
    <w:rsid w:val="00DA7DB7"/>
    <w:rsid w:val="00DC58D9"/>
    <w:rsid w:val="00DD0388"/>
    <w:rsid w:val="00DD2CE6"/>
    <w:rsid w:val="00DD2E3A"/>
    <w:rsid w:val="00DD7DC3"/>
    <w:rsid w:val="00E00A00"/>
    <w:rsid w:val="00E0490D"/>
    <w:rsid w:val="00E05278"/>
    <w:rsid w:val="00E066D8"/>
    <w:rsid w:val="00E31AA3"/>
    <w:rsid w:val="00E33857"/>
    <w:rsid w:val="00E45D77"/>
    <w:rsid w:val="00E57DF8"/>
    <w:rsid w:val="00E67175"/>
    <w:rsid w:val="00E67EBA"/>
    <w:rsid w:val="00E70A95"/>
    <w:rsid w:val="00E805AC"/>
    <w:rsid w:val="00E916EA"/>
    <w:rsid w:val="00E91F39"/>
    <w:rsid w:val="00E92A77"/>
    <w:rsid w:val="00E9326E"/>
    <w:rsid w:val="00E93689"/>
    <w:rsid w:val="00E948E9"/>
    <w:rsid w:val="00E96868"/>
    <w:rsid w:val="00EA14D1"/>
    <w:rsid w:val="00EA2807"/>
    <w:rsid w:val="00EA7B07"/>
    <w:rsid w:val="00EA7B53"/>
    <w:rsid w:val="00EB4E0F"/>
    <w:rsid w:val="00EB7FCE"/>
    <w:rsid w:val="00ED1267"/>
    <w:rsid w:val="00ED4EF3"/>
    <w:rsid w:val="00EE7FFE"/>
    <w:rsid w:val="00EF70DA"/>
    <w:rsid w:val="00F0569E"/>
    <w:rsid w:val="00F064EF"/>
    <w:rsid w:val="00F236AC"/>
    <w:rsid w:val="00F31990"/>
    <w:rsid w:val="00F37A94"/>
    <w:rsid w:val="00F46F5A"/>
    <w:rsid w:val="00F70370"/>
    <w:rsid w:val="00F93B25"/>
    <w:rsid w:val="00F968D3"/>
    <w:rsid w:val="00FA2F18"/>
    <w:rsid w:val="00FA384F"/>
    <w:rsid w:val="00FB3BD6"/>
    <w:rsid w:val="00FB538C"/>
    <w:rsid w:val="00FC6189"/>
    <w:rsid w:val="00FC7B39"/>
    <w:rsid w:val="00FD13A3"/>
    <w:rsid w:val="00FE35DD"/>
    <w:rsid w:val="00FF3E74"/>
    <w:rsid w:val="00FF5A1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EE3B9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3</TotalTime>
  <Pages>4</Pages>
  <Words>478</Words>
  <Characters>3533</Characters>
  <Application>Microsoft Office Word</Application>
  <DocSecurity>0</DocSecurity>
  <Lines>1177</Lines>
  <Paragraphs>190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5</cp:revision>
  <cp:lastPrinted>2021-12-09T10:45:00Z</cp:lastPrinted>
  <dcterms:created xsi:type="dcterms:W3CDTF">2022-01-27T13:10:00Z</dcterms:created>
  <dcterms:modified xsi:type="dcterms:W3CDTF">2022-01-27T13:12:00Z</dcterms:modified>
</cp:coreProperties>
</file>