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302A" w:rsidRDefault="00782E8B" w14:paraId="459D8311" w14:textId="77777777">
      <w:pPr>
        <w:pStyle w:val="Rubrik1"/>
        <w:spacing w:after="300"/>
      </w:pPr>
      <w:sdt>
        <w:sdtPr>
          <w:alias w:val="CC_Boilerplate_4"/>
          <w:tag w:val="CC_Boilerplate_4"/>
          <w:id w:val="-1644581176"/>
          <w:lock w:val="sdtLocked"/>
          <w:placeholder>
            <w:docPart w:val="12D1D7F56CCF4FAEAA6BFE27B277E186"/>
          </w:placeholder>
          <w:text/>
        </w:sdtPr>
        <w:sdtEndPr/>
        <w:sdtContent>
          <w:r w:rsidRPr="009B062B" w:rsidR="00AF30DD">
            <w:t>Förslag till riksdagsbeslut</w:t>
          </w:r>
        </w:sdtContent>
      </w:sdt>
      <w:bookmarkEnd w:id="0"/>
      <w:bookmarkEnd w:id="1"/>
    </w:p>
    <w:sdt>
      <w:sdtPr>
        <w:alias w:val="Yrkande 1"/>
        <w:tag w:val="d1c67c51-5da8-444c-88c3-395240d6ec9f"/>
        <w:id w:val="-111289388"/>
        <w:lock w:val="sdtLocked"/>
      </w:sdtPr>
      <w:sdtEndPr/>
      <w:sdtContent>
        <w:p w:rsidR="002B25B6" w:rsidRDefault="00680D03" w14:paraId="6C98E65B" w14:textId="77777777">
          <w:pPr>
            <w:pStyle w:val="Frslagstext"/>
            <w:numPr>
              <w:ilvl w:val="0"/>
              <w:numId w:val="0"/>
            </w:numPr>
          </w:pPr>
          <w:r>
            <w:t>Riksdagen ställer sig bakom det som anförs i motionen om att utreda regler för deformationszoner på lådcyklar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1BB828E64B4B0C92D735B35A1C43AB"/>
        </w:placeholder>
        <w:text/>
      </w:sdtPr>
      <w:sdtEndPr/>
      <w:sdtContent>
        <w:p w:rsidRPr="009B062B" w:rsidR="006D79C9" w:rsidP="00333E95" w:rsidRDefault="006D79C9" w14:paraId="6879F0A2" w14:textId="77777777">
          <w:pPr>
            <w:pStyle w:val="Rubrik1"/>
          </w:pPr>
          <w:r>
            <w:t>Motivering</w:t>
          </w:r>
        </w:p>
      </w:sdtContent>
    </w:sdt>
    <w:bookmarkEnd w:displacedByCustomXml="prev" w:id="3"/>
    <w:bookmarkEnd w:displacedByCustomXml="prev" w:id="4"/>
    <w:p w:rsidR="00AB513E" w:rsidP="00AB513E" w:rsidRDefault="00AB513E" w14:paraId="3405F491" w14:textId="40C5D63C">
      <w:pPr>
        <w:pStyle w:val="Normalutanindragellerluft"/>
      </w:pPr>
      <w:r>
        <w:t xml:space="preserve">Många lådcyklar har helt fyrkantiga lådor. När de, ofta i mycket hög hastighet, framförs </w:t>
      </w:r>
      <w:r w:rsidRPr="00782E8B">
        <w:rPr>
          <w:spacing w:val="-3"/>
        </w:rPr>
        <w:t>på smala cykelbanor är det lätt att de krockar med mötande cyklister och gående. Skadorna</w:t>
      </w:r>
      <w:r>
        <w:t xml:space="preserve"> blir då allvarliga på den som träffas. Det säljs också tusentals nya lådcyklar varje år, så antalet skador kommer att öka. Om hörnen på dessa vassa farkoster obligatoriskt försågs med ett stötabsorberande material skulle antalet allvarliga skador kunna minskas</w:t>
      </w:r>
      <w:r w:rsidR="00680D03">
        <w:t>.</w:t>
      </w:r>
    </w:p>
    <w:p w:rsidR="00AB513E" w:rsidP="00680D03" w:rsidRDefault="00AB513E" w14:paraId="4F7E3F0F" w14:textId="6B9929C3">
      <w:r>
        <w:t xml:space="preserve">Därför är mitt förslag att det på lådcyklarnas framkanter obligatoriskt ska finnas krockdämpande material. Exakt hur det ska utformas är </w:t>
      </w:r>
      <w:r w:rsidR="00680D03">
        <w:t xml:space="preserve">det </w:t>
      </w:r>
      <w:r>
        <w:t>min förhoppning att en utredning ska kunna svara på.</w:t>
      </w:r>
    </w:p>
    <w:sdt>
      <w:sdtPr>
        <w:rPr>
          <w:i/>
          <w:noProof/>
        </w:rPr>
        <w:alias w:val="CC_Underskrifter"/>
        <w:tag w:val="CC_Underskrifter"/>
        <w:id w:val="583496634"/>
        <w:lock w:val="sdtContentLocked"/>
        <w:placeholder>
          <w:docPart w:val="1C7AF7772AD243C58AE73BD4A5241594"/>
        </w:placeholder>
      </w:sdtPr>
      <w:sdtEndPr>
        <w:rPr>
          <w:i w:val="0"/>
          <w:noProof w:val="0"/>
        </w:rPr>
      </w:sdtEndPr>
      <w:sdtContent>
        <w:p w:rsidR="0028302A" w:rsidP="00BF18B2" w:rsidRDefault="0028302A" w14:paraId="605608BA" w14:textId="77777777"/>
        <w:p w:rsidRPr="008E0FE2" w:rsidR="004801AC" w:rsidP="00BF18B2" w:rsidRDefault="00782E8B" w14:paraId="0CDB302F" w14:textId="1F9EA038"/>
      </w:sdtContent>
    </w:sdt>
    <w:tbl>
      <w:tblPr>
        <w:tblW w:w="5000" w:type="pct"/>
        <w:tblLook w:val="04A0" w:firstRow="1" w:lastRow="0" w:firstColumn="1" w:lastColumn="0" w:noHBand="0" w:noVBand="1"/>
        <w:tblCaption w:val="underskrifter"/>
      </w:tblPr>
      <w:tblGrid>
        <w:gridCol w:w="4252"/>
        <w:gridCol w:w="4252"/>
      </w:tblGrid>
      <w:tr w:rsidR="002B25B6" w14:paraId="4773006D" w14:textId="77777777">
        <w:trPr>
          <w:cantSplit/>
        </w:trPr>
        <w:tc>
          <w:tcPr>
            <w:tcW w:w="50" w:type="pct"/>
            <w:vAlign w:val="bottom"/>
          </w:tcPr>
          <w:p w:rsidR="002B25B6" w:rsidRDefault="00680D03" w14:paraId="625875A1" w14:textId="77777777">
            <w:pPr>
              <w:pStyle w:val="Underskrifter"/>
              <w:spacing w:after="0"/>
            </w:pPr>
            <w:r>
              <w:t>Peter Ollén (M)</w:t>
            </w:r>
          </w:p>
        </w:tc>
        <w:tc>
          <w:tcPr>
            <w:tcW w:w="50" w:type="pct"/>
            <w:vAlign w:val="bottom"/>
          </w:tcPr>
          <w:p w:rsidR="002B25B6" w:rsidRDefault="002B25B6" w14:paraId="76A58883" w14:textId="77777777">
            <w:pPr>
              <w:pStyle w:val="Underskrifter"/>
              <w:spacing w:after="0"/>
            </w:pPr>
          </w:p>
        </w:tc>
      </w:tr>
    </w:tbl>
    <w:p w:rsidR="003A67BF" w:rsidRDefault="003A67BF" w14:paraId="36B08DD3" w14:textId="77777777"/>
    <w:sectPr w:rsidR="003A67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9AD6" w14:textId="77777777" w:rsidR="00E15CC3" w:rsidRDefault="00E15CC3" w:rsidP="000C1CAD">
      <w:pPr>
        <w:spacing w:line="240" w:lineRule="auto"/>
      </w:pPr>
      <w:r>
        <w:separator/>
      </w:r>
    </w:p>
  </w:endnote>
  <w:endnote w:type="continuationSeparator" w:id="0">
    <w:p w14:paraId="0BDEE3D4" w14:textId="77777777" w:rsidR="00E15CC3" w:rsidRDefault="00E15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96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C5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6F77" w14:textId="0DE41F0A" w:rsidR="00262EA3" w:rsidRPr="00BF18B2" w:rsidRDefault="00262EA3" w:rsidP="00BF18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4CFD" w14:textId="77777777" w:rsidR="00E15CC3" w:rsidRDefault="00E15CC3" w:rsidP="000C1CAD">
      <w:pPr>
        <w:spacing w:line="240" w:lineRule="auto"/>
      </w:pPr>
      <w:r>
        <w:separator/>
      </w:r>
    </w:p>
  </w:footnote>
  <w:footnote w:type="continuationSeparator" w:id="0">
    <w:p w14:paraId="6697EB09" w14:textId="77777777" w:rsidR="00E15CC3" w:rsidRDefault="00E15C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ED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991F0" wp14:editId="5DD05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DF34FB" w14:textId="7B21C42A" w:rsidR="00262EA3" w:rsidRDefault="00782E8B" w:rsidP="008103B5">
                          <w:pPr>
                            <w:jc w:val="right"/>
                          </w:pPr>
                          <w:sdt>
                            <w:sdtPr>
                              <w:alias w:val="CC_Noformat_Partikod"/>
                              <w:tag w:val="CC_Noformat_Partikod"/>
                              <w:id w:val="-53464382"/>
                              <w:text/>
                            </w:sdtPr>
                            <w:sdtEndPr/>
                            <w:sdtContent>
                              <w:r w:rsidR="00AB513E">
                                <w:t>M</w:t>
                              </w:r>
                            </w:sdtContent>
                          </w:sdt>
                          <w:sdt>
                            <w:sdtPr>
                              <w:alias w:val="CC_Noformat_Partinummer"/>
                              <w:tag w:val="CC_Noformat_Partinummer"/>
                              <w:id w:val="-1709555926"/>
                              <w:text/>
                            </w:sdtPr>
                            <w:sdtEndPr/>
                            <w:sdtContent>
                              <w:r w:rsidR="00AB513E">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991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DF34FB" w14:textId="7B21C42A" w:rsidR="00262EA3" w:rsidRDefault="00782E8B" w:rsidP="008103B5">
                    <w:pPr>
                      <w:jc w:val="right"/>
                    </w:pPr>
                    <w:sdt>
                      <w:sdtPr>
                        <w:alias w:val="CC_Noformat_Partikod"/>
                        <w:tag w:val="CC_Noformat_Partikod"/>
                        <w:id w:val="-53464382"/>
                        <w:text/>
                      </w:sdtPr>
                      <w:sdtEndPr/>
                      <w:sdtContent>
                        <w:r w:rsidR="00AB513E">
                          <w:t>M</w:t>
                        </w:r>
                      </w:sdtContent>
                    </w:sdt>
                    <w:sdt>
                      <w:sdtPr>
                        <w:alias w:val="CC_Noformat_Partinummer"/>
                        <w:tag w:val="CC_Noformat_Partinummer"/>
                        <w:id w:val="-1709555926"/>
                        <w:text/>
                      </w:sdtPr>
                      <w:sdtEndPr/>
                      <w:sdtContent>
                        <w:r w:rsidR="00AB513E">
                          <w:t>1629</w:t>
                        </w:r>
                      </w:sdtContent>
                    </w:sdt>
                  </w:p>
                </w:txbxContent>
              </v:textbox>
              <w10:wrap anchorx="page"/>
            </v:shape>
          </w:pict>
        </mc:Fallback>
      </mc:AlternateContent>
    </w:r>
  </w:p>
  <w:p w14:paraId="3A64FE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2FBE" w14:textId="77777777" w:rsidR="00262EA3" w:rsidRDefault="00262EA3" w:rsidP="008563AC">
    <w:pPr>
      <w:jc w:val="right"/>
    </w:pPr>
  </w:p>
  <w:p w14:paraId="208743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2E79" w14:textId="77777777" w:rsidR="00262EA3" w:rsidRDefault="00782E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CE1A47" wp14:editId="06D2C5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CCFFF" w14:textId="21D64D85" w:rsidR="00262EA3" w:rsidRDefault="00782E8B" w:rsidP="00A314CF">
    <w:pPr>
      <w:pStyle w:val="FSHNormal"/>
      <w:spacing w:before="40"/>
    </w:pPr>
    <w:sdt>
      <w:sdtPr>
        <w:alias w:val="CC_Noformat_Motionstyp"/>
        <w:tag w:val="CC_Noformat_Motionstyp"/>
        <w:id w:val="1162973129"/>
        <w:lock w:val="sdtContentLocked"/>
        <w15:appearance w15:val="hidden"/>
        <w:text/>
      </w:sdtPr>
      <w:sdtEndPr/>
      <w:sdtContent>
        <w:r w:rsidR="00BF18B2">
          <w:t>Enskild motion</w:t>
        </w:r>
      </w:sdtContent>
    </w:sdt>
    <w:r w:rsidR="00821B36">
      <w:t xml:space="preserve"> </w:t>
    </w:r>
    <w:sdt>
      <w:sdtPr>
        <w:alias w:val="CC_Noformat_Partikod"/>
        <w:tag w:val="CC_Noformat_Partikod"/>
        <w:id w:val="1471015553"/>
        <w:text/>
      </w:sdtPr>
      <w:sdtEndPr/>
      <w:sdtContent>
        <w:r w:rsidR="00AB513E">
          <w:t>M</w:t>
        </w:r>
      </w:sdtContent>
    </w:sdt>
    <w:sdt>
      <w:sdtPr>
        <w:alias w:val="CC_Noformat_Partinummer"/>
        <w:tag w:val="CC_Noformat_Partinummer"/>
        <w:id w:val="-2014525982"/>
        <w:text/>
      </w:sdtPr>
      <w:sdtEndPr/>
      <w:sdtContent>
        <w:r w:rsidR="00AB513E">
          <w:t>1629</w:t>
        </w:r>
      </w:sdtContent>
    </w:sdt>
  </w:p>
  <w:p w14:paraId="4EF41CD0" w14:textId="77777777" w:rsidR="00262EA3" w:rsidRPr="008227B3" w:rsidRDefault="00782E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0233BA" w14:textId="57F42886" w:rsidR="00262EA3" w:rsidRPr="008227B3" w:rsidRDefault="00782E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18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18B2">
          <w:t>:1407</w:t>
        </w:r>
      </w:sdtContent>
    </w:sdt>
  </w:p>
  <w:p w14:paraId="1D872A15" w14:textId="4B8A7CBB" w:rsidR="00262EA3" w:rsidRDefault="00782E8B" w:rsidP="00E03A3D">
    <w:pPr>
      <w:pStyle w:val="Motionr"/>
    </w:pPr>
    <w:sdt>
      <w:sdtPr>
        <w:alias w:val="CC_Noformat_Avtext"/>
        <w:tag w:val="CC_Noformat_Avtext"/>
        <w:id w:val="-2020768203"/>
        <w:lock w:val="sdtContentLocked"/>
        <w15:appearance w15:val="hidden"/>
        <w:text/>
      </w:sdtPr>
      <w:sdtEndPr/>
      <w:sdtContent>
        <w:r w:rsidR="00BF18B2">
          <w:t>av Peter Ollén (M)</w:t>
        </w:r>
      </w:sdtContent>
    </w:sdt>
  </w:p>
  <w:sdt>
    <w:sdtPr>
      <w:alias w:val="CC_Noformat_Rubtext"/>
      <w:tag w:val="CC_Noformat_Rubtext"/>
      <w:id w:val="-218060500"/>
      <w:lock w:val="sdtLocked"/>
      <w:text/>
    </w:sdtPr>
    <w:sdtEndPr/>
    <w:sdtContent>
      <w:p w14:paraId="6566345B" w14:textId="1FFCFB3E" w:rsidR="00262EA3" w:rsidRDefault="00AB513E" w:rsidP="00283E0F">
        <w:pPr>
          <w:pStyle w:val="FSHRub2"/>
        </w:pPr>
        <w:r>
          <w:t>Säkrare lådcyklar</w:t>
        </w:r>
      </w:p>
    </w:sdtContent>
  </w:sdt>
  <w:sdt>
    <w:sdtPr>
      <w:alias w:val="CC_Boilerplate_3"/>
      <w:tag w:val="CC_Boilerplate_3"/>
      <w:id w:val="1606463544"/>
      <w:lock w:val="sdtContentLocked"/>
      <w15:appearance w15:val="hidden"/>
      <w:text w:multiLine="1"/>
    </w:sdtPr>
    <w:sdtEndPr/>
    <w:sdtContent>
      <w:p w14:paraId="1CF360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51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D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CB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02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B6"/>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7BF"/>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03"/>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8B"/>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6D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3E"/>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8B2"/>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CC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D6531F"/>
  <w15:chartTrackingRefBased/>
  <w15:docId w15:val="{6ED277D8-2882-4161-9F56-1B37D15C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D1D7F56CCF4FAEAA6BFE27B277E186"/>
        <w:category>
          <w:name w:val="Allmänt"/>
          <w:gallery w:val="placeholder"/>
        </w:category>
        <w:types>
          <w:type w:val="bbPlcHdr"/>
        </w:types>
        <w:behaviors>
          <w:behavior w:val="content"/>
        </w:behaviors>
        <w:guid w:val="{B2A68B26-F3C0-4EE0-849C-7A5763A0A97B}"/>
      </w:docPartPr>
      <w:docPartBody>
        <w:p w:rsidR="005A62CB" w:rsidRDefault="00E84185">
          <w:pPr>
            <w:pStyle w:val="12D1D7F56CCF4FAEAA6BFE27B277E186"/>
          </w:pPr>
          <w:r w:rsidRPr="005A0A93">
            <w:rPr>
              <w:rStyle w:val="Platshllartext"/>
            </w:rPr>
            <w:t>Förslag till riksdagsbeslut</w:t>
          </w:r>
        </w:p>
      </w:docPartBody>
    </w:docPart>
    <w:docPart>
      <w:docPartPr>
        <w:name w:val="4D1BB828E64B4B0C92D735B35A1C43AB"/>
        <w:category>
          <w:name w:val="Allmänt"/>
          <w:gallery w:val="placeholder"/>
        </w:category>
        <w:types>
          <w:type w:val="bbPlcHdr"/>
        </w:types>
        <w:behaviors>
          <w:behavior w:val="content"/>
        </w:behaviors>
        <w:guid w:val="{CB0A76EC-E486-4148-9707-96292358B251}"/>
      </w:docPartPr>
      <w:docPartBody>
        <w:p w:rsidR="005A62CB" w:rsidRDefault="00E84185">
          <w:pPr>
            <w:pStyle w:val="4D1BB828E64B4B0C92D735B35A1C43AB"/>
          </w:pPr>
          <w:r w:rsidRPr="005A0A93">
            <w:rPr>
              <w:rStyle w:val="Platshllartext"/>
            </w:rPr>
            <w:t>Motivering</w:t>
          </w:r>
        </w:p>
      </w:docPartBody>
    </w:docPart>
    <w:docPart>
      <w:docPartPr>
        <w:name w:val="1C7AF7772AD243C58AE73BD4A5241594"/>
        <w:category>
          <w:name w:val="Allmänt"/>
          <w:gallery w:val="placeholder"/>
        </w:category>
        <w:types>
          <w:type w:val="bbPlcHdr"/>
        </w:types>
        <w:behaviors>
          <w:behavior w:val="content"/>
        </w:behaviors>
        <w:guid w:val="{B3DD8DEA-E552-44C1-854D-7F0B0A437E82}"/>
      </w:docPartPr>
      <w:docPartBody>
        <w:p w:rsidR="002735B1" w:rsidRDefault="00273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85"/>
    <w:rsid w:val="002735B1"/>
    <w:rsid w:val="005A62CB"/>
    <w:rsid w:val="00CE4718"/>
    <w:rsid w:val="00E84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D1D7F56CCF4FAEAA6BFE27B277E186">
    <w:name w:val="12D1D7F56CCF4FAEAA6BFE27B277E186"/>
  </w:style>
  <w:style w:type="paragraph" w:customStyle="1" w:styleId="4D1BB828E64B4B0C92D735B35A1C43AB">
    <w:name w:val="4D1BB828E64B4B0C92D735B35A1C4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47391-1B79-42D0-8C7E-B91220E5C5BD}"/>
</file>

<file path=customXml/itemProps2.xml><?xml version="1.0" encoding="utf-8"?>
<ds:datastoreItem xmlns:ds="http://schemas.openxmlformats.org/officeDocument/2006/customXml" ds:itemID="{CCA44162-6610-449A-BC28-1AF9B8407C3B}"/>
</file>

<file path=customXml/itemProps3.xml><?xml version="1.0" encoding="utf-8"?>
<ds:datastoreItem xmlns:ds="http://schemas.openxmlformats.org/officeDocument/2006/customXml" ds:itemID="{6606A2EA-3E32-4264-AC01-C60AC41E7188}"/>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723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