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761EDA">
        <w:trPr>
          <w:cantSplit/>
          <w:trHeight w:val="1720"/>
        </w:trPr>
        <w:tc>
          <w:tcPr>
            <w:tcW w:w="6024" w:type="dxa"/>
            <w:gridSpan w:val="2"/>
          </w:tcPr>
          <w:p w:rsidR="000C6E9C" w:rsidRPr="00761EDA" w:rsidRDefault="0076234A" w:rsidP="0020634B">
            <w:pPr>
              <w:pStyle w:val="HuvudRubrik"/>
            </w:pPr>
            <w:r w:rsidRPr="00761EDA">
              <w:t>Redogörelse till riksdagen</w:t>
            </w:r>
          </w:p>
          <w:p w:rsidR="000C6E9C" w:rsidRPr="00761EDA" w:rsidRDefault="00BF1522" w:rsidP="006D0187">
            <w:pPr>
              <w:pStyle w:val="HuvudRubrikRad2"/>
            </w:pPr>
            <w:bookmarkStart w:id="0" w:name="BetänkandeNr"/>
            <w:bookmarkEnd w:id="0"/>
            <w:r w:rsidRPr="00761EDA">
              <w:t>2009/10</w:t>
            </w:r>
            <w:r w:rsidR="000C6E9C" w:rsidRPr="00761EDA">
              <w:t>:</w:t>
            </w:r>
            <w:r w:rsidRPr="00761EDA">
              <w:t>RRS15</w:t>
            </w:r>
          </w:p>
        </w:tc>
        <w:tc>
          <w:tcPr>
            <w:tcW w:w="1418" w:type="dxa"/>
            <w:tcBorders>
              <w:bottom w:val="nil"/>
            </w:tcBorders>
          </w:tcPr>
          <w:p w:rsidR="000C6E9C" w:rsidRPr="00761EDA" w:rsidRDefault="00761EDA">
            <w:pPr>
              <w:spacing w:line="230" w:lineRule="auto"/>
              <w:jc w:val="center"/>
            </w:pPr>
            <w:r w:rsidRPr="00761EDA">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761EDA" w:rsidRDefault="000C6E9C">
            <w:pPr>
              <w:pStyle w:val="Normaltindrag"/>
              <w:jc w:val="center"/>
            </w:pPr>
          </w:p>
          <w:p w:rsidR="000C6E9C" w:rsidRPr="00761EDA" w:rsidRDefault="000C6E9C">
            <w:pPr>
              <w:pStyle w:val="StatusSida1"/>
            </w:pPr>
          </w:p>
          <w:p w:rsidR="000C6E9C" w:rsidRPr="00761EDA" w:rsidRDefault="000C6E9C">
            <w:pPr>
              <w:pStyle w:val="UtskriftsdatumSida1"/>
              <w:framePr w:wrap="around"/>
            </w:pPr>
          </w:p>
        </w:tc>
      </w:tr>
      <w:tr w:rsidR="000C6E9C" w:rsidRPr="00761EDA">
        <w:trPr>
          <w:cantSplit/>
        </w:trPr>
        <w:tc>
          <w:tcPr>
            <w:tcW w:w="6024" w:type="dxa"/>
            <w:gridSpan w:val="2"/>
            <w:tcBorders>
              <w:bottom w:val="single" w:sz="4" w:space="0" w:color="auto"/>
            </w:tcBorders>
          </w:tcPr>
          <w:p w:rsidR="000C6E9C" w:rsidRPr="00761EDA" w:rsidRDefault="0076234A" w:rsidP="00372CA6">
            <w:pPr>
              <w:pStyle w:val="DokumentRubrik"/>
              <w:rPr>
                <w:noProof w:val="0"/>
              </w:rPr>
            </w:pPr>
            <w:bookmarkStart w:id="1" w:name="Huvudrubrik"/>
            <w:bookmarkEnd w:id="1"/>
            <w:r w:rsidRPr="00761EDA">
              <w:rPr>
                <w:noProof w:val="0"/>
              </w:rPr>
              <w:t xml:space="preserve">Riksrevisionens </w:t>
            </w:r>
            <w:r w:rsidR="00E028D3" w:rsidRPr="00761EDA">
              <w:rPr>
                <w:noProof w:val="0"/>
              </w:rPr>
              <w:t xml:space="preserve">styrelses redogörelse </w:t>
            </w:r>
            <w:r w:rsidR="00372CA6" w:rsidRPr="00761EDA">
              <w:rPr>
                <w:noProof w:val="0"/>
              </w:rPr>
              <w:t>om</w:t>
            </w:r>
            <w:r w:rsidR="00E028D3" w:rsidRPr="00761EDA">
              <w:rPr>
                <w:noProof w:val="0"/>
              </w:rPr>
              <w:t xml:space="preserve"> j</w:t>
            </w:r>
            <w:r w:rsidRPr="00761EDA">
              <w:rPr>
                <w:noProof w:val="0"/>
              </w:rPr>
              <w:t>obbskatteavdraget</w:t>
            </w:r>
          </w:p>
        </w:tc>
        <w:tc>
          <w:tcPr>
            <w:tcW w:w="1418" w:type="dxa"/>
            <w:tcBorders>
              <w:bottom w:val="nil"/>
            </w:tcBorders>
          </w:tcPr>
          <w:p w:rsidR="000C6E9C" w:rsidRPr="00761EDA" w:rsidRDefault="000C6E9C"/>
        </w:tc>
      </w:tr>
      <w:tr w:rsidR="000C6E9C" w:rsidRPr="00761EDA">
        <w:trPr>
          <w:cantSplit/>
          <w:trHeight w:hRule="exact" w:val="360"/>
        </w:trPr>
        <w:tc>
          <w:tcPr>
            <w:tcW w:w="3012" w:type="dxa"/>
          </w:tcPr>
          <w:p w:rsidR="000C6E9C" w:rsidRPr="00761EDA" w:rsidRDefault="000C6E9C"/>
        </w:tc>
        <w:tc>
          <w:tcPr>
            <w:tcW w:w="3012" w:type="dxa"/>
          </w:tcPr>
          <w:p w:rsidR="000C6E9C" w:rsidRPr="00761EDA" w:rsidRDefault="000C6E9C"/>
        </w:tc>
        <w:tc>
          <w:tcPr>
            <w:tcW w:w="1418" w:type="dxa"/>
          </w:tcPr>
          <w:p w:rsidR="000C6E9C" w:rsidRPr="00761EDA" w:rsidRDefault="000C6E9C"/>
        </w:tc>
      </w:tr>
    </w:tbl>
    <w:p w:rsidR="0076234A" w:rsidRPr="00761EDA" w:rsidRDefault="0076234A" w:rsidP="0076234A">
      <w:pPr>
        <w:pStyle w:val="Rubrik1"/>
        <w:spacing w:after="180"/>
        <w:rPr>
          <w:noProof w:val="0"/>
        </w:rPr>
      </w:pPr>
      <w:bookmarkStart w:id="2" w:name="_Toc252179605"/>
      <w:r w:rsidRPr="00761EDA">
        <w:rPr>
          <w:noProof w:val="0"/>
        </w:rPr>
        <w:t>Sammanfattning</w:t>
      </w:r>
      <w:bookmarkEnd w:id="2"/>
    </w:p>
    <w:p w:rsidR="00FC25A8" w:rsidRPr="00761EDA" w:rsidRDefault="00FC25A8" w:rsidP="00FC25A8">
      <w:bookmarkStart w:id="3" w:name="TextStart"/>
      <w:bookmarkEnd w:id="3"/>
      <w:r w:rsidRPr="00761EDA">
        <w:t>Riksrevisionen har granskat om jobbskatteavdraget har förutsättningar att vara en effektiv reform för att öka arbetskraftsutbudet</w:t>
      </w:r>
      <w:r w:rsidR="00B775C2" w:rsidRPr="00761EDA">
        <w:t>.</w:t>
      </w:r>
      <w:r w:rsidRPr="00761EDA">
        <w:t xml:space="preserve"> I granskningen har också ingått att undersöka om regeringens beräkningsun</w:t>
      </w:r>
      <w:r w:rsidR="00E028D3" w:rsidRPr="00761EDA">
        <w:t>derlag för avdraget är transpare</w:t>
      </w:r>
      <w:r w:rsidRPr="00761EDA">
        <w:t>nt och av god kvalitet.</w:t>
      </w:r>
      <w:r w:rsidR="000E05AD" w:rsidRPr="00761EDA">
        <w:t xml:space="preserve"> Resultatet av granskningen har redovisats i rapporten </w:t>
      </w:r>
      <w:r w:rsidR="000E05AD" w:rsidRPr="00761EDA">
        <w:rPr>
          <w:i/>
        </w:rPr>
        <w:t>Jobbskatteavdraget</w:t>
      </w:r>
      <w:r w:rsidR="00E028D3" w:rsidRPr="00761EDA">
        <w:rPr>
          <w:i/>
        </w:rPr>
        <w:t xml:space="preserve"> </w:t>
      </w:r>
      <w:r w:rsidR="000E05AD" w:rsidRPr="00761EDA">
        <w:t>(RiR 2009:20).</w:t>
      </w:r>
      <w:r w:rsidRPr="00761EDA">
        <w:t xml:space="preserve"> </w:t>
      </w:r>
    </w:p>
    <w:p w:rsidR="00FC25A8" w:rsidRPr="00761EDA" w:rsidRDefault="00FC25A8" w:rsidP="00FC25A8">
      <w:pPr>
        <w:pStyle w:val="Normaltindrag"/>
      </w:pPr>
      <w:r w:rsidRPr="00761EDA">
        <w:t>Riksrevisionens granskning</w:t>
      </w:r>
      <w:r w:rsidR="00B775C2" w:rsidRPr="00761EDA">
        <w:t xml:space="preserve"> visar a</w:t>
      </w:r>
      <w:r w:rsidRPr="00761EDA">
        <w:t xml:space="preserve">tt jobbskatteavdraget har förutsättningar att vara effektivt i den meningen att reformen har potential att nå målet om att på lång sikt öka arbetsutbudet. Reformen har också förutsättningar att vara särskilt effektiv </w:t>
      </w:r>
      <w:r w:rsidRPr="00761EDA">
        <w:rPr>
          <w:szCs w:val="22"/>
        </w:rPr>
        <w:t xml:space="preserve">för att öka arbetsutbudet för grupper med svag ställning på arbetsmarknaden. </w:t>
      </w:r>
      <w:r w:rsidRPr="00761EDA">
        <w:t xml:space="preserve">Riksrevisionen gör vidare bedömningen att regeringens redovisning </w:t>
      </w:r>
      <w:r w:rsidR="00936E83" w:rsidRPr="00761EDA">
        <w:t xml:space="preserve">av beräkningsunderlaget för jobbskatteavdraget </w:t>
      </w:r>
      <w:r w:rsidRPr="00761EDA">
        <w:t xml:space="preserve">numera kan anses vara transparent och av god kvalitet. </w:t>
      </w:r>
    </w:p>
    <w:p w:rsidR="00FC25A8" w:rsidRPr="00761EDA" w:rsidRDefault="00FC25A8" w:rsidP="00FC25A8">
      <w:pPr>
        <w:pStyle w:val="Normaltindrag"/>
      </w:pPr>
      <w:r w:rsidRPr="00761EDA">
        <w:t>Riksrevisionen</w:t>
      </w:r>
      <w:r w:rsidR="00684CA6" w:rsidRPr="00761EDA">
        <w:t xml:space="preserve"> konstaterar </w:t>
      </w:r>
      <w:r w:rsidRPr="00761EDA">
        <w:t xml:space="preserve">samtidigt </w:t>
      </w:r>
      <w:r w:rsidR="00684CA6" w:rsidRPr="00761EDA">
        <w:t xml:space="preserve">i rapporten </w:t>
      </w:r>
      <w:r w:rsidRPr="00761EDA">
        <w:t xml:space="preserve">att allmänheten har dålig kännedom om jobbskatteavdraget. Kännedomen är därtill sämst i de grupper som förväntas ha den största beteendeförändringen till följd av avdraget. Enligt Riksrevisionen finns det därmed </w:t>
      </w:r>
      <w:r w:rsidR="00B775C2" w:rsidRPr="00761EDA">
        <w:t xml:space="preserve">en </w:t>
      </w:r>
      <w:r w:rsidRPr="00761EDA">
        <w:t>risk att reformen inte får fullt g</w:t>
      </w:r>
      <w:r w:rsidRPr="00761EDA">
        <w:t>e</w:t>
      </w:r>
      <w:r w:rsidRPr="00761EDA">
        <w:t xml:space="preserve">nomslag. </w:t>
      </w:r>
    </w:p>
    <w:p w:rsidR="00B775C2" w:rsidRPr="00761EDA" w:rsidRDefault="00FC25A8" w:rsidP="00B775C2">
      <w:pPr>
        <w:pStyle w:val="Normaltindrag"/>
      </w:pPr>
      <w:r w:rsidRPr="00761EDA">
        <w:t xml:space="preserve">Styrelsen anser att Riksrevisionens </w:t>
      </w:r>
      <w:r w:rsidR="00B775C2" w:rsidRPr="00761EDA">
        <w:t xml:space="preserve">rapport </w:t>
      </w:r>
      <w:r w:rsidRPr="00761EDA">
        <w:t xml:space="preserve">är intressant och </w:t>
      </w:r>
      <w:r w:rsidR="00056189" w:rsidRPr="00761EDA">
        <w:t>noterar</w:t>
      </w:r>
      <w:r w:rsidRPr="00761EDA">
        <w:t xml:space="preserve"> Rik</w:t>
      </w:r>
      <w:r w:rsidRPr="00761EDA">
        <w:t>s</w:t>
      </w:r>
      <w:r w:rsidRPr="00761EDA">
        <w:t>revisionens slutsats att det nu behövs en ökad information för att säke</w:t>
      </w:r>
      <w:r w:rsidRPr="00761EDA">
        <w:t>r</w:t>
      </w:r>
      <w:r w:rsidRPr="00761EDA">
        <w:t>ställa att reformen får så stort genomslag som möjligt. Informationen bör särskilt riktas till de grupper som har den lägsta kännedomen om jobbskatt</w:t>
      </w:r>
      <w:r w:rsidRPr="00761EDA">
        <w:t>e</w:t>
      </w:r>
      <w:r w:rsidRPr="00761EDA">
        <w:t xml:space="preserve">avdraget och där den största potentialen till beteendeförändringar finns. </w:t>
      </w:r>
      <w:r w:rsidR="00B775C2" w:rsidRPr="00761EDA">
        <w:t>St</w:t>
      </w:r>
      <w:r w:rsidR="00B775C2" w:rsidRPr="00761EDA">
        <w:t>y</w:t>
      </w:r>
      <w:r w:rsidR="00B775C2" w:rsidRPr="00761EDA">
        <w:t xml:space="preserve">relsen förutsätter att regeringen tar de initiativ som </w:t>
      </w:r>
      <w:r w:rsidR="00056189" w:rsidRPr="00761EDA">
        <w:t xml:space="preserve">kan </w:t>
      </w:r>
      <w:r w:rsidR="00B775C2" w:rsidRPr="00761EDA">
        <w:t>behöv</w:t>
      </w:r>
      <w:r w:rsidR="00056189" w:rsidRPr="00761EDA">
        <w:t>a</w:t>
      </w:r>
      <w:r w:rsidR="00B775C2" w:rsidRPr="00761EDA">
        <w:t>s för att ge allmänh</w:t>
      </w:r>
      <w:r w:rsidR="00B775C2" w:rsidRPr="00761EDA">
        <w:t>e</w:t>
      </w:r>
      <w:r w:rsidR="00B775C2" w:rsidRPr="00761EDA">
        <w:t>ten en mer fullstä</w:t>
      </w:r>
      <w:r w:rsidR="00B775C2" w:rsidRPr="00761EDA">
        <w:t>n</w:t>
      </w:r>
      <w:r w:rsidR="00B775C2" w:rsidRPr="00761EDA">
        <w:t xml:space="preserve">dig information om jobbskatteavdraget. </w:t>
      </w:r>
    </w:p>
    <w:p w:rsidR="0076234A" w:rsidRPr="00761EDA" w:rsidRDefault="0076234A" w:rsidP="0076234A"/>
    <w:p w:rsidR="0076234A" w:rsidRPr="00761EDA" w:rsidRDefault="0076234A" w:rsidP="0076234A">
      <w:pPr>
        <w:pStyle w:val="Normaltindrag"/>
      </w:pPr>
    </w:p>
    <w:p w:rsidR="0076234A" w:rsidRPr="00761EDA" w:rsidRDefault="0076234A" w:rsidP="0076234A">
      <w:pPr>
        <w:pStyle w:val="Normaltindrag"/>
        <w:sectPr w:rsidR="0076234A" w:rsidRPr="00761EDA" w:rsidSect="00246F8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6234A" w:rsidRPr="00761EDA" w:rsidRDefault="0076234A" w:rsidP="0076234A">
      <w:pPr>
        <w:pStyle w:val="Rubrik1"/>
        <w:rPr>
          <w:noProof w:val="0"/>
        </w:rPr>
      </w:pPr>
      <w:bookmarkStart w:id="4" w:name="_Toc252179606"/>
      <w:r w:rsidRPr="00761EDA">
        <w:rPr>
          <w:noProof w:val="0"/>
        </w:rPr>
        <w:lastRenderedPageBreak/>
        <w:t>Innehållsförteckning</w:t>
      </w:r>
      <w:bookmarkEnd w:id="4"/>
    </w:p>
    <w:p w:rsidR="0026321A" w:rsidRPr="00761EDA" w:rsidRDefault="0026321A">
      <w:pPr>
        <w:pStyle w:val="Innehll1"/>
        <w:rPr>
          <w:sz w:val="24"/>
          <w:szCs w:val="24"/>
        </w:rPr>
      </w:pPr>
      <w:r w:rsidRPr="00761EDA">
        <w:t>Sammanfattning</w:t>
      </w:r>
      <w:r w:rsidRPr="00761EDA">
        <w:tab/>
        <w:t>1</w:t>
      </w:r>
    </w:p>
    <w:p w:rsidR="0026321A" w:rsidRPr="00761EDA" w:rsidRDefault="0026321A">
      <w:pPr>
        <w:pStyle w:val="Innehll1"/>
        <w:rPr>
          <w:sz w:val="24"/>
          <w:szCs w:val="24"/>
        </w:rPr>
      </w:pPr>
      <w:r w:rsidRPr="00761EDA">
        <w:t>Innehållsförteckning</w:t>
      </w:r>
      <w:r w:rsidRPr="00761EDA">
        <w:tab/>
        <w:t>2</w:t>
      </w:r>
    </w:p>
    <w:p w:rsidR="0026321A" w:rsidRPr="00761EDA" w:rsidRDefault="0026321A">
      <w:pPr>
        <w:pStyle w:val="Innehll1"/>
        <w:rPr>
          <w:sz w:val="24"/>
          <w:szCs w:val="24"/>
        </w:rPr>
      </w:pPr>
      <w:r w:rsidRPr="00761EDA">
        <w:t>Styrelsens redogörelse</w:t>
      </w:r>
      <w:r w:rsidRPr="00761EDA">
        <w:tab/>
        <w:t>3</w:t>
      </w:r>
    </w:p>
    <w:p w:rsidR="0026321A" w:rsidRPr="00761EDA" w:rsidRDefault="0026321A">
      <w:pPr>
        <w:pStyle w:val="Innehll1"/>
        <w:rPr>
          <w:sz w:val="24"/>
          <w:szCs w:val="24"/>
        </w:rPr>
      </w:pPr>
      <w:r w:rsidRPr="00761EDA">
        <w:t>Riksrevisionens granskning</w:t>
      </w:r>
      <w:r w:rsidRPr="00761EDA">
        <w:tab/>
        <w:t>4</w:t>
      </w:r>
    </w:p>
    <w:p w:rsidR="0026321A" w:rsidRPr="00761EDA" w:rsidRDefault="0026321A">
      <w:pPr>
        <w:pStyle w:val="Innehll2"/>
        <w:rPr>
          <w:sz w:val="24"/>
          <w:szCs w:val="24"/>
        </w:rPr>
      </w:pPr>
      <w:r w:rsidRPr="00761EDA">
        <w:t>Bakgrund</w:t>
      </w:r>
      <w:r w:rsidRPr="00761EDA">
        <w:tab/>
        <w:t>4</w:t>
      </w:r>
    </w:p>
    <w:p w:rsidR="0026321A" w:rsidRPr="00761EDA" w:rsidRDefault="0026321A">
      <w:pPr>
        <w:pStyle w:val="Innehll3"/>
        <w:rPr>
          <w:sz w:val="24"/>
          <w:szCs w:val="24"/>
        </w:rPr>
      </w:pPr>
      <w:r w:rsidRPr="00761EDA">
        <w:t>Syfte och revisionsfrågor</w:t>
      </w:r>
      <w:r w:rsidRPr="00761EDA">
        <w:tab/>
        <w:t>5</w:t>
      </w:r>
    </w:p>
    <w:p w:rsidR="0026321A" w:rsidRPr="00761EDA" w:rsidRDefault="0026321A">
      <w:pPr>
        <w:pStyle w:val="Innehll2"/>
        <w:rPr>
          <w:sz w:val="24"/>
          <w:szCs w:val="24"/>
        </w:rPr>
      </w:pPr>
      <w:r w:rsidRPr="00761EDA">
        <w:t>Riksrevisionens iakttagelser och slutsatser</w:t>
      </w:r>
      <w:r w:rsidRPr="00761EDA">
        <w:tab/>
        <w:t>6</w:t>
      </w:r>
    </w:p>
    <w:p w:rsidR="0026321A" w:rsidRPr="00761EDA" w:rsidRDefault="0026321A">
      <w:pPr>
        <w:pStyle w:val="Innehll3"/>
        <w:rPr>
          <w:sz w:val="24"/>
          <w:szCs w:val="24"/>
        </w:rPr>
      </w:pPr>
      <w:r w:rsidRPr="00761EDA">
        <w:t>Redovisningen av reformeffekter har förbättrats</w:t>
      </w:r>
      <w:r w:rsidRPr="00761EDA">
        <w:tab/>
        <w:t>6</w:t>
      </w:r>
    </w:p>
    <w:p w:rsidR="0026321A" w:rsidRPr="00761EDA" w:rsidRDefault="0026321A">
      <w:pPr>
        <w:pStyle w:val="Innehll3"/>
        <w:rPr>
          <w:sz w:val="24"/>
          <w:szCs w:val="24"/>
        </w:rPr>
      </w:pPr>
      <w:r w:rsidRPr="00761EDA">
        <w:t>En reform med potential att nå sitt syfte</w:t>
      </w:r>
      <w:r w:rsidRPr="00761EDA">
        <w:tab/>
        <w:t>7</w:t>
      </w:r>
    </w:p>
    <w:p w:rsidR="0026321A" w:rsidRPr="00761EDA" w:rsidRDefault="0026321A">
      <w:pPr>
        <w:pStyle w:val="Innehll3"/>
        <w:rPr>
          <w:sz w:val="24"/>
          <w:szCs w:val="24"/>
        </w:rPr>
      </w:pPr>
      <w:r w:rsidRPr="00761EDA">
        <w:t>Dålig kännedom om reformen</w:t>
      </w:r>
      <w:r w:rsidRPr="00761EDA">
        <w:tab/>
        <w:t>8</w:t>
      </w:r>
    </w:p>
    <w:p w:rsidR="0026321A" w:rsidRPr="00761EDA" w:rsidRDefault="0026321A">
      <w:pPr>
        <w:pStyle w:val="Innehll3"/>
        <w:rPr>
          <w:sz w:val="24"/>
          <w:szCs w:val="24"/>
        </w:rPr>
      </w:pPr>
      <w:r w:rsidRPr="00761EDA">
        <w:t>Risk att jobbskatteavdraget inte får förväntad effekt</w:t>
      </w:r>
      <w:r w:rsidRPr="00761EDA">
        <w:tab/>
        <w:t>8</w:t>
      </w:r>
    </w:p>
    <w:p w:rsidR="0026321A" w:rsidRPr="00761EDA" w:rsidRDefault="0026321A">
      <w:pPr>
        <w:pStyle w:val="Innehll2"/>
        <w:rPr>
          <w:sz w:val="24"/>
          <w:szCs w:val="24"/>
        </w:rPr>
      </w:pPr>
      <w:r w:rsidRPr="00761EDA">
        <w:t>Riksrevisionens rekommendationer</w:t>
      </w:r>
      <w:r w:rsidRPr="00761EDA">
        <w:tab/>
        <w:t>9</w:t>
      </w:r>
    </w:p>
    <w:p w:rsidR="0026321A" w:rsidRPr="00761EDA" w:rsidRDefault="0026321A">
      <w:pPr>
        <w:pStyle w:val="Innehll1"/>
        <w:rPr>
          <w:sz w:val="24"/>
          <w:szCs w:val="24"/>
        </w:rPr>
      </w:pPr>
      <w:r w:rsidRPr="00761EDA">
        <w:t>Styrelsens överväganden</w:t>
      </w:r>
      <w:r w:rsidRPr="00761EDA">
        <w:tab/>
        <w:t>10</w:t>
      </w:r>
    </w:p>
    <w:p w:rsidR="0076234A" w:rsidRPr="00761EDA" w:rsidRDefault="0076234A" w:rsidP="0076234A"/>
    <w:p w:rsidR="0076234A" w:rsidRPr="00761EDA" w:rsidRDefault="0076234A" w:rsidP="0076234A">
      <w:pPr>
        <w:pStyle w:val="Normaltindrag"/>
        <w:sectPr w:rsidR="0076234A" w:rsidRPr="00761EDA" w:rsidSect="001721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6234A" w:rsidRPr="00761EDA" w:rsidRDefault="0076234A" w:rsidP="0076234A">
      <w:pPr>
        <w:pStyle w:val="Rubrik1"/>
        <w:rPr>
          <w:noProof w:val="0"/>
        </w:rPr>
      </w:pPr>
      <w:bookmarkStart w:id="5" w:name="_Toc252179607"/>
      <w:r w:rsidRPr="00761EDA">
        <w:rPr>
          <w:noProof w:val="0"/>
        </w:rPr>
        <w:t xml:space="preserve">Styrelsens </w:t>
      </w:r>
      <w:r w:rsidR="000E05AD" w:rsidRPr="00761EDA">
        <w:rPr>
          <w:noProof w:val="0"/>
        </w:rPr>
        <w:t>redogörelse</w:t>
      </w:r>
      <w:bookmarkEnd w:id="5"/>
    </w:p>
    <w:p w:rsidR="0076234A" w:rsidRPr="00761EDA" w:rsidRDefault="000E05AD" w:rsidP="000E05AD">
      <w:r w:rsidRPr="00761EDA">
        <w:t>Riksrevisionens styrelse överlämnar denna redogörelse till riksdagen.</w:t>
      </w:r>
    </w:p>
    <w:p w:rsidR="0076234A" w:rsidRPr="00761EDA" w:rsidRDefault="0076234A" w:rsidP="0076234A">
      <w:pPr>
        <w:pStyle w:val="Normaltindrag"/>
      </w:pPr>
      <w:bookmarkStart w:id="6" w:name="Nästa_Hpunkt"/>
      <w:bookmarkEnd w:id="6"/>
    </w:p>
    <w:p w:rsidR="0076234A" w:rsidRPr="00761EDA" w:rsidRDefault="0076234A" w:rsidP="0076234A">
      <w:pPr>
        <w:pStyle w:val="Normaltindrag"/>
      </w:pPr>
    </w:p>
    <w:p w:rsidR="0076234A" w:rsidRPr="00761EDA" w:rsidRDefault="0076234A" w:rsidP="0076234A">
      <w:pPr>
        <w:pStyle w:val="Utskriftsdatum"/>
      </w:pPr>
      <w:r w:rsidRPr="00761EDA">
        <w:t xml:space="preserve">Stockholm den </w:t>
      </w:r>
      <w:r w:rsidR="00E028D3" w:rsidRPr="00761EDA">
        <w:t>20 januari 2010</w:t>
      </w:r>
      <w:r w:rsidRPr="00761EDA">
        <w:t xml:space="preserve"> </w:t>
      </w:r>
    </w:p>
    <w:p w:rsidR="0076234A" w:rsidRPr="00761EDA" w:rsidRDefault="0076234A" w:rsidP="0076234A">
      <w:r w:rsidRPr="00761EDA">
        <w:t>På Riksrevisionens styrelses vägnar</w:t>
      </w:r>
    </w:p>
    <w:p w:rsidR="00E028D3" w:rsidRPr="00761EDA" w:rsidRDefault="00E028D3" w:rsidP="00E028D3">
      <w:pPr>
        <w:pStyle w:val="Normaltindrag"/>
      </w:pPr>
    </w:p>
    <w:p w:rsidR="00E028D3" w:rsidRPr="00761EDA" w:rsidRDefault="00E028D3" w:rsidP="00E028D3">
      <w:pPr>
        <w:pStyle w:val="Normaltindrag"/>
      </w:pPr>
    </w:p>
    <w:p w:rsidR="00E028D3" w:rsidRPr="00761EDA" w:rsidRDefault="00E028D3" w:rsidP="00E028D3">
      <w:pPr>
        <w:pStyle w:val="Normaltindrag"/>
      </w:pPr>
    </w:p>
    <w:p w:rsidR="00E028D3" w:rsidRPr="00761EDA" w:rsidRDefault="00E028D3" w:rsidP="00E028D3">
      <w:pPr>
        <w:pStyle w:val="Normaltindrag"/>
      </w:pPr>
    </w:p>
    <w:p w:rsidR="00E028D3" w:rsidRPr="00761EDA" w:rsidRDefault="00E028D3" w:rsidP="00E028D3">
      <w:pPr>
        <w:pStyle w:val="Normaltindrag"/>
      </w:pPr>
    </w:p>
    <w:p w:rsidR="00E028D3" w:rsidRPr="00761EDA" w:rsidRDefault="00E028D3" w:rsidP="00E028D3">
      <w:pPr>
        <w:pStyle w:val="Normaltindrag"/>
      </w:pPr>
    </w:p>
    <w:p w:rsidR="00E028D3" w:rsidRPr="00761EDA" w:rsidRDefault="00E028D3" w:rsidP="00E028D3">
      <w:pPr>
        <w:rPr>
          <w:i/>
        </w:rPr>
      </w:pPr>
      <w:r w:rsidRPr="00761EDA">
        <w:rPr>
          <w:i/>
        </w:rPr>
        <w:t>Eva Flyborg</w:t>
      </w:r>
    </w:p>
    <w:p w:rsidR="00E028D3" w:rsidRPr="00761EDA" w:rsidRDefault="00E028D3" w:rsidP="00E028D3">
      <w:pPr>
        <w:pStyle w:val="Normaltindrag"/>
      </w:pPr>
    </w:p>
    <w:p w:rsidR="00E028D3" w:rsidRPr="00761EDA" w:rsidRDefault="00E028D3" w:rsidP="00E028D3">
      <w:pPr>
        <w:pStyle w:val="Normaltindrag"/>
      </w:pPr>
    </w:p>
    <w:p w:rsidR="00E028D3" w:rsidRPr="00761EDA" w:rsidRDefault="00E028D3" w:rsidP="00E028D3">
      <w:pPr>
        <w:pStyle w:val="Normaltindrag"/>
        <w:rPr>
          <w:i/>
        </w:rPr>
      </w:pPr>
      <w:r w:rsidRPr="00761EDA">
        <w:tab/>
      </w:r>
      <w:r w:rsidRPr="00761EDA">
        <w:tab/>
      </w:r>
      <w:r w:rsidRPr="00761EDA">
        <w:tab/>
      </w:r>
      <w:r w:rsidRPr="00761EDA">
        <w:rPr>
          <w:i/>
        </w:rPr>
        <w:t>Mats Midsander</w:t>
      </w:r>
    </w:p>
    <w:p w:rsidR="00E028D3" w:rsidRPr="00761EDA" w:rsidRDefault="00E028D3" w:rsidP="00E028D3">
      <w:pPr>
        <w:pStyle w:val="Normaltindrag"/>
      </w:pPr>
    </w:p>
    <w:p w:rsidR="00E028D3" w:rsidRPr="00761EDA" w:rsidRDefault="00E028D3" w:rsidP="00E028D3">
      <w:pPr>
        <w:pStyle w:val="Normaltindrag"/>
      </w:pPr>
    </w:p>
    <w:p w:rsidR="00BF1522" w:rsidRPr="00761EDA" w:rsidRDefault="00E028D3" w:rsidP="00486898">
      <w:pPr>
        <w:pStyle w:val="Deltagare"/>
        <w:rPr>
          <w:noProof w:val="0"/>
        </w:rPr>
      </w:pPr>
      <w:r w:rsidRPr="00761EDA">
        <w:rPr>
          <w:noProof w:val="0"/>
        </w:rPr>
        <w:t xml:space="preserve">Följande ledamöter har deltagit i beslutet: </w:t>
      </w:r>
      <w:r w:rsidR="00BF1522" w:rsidRPr="00761EDA">
        <w:rPr>
          <w:noProof w:val="0"/>
        </w:rPr>
        <w:t>Eva Flyborg (fp), Tommy Waidelich (s), Anne-Marie Pålsson (m), Carina Adolfsson Elgestam (s), Ewa Thalén Finné (m), Alf Eriksson (s), Per Rosengren (v), Elisabeth Svantesson (m), Helena Hillar Rosenqvist (mp), Torsten Lindström (kd) och Birgitta Carlsson (c).</w:t>
      </w:r>
    </w:p>
    <w:p w:rsidR="00E028D3" w:rsidRPr="00761EDA" w:rsidRDefault="00E028D3" w:rsidP="00E028D3"/>
    <w:p w:rsidR="00E028D3" w:rsidRPr="00761EDA" w:rsidRDefault="00E028D3" w:rsidP="00E028D3">
      <w:pPr>
        <w:pStyle w:val="Normaltindrag"/>
      </w:pPr>
    </w:p>
    <w:p w:rsidR="00E028D3" w:rsidRPr="00761EDA" w:rsidRDefault="00E028D3" w:rsidP="00E028D3">
      <w:pPr>
        <w:pStyle w:val="Normaltindrag"/>
      </w:pPr>
    </w:p>
    <w:p w:rsidR="0076234A" w:rsidRPr="00761EDA" w:rsidRDefault="0076234A" w:rsidP="0076234A">
      <w:pPr>
        <w:pStyle w:val="Normaltindrag"/>
      </w:pPr>
      <w:bookmarkStart w:id="7" w:name="Ordförande"/>
      <w:bookmarkEnd w:id="7"/>
    </w:p>
    <w:p w:rsidR="0076234A" w:rsidRPr="00761EDA" w:rsidRDefault="0076234A" w:rsidP="0076234A">
      <w:pPr>
        <w:pStyle w:val="Normaltindrag"/>
      </w:pPr>
      <w:bookmarkStart w:id="8" w:name="Deltagare"/>
      <w:bookmarkEnd w:id="8"/>
    </w:p>
    <w:p w:rsidR="0076234A" w:rsidRPr="00761EDA" w:rsidRDefault="0076234A" w:rsidP="0076234A">
      <w:pPr>
        <w:pStyle w:val="Normaltindrag"/>
      </w:pPr>
    </w:p>
    <w:p w:rsidR="0076234A" w:rsidRPr="00761EDA" w:rsidRDefault="0076234A" w:rsidP="0076234A">
      <w:pPr>
        <w:pStyle w:val="Normaltindrag"/>
      </w:pPr>
    </w:p>
    <w:p w:rsidR="00E028D3" w:rsidRPr="00761EDA" w:rsidRDefault="00E028D3" w:rsidP="0076234A">
      <w:pPr>
        <w:pStyle w:val="Normaltindrag"/>
      </w:pPr>
    </w:p>
    <w:p w:rsidR="00E028D3" w:rsidRPr="00761EDA" w:rsidRDefault="00E028D3" w:rsidP="00E028D3">
      <w:pPr>
        <w:sectPr w:rsidR="00E028D3" w:rsidRPr="00761EDA" w:rsidSect="001721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6234A" w:rsidRPr="00761EDA" w:rsidRDefault="0076234A" w:rsidP="0076234A">
      <w:pPr>
        <w:pStyle w:val="Rubrik1"/>
        <w:rPr>
          <w:noProof w:val="0"/>
        </w:rPr>
      </w:pPr>
      <w:bookmarkStart w:id="9" w:name="_Toc252179608"/>
      <w:r w:rsidRPr="00761EDA">
        <w:rPr>
          <w:noProof w:val="0"/>
        </w:rPr>
        <w:t>Riksrevisionens granskning</w:t>
      </w:r>
      <w:bookmarkEnd w:id="9"/>
    </w:p>
    <w:p w:rsidR="001818B4" w:rsidRPr="00761EDA" w:rsidRDefault="001818B4" w:rsidP="001818B4">
      <w:r w:rsidRPr="00761EDA">
        <w:t>Riksrevisionen har granskat det s.k. jobbskatteavdraget. Resultatet av grans</w:t>
      </w:r>
      <w:r w:rsidRPr="00761EDA">
        <w:t>k</w:t>
      </w:r>
      <w:r w:rsidRPr="00761EDA">
        <w:t xml:space="preserve">ningen har redovisats i rapporten </w:t>
      </w:r>
      <w:r w:rsidRPr="00761EDA">
        <w:rPr>
          <w:i/>
        </w:rPr>
        <w:t>Jobbskatteavdraget</w:t>
      </w:r>
      <w:r w:rsidRPr="00761EDA">
        <w:t xml:space="preserve"> (RiR 2009:20)</w:t>
      </w:r>
      <w:r w:rsidR="000328C9" w:rsidRPr="00761EDA">
        <w:t>. Rappo</w:t>
      </w:r>
      <w:r w:rsidR="000328C9" w:rsidRPr="00761EDA">
        <w:t>r</w:t>
      </w:r>
      <w:r w:rsidR="000328C9" w:rsidRPr="00761EDA">
        <w:t>ten p</w:t>
      </w:r>
      <w:r w:rsidRPr="00761EDA">
        <w:t xml:space="preserve">ublicerades </w:t>
      </w:r>
      <w:r w:rsidR="000328C9" w:rsidRPr="00761EDA">
        <w:t xml:space="preserve">i </w:t>
      </w:r>
      <w:r w:rsidRPr="00761EDA">
        <w:t>december 2009.</w:t>
      </w:r>
    </w:p>
    <w:p w:rsidR="001818B4" w:rsidRPr="00761EDA" w:rsidRDefault="001818B4" w:rsidP="001818B4">
      <w:pPr>
        <w:pStyle w:val="Rubrik2"/>
      </w:pPr>
      <w:bookmarkStart w:id="10" w:name="_Toc252179609"/>
      <w:r w:rsidRPr="00761EDA">
        <w:t>Bakgrund</w:t>
      </w:r>
      <w:bookmarkEnd w:id="10"/>
    </w:p>
    <w:p w:rsidR="001818B4" w:rsidRPr="00761EDA" w:rsidRDefault="001818B4" w:rsidP="001818B4">
      <w:pPr>
        <w:rPr>
          <w:rFonts w:eastAsia="Calibri"/>
        </w:rPr>
      </w:pPr>
      <w:r w:rsidRPr="00761EDA">
        <w:rPr>
          <w:rFonts w:eastAsia="Calibri"/>
        </w:rPr>
        <w:t>Sveriges befolkning förväntas, enligt Statistiska centralbyråns (SCB) befol</w:t>
      </w:r>
      <w:r w:rsidRPr="00761EDA">
        <w:rPr>
          <w:rFonts w:eastAsia="Calibri"/>
        </w:rPr>
        <w:t>k</w:t>
      </w:r>
      <w:r w:rsidRPr="00761EDA">
        <w:rPr>
          <w:rFonts w:eastAsia="Calibri"/>
        </w:rPr>
        <w:t>ningsprognos från 2009, öka med runt 1,5 miljoner personer mellan 2009 och 2060. Personer i åldern 65 år och äldre står för den klart största delen av denna ökning. År 2008 utgjorde denna åldersgrupp knappt 18 </w:t>
      </w:r>
      <w:r w:rsidR="00343592" w:rsidRPr="00761EDA">
        <w:rPr>
          <w:rFonts w:eastAsia="Calibri"/>
        </w:rPr>
        <w:t>%</w:t>
      </w:r>
      <w:r w:rsidRPr="00761EDA">
        <w:rPr>
          <w:rFonts w:eastAsia="Calibri"/>
        </w:rPr>
        <w:t xml:space="preserve"> av befol</w:t>
      </w:r>
      <w:r w:rsidRPr="00761EDA">
        <w:rPr>
          <w:rFonts w:eastAsia="Calibri"/>
        </w:rPr>
        <w:t>k</w:t>
      </w:r>
      <w:r w:rsidRPr="00761EDA">
        <w:rPr>
          <w:rFonts w:eastAsia="Calibri"/>
        </w:rPr>
        <w:t>ningen, 2060 beräknas den ha ökat till drygt 25 </w:t>
      </w:r>
      <w:r w:rsidR="00343592" w:rsidRPr="00761EDA">
        <w:rPr>
          <w:rFonts w:eastAsia="Calibri"/>
        </w:rPr>
        <w:t>%</w:t>
      </w:r>
      <w:r w:rsidRPr="00761EDA">
        <w:rPr>
          <w:rFonts w:eastAsia="Calibri"/>
        </w:rPr>
        <w:t>. Vid en pe</w:t>
      </w:r>
      <w:r w:rsidRPr="00761EDA">
        <w:rPr>
          <w:rFonts w:eastAsia="Calibri"/>
        </w:rPr>
        <w:t>n</w:t>
      </w:r>
      <w:r w:rsidRPr="00761EDA">
        <w:rPr>
          <w:rFonts w:eastAsia="Calibri"/>
        </w:rPr>
        <w:t>sionsålder på 65 år betyder detta att var fjärde person skulle vara pensionär om drygt 50 år. Samtidigt förväntas medellivslängden öka till cirka 86 år.</w:t>
      </w:r>
      <w:r w:rsidRPr="00761EDA">
        <w:rPr>
          <w:rStyle w:val="Fotnotsreferens"/>
          <w:rFonts w:eastAsia="Calibri"/>
        </w:rPr>
        <w:footnoteReference w:id="1"/>
      </w:r>
      <w:r w:rsidRPr="00761EDA">
        <w:rPr>
          <w:rFonts w:eastAsia="Calibri"/>
        </w:rPr>
        <w:t xml:space="preserve"> </w:t>
      </w:r>
    </w:p>
    <w:p w:rsidR="00FC3BD4" w:rsidRPr="00761EDA" w:rsidRDefault="001818B4" w:rsidP="00FC3BD4">
      <w:pPr>
        <w:pStyle w:val="Normaltindrag"/>
      </w:pPr>
      <w:r w:rsidRPr="00761EDA">
        <w:t>I och med den framtida demografiska utvecklingen står de offentliga f</w:t>
      </w:r>
      <w:r w:rsidRPr="00761EDA">
        <w:t>i</w:t>
      </w:r>
      <w:r w:rsidRPr="00761EDA">
        <w:t xml:space="preserve">nanserna och den svenska arbetsmarknaden inför stora utmaningar. </w:t>
      </w:r>
      <w:r w:rsidRPr="00761EDA">
        <w:rPr>
          <w:rFonts w:eastAsia="Calibri"/>
        </w:rPr>
        <w:t>Den ek</w:t>
      </w:r>
      <w:r w:rsidRPr="00761EDA">
        <w:rPr>
          <w:rFonts w:eastAsia="Calibri"/>
        </w:rPr>
        <w:t>o</w:t>
      </w:r>
      <w:r w:rsidRPr="00761EDA">
        <w:rPr>
          <w:rFonts w:eastAsia="Calibri"/>
        </w:rPr>
        <w:t>nomiska utmaningen som följer av en åldrande befolkning är främst ett lån</w:t>
      </w:r>
      <w:r w:rsidRPr="00761EDA">
        <w:rPr>
          <w:rFonts w:eastAsia="Calibri"/>
        </w:rPr>
        <w:t>g</w:t>
      </w:r>
      <w:r w:rsidRPr="00761EDA">
        <w:rPr>
          <w:rFonts w:eastAsia="Calibri"/>
        </w:rPr>
        <w:t xml:space="preserve">siktigt problem. </w:t>
      </w:r>
      <w:r w:rsidRPr="00761EDA">
        <w:t>Ett ökat arbetskraftsutbud, en ökad sysselsättning och ett ökat antal arbetade timmar är, enligt regeringen, centralt för att främja den ekon</w:t>
      </w:r>
      <w:r w:rsidRPr="00761EDA">
        <w:t>o</w:t>
      </w:r>
      <w:r w:rsidRPr="00761EDA">
        <w:t>miska tillväxten, möta den demografiska utmaningen samt för att öka den långsiktiga hållbarheten i de offentliga finanserna.</w:t>
      </w:r>
      <w:r w:rsidRPr="00761EDA">
        <w:rPr>
          <w:rStyle w:val="Fotnotsreferens"/>
        </w:rPr>
        <w:footnoteReference w:id="2"/>
      </w:r>
      <w:r w:rsidRPr="00761EDA">
        <w:t xml:space="preserve"> En ökning av arbetsutb</w:t>
      </w:r>
      <w:r w:rsidRPr="00761EDA">
        <w:t>u</w:t>
      </w:r>
      <w:r w:rsidRPr="00761EDA">
        <w:t>det kan ske genom att fler individer deltar i arbetskraften eller att de som redan är sysselsatta arbetar fler timmar. I Sverige uppgick befolkningen i åldern 15–74 år till ungefär 6,9</w:t>
      </w:r>
      <w:r w:rsidR="00343592" w:rsidRPr="00761EDA">
        <w:t xml:space="preserve"> </w:t>
      </w:r>
      <w:r w:rsidRPr="00761EDA">
        <w:t>miljoner individer 2008. Av dessa stod 1,9 miljoner personer (28 </w:t>
      </w:r>
      <w:r w:rsidR="00343592" w:rsidRPr="00761EDA">
        <w:t>%</w:t>
      </w:r>
      <w:r w:rsidRPr="00761EDA">
        <w:t xml:space="preserve">) utanför arbetskraften. </w:t>
      </w:r>
    </w:p>
    <w:p w:rsidR="00FC3BD4" w:rsidRPr="00761EDA" w:rsidRDefault="001818B4" w:rsidP="00FC3BD4">
      <w:pPr>
        <w:pStyle w:val="Normaltindrag"/>
      </w:pPr>
      <w:r w:rsidRPr="00761EDA">
        <w:t>I syfte att få in fler personer på arbetsmarknaden och öka arbetskraftsutb</w:t>
      </w:r>
      <w:r w:rsidRPr="00761EDA">
        <w:t>u</w:t>
      </w:r>
      <w:r w:rsidRPr="00761EDA">
        <w:t>det har regeringen infört ett skatteavdrag på arbetsinkomster, det s</w:t>
      </w:r>
      <w:r w:rsidR="00343592" w:rsidRPr="00761EDA">
        <w:t xml:space="preserve">.k. </w:t>
      </w:r>
      <w:r w:rsidRPr="00761EDA">
        <w:t>job</w:t>
      </w:r>
      <w:r w:rsidRPr="00761EDA">
        <w:t>b</w:t>
      </w:r>
      <w:r w:rsidRPr="00761EDA">
        <w:t>skatt</w:t>
      </w:r>
      <w:r w:rsidRPr="00761EDA">
        <w:t>e</w:t>
      </w:r>
      <w:r w:rsidRPr="00761EDA">
        <w:t>avdraget. Det första steget av jobbskatteavdraget infördes den 1 januari 2007 och innebar en generell skattesänkning för alla med förvärv</w:t>
      </w:r>
      <w:r w:rsidRPr="00761EDA">
        <w:t>s</w:t>
      </w:r>
      <w:r w:rsidRPr="00761EDA">
        <w:t>arbete. Avdraget förstärktes i ett andra steg den 1 januari 2008, och en ytterl</w:t>
      </w:r>
      <w:r w:rsidRPr="00761EDA">
        <w:t>i</w:t>
      </w:r>
      <w:r w:rsidRPr="00761EDA">
        <w:t>gare förstärkning infördes den 1 januari 2009. Från och med den 1</w:t>
      </w:r>
      <w:r w:rsidR="00343592" w:rsidRPr="00761EDA">
        <w:t xml:space="preserve"> </w:t>
      </w:r>
      <w:r w:rsidRPr="00761EDA">
        <w:t>januari 2010 förstärks job</w:t>
      </w:r>
      <w:r w:rsidRPr="00761EDA">
        <w:t>b</w:t>
      </w:r>
      <w:r w:rsidRPr="00761EDA">
        <w:t>skatteavdraget med ett fjärde steg.</w:t>
      </w:r>
    </w:p>
    <w:p w:rsidR="00372CA6" w:rsidRPr="00761EDA" w:rsidRDefault="001818B4" w:rsidP="00FC3BD4">
      <w:pPr>
        <w:pStyle w:val="Normaltindrag"/>
      </w:pPr>
      <w:r w:rsidRPr="00761EDA">
        <w:t>Den totala kostnaden</w:t>
      </w:r>
      <w:r w:rsidRPr="00761EDA">
        <w:rPr>
          <w:rStyle w:val="Fotnotsreferens"/>
        </w:rPr>
        <w:footnoteReference w:id="3"/>
      </w:r>
      <w:r w:rsidRPr="00761EDA">
        <w:t xml:space="preserve"> för jobbskatteavdraget beräknas uppgå till drygt 7</w:t>
      </w:r>
      <w:r w:rsidR="00343592" w:rsidRPr="00761EDA">
        <w:t xml:space="preserve">0 </w:t>
      </w:r>
      <w:r w:rsidRPr="00761EDA">
        <w:t>miljarder kronor.</w:t>
      </w:r>
      <w:r w:rsidRPr="00761EDA">
        <w:rPr>
          <w:rStyle w:val="Fotnotsreferens"/>
        </w:rPr>
        <w:footnoteReference w:id="4"/>
      </w:r>
      <w:r w:rsidRPr="00761EDA">
        <w:t xml:space="preserve"> Det första steget står för </w:t>
      </w:r>
      <w:r w:rsidR="00343592" w:rsidRPr="00761EDA">
        <w:t xml:space="preserve">ungefär 40 </w:t>
      </w:r>
      <w:r w:rsidRPr="00761EDA">
        <w:t>miljarder kronor, de andra, tredje och fjärde stege</w:t>
      </w:r>
      <w:r w:rsidR="00E028D3" w:rsidRPr="00761EDA">
        <w:t>n</w:t>
      </w:r>
      <w:r w:rsidRPr="00761EDA">
        <w:t xml:space="preserve"> står för ca </w:t>
      </w:r>
      <w:r w:rsidR="00343592" w:rsidRPr="00761EDA">
        <w:t xml:space="preserve">10 </w:t>
      </w:r>
      <w:r w:rsidRPr="00761EDA">
        <w:t>miljarder kronor vardera. E</w:t>
      </w:r>
      <w:r w:rsidRPr="00761EDA">
        <w:t>n</w:t>
      </w:r>
      <w:r w:rsidRPr="00761EDA">
        <w:t>ligt regeringens beräkningar är reformen delvis självfinansierad. Självfinansi</w:t>
      </w:r>
      <w:r w:rsidRPr="00761EDA">
        <w:t>e</w:t>
      </w:r>
      <w:r w:rsidRPr="00761EDA">
        <w:t>ringsgraden</w:t>
      </w:r>
      <w:r w:rsidRPr="00761EDA">
        <w:rPr>
          <w:rStyle w:val="Fotnotsreferens"/>
        </w:rPr>
        <w:footnoteReference w:id="5"/>
      </w:r>
      <w:r w:rsidRPr="00761EDA">
        <w:t xml:space="preserve"> för de tre första stegen beräknas uppgå till mellan 40 och 50 </w:t>
      </w:r>
      <w:r w:rsidR="00372CA6" w:rsidRPr="00761EDA">
        <w:t>%</w:t>
      </w:r>
      <w:r w:rsidRPr="00761EDA">
        <w:t xml:space="preserve"> av reformernas kostnad.</w:t>
      </w:r>
      <w:r w:rsidRPr="00761EDA">
        <w:rPr>
          <w:rStyle w:val="Fotnotsreferens"/>
        </w:rPr>
        <w:footnoteReference w:id="6"/>
      </w:r>
      <w:r w:rsidRPr="00761EDA">
        <w:t xml:space="preserve"> För det fjärde steget uppger regeringen att självf</w:t>
      </w:r>
      <w:r w:rsidRPr="00761EDA">
        <w:t>i</w:t>
      </w:r>
      <w:r w:rsidRPr="00761EDA">
        <w:t>nansieringsgraden kan förväntas vara ungefär 30 </w:t>
      </w:r>
      <w:r w:rsidR="00372CA6" w:rsidRPr="00761EDA">
        <w:t>%</w:t>
      </w:r>
      <w:r w:rsidRPr="00761EDA">
        <w:t>.</w:t>
      </w:r>
      <w:r w:rsidRPr="00761EDA">
        <w:rPr>
          <w:rStyle w:val="Fotnotsreferens"/>
        </w:rPr>
        <w:footnoteReference w:id="7"/>
      </w:r>
    </w:p>
    <w:p w:rsidR="00372CA6" w:rsidRPr="00761EDA" w:rsidRDefault="001818B4" w:rsidP="00372CA6">
      <w:pPr>
        <w:pStyle w:val="Normaltindrag"/>
      </w:pPr>
      <w:r w:rsidRPr="00761EDA">
        <w:t>I budgetpropositionen för 2009 skriver regeringen: ”Att återupprätta a</w:t>
      </w:r>
      <w:r w:rsidRPr="00761EDA">
        <w:t>r</w:t>
      </w:r>
      <w:r w:rsidRPr="00761EDA">
        <w:t>betslinjen och bekämpa mä</w:t>
      </w:r>
      <w:r w:rsidRPr="00761EDA">
        <w:t>n</w:t>
      </w:r>
      <w:r w:rsidRPr="00761EDA">
        <w:t xml:space="preserve">niskors utanförskap från arbetsmarknaden var Allians för Sveriges viktigaste löfte till väljarna i valet </w:t>
      </w:r>
      <w:smartTag w:uri="urn:schemas-microsoft-com:office:smarttags" w:element="metricconverter">
        <w:smartTagPr>
          <w:attr w:name="ProductID" w:val="2006.”"/>
        </w:smartTagPr>
        <w:r w:rsidRPr="00761EDA">
          <w:t>2006.”</w:t>
        </w:r>
      </w:smartTag>
      <w:r w:rsidRPr="00761EDA">
        <w:rPr>
          <w:rStyle w:val="Fotnotsreferens"/>
        </w:rPr>
        <w:footnoteReference w:id="8"/>
      </w:r>
      <w:r w:rsidRPr="00761EDA">
        <w:t xml:space="preserve"> Under hösten 2008 inträffade en världso</w:t>
      </w:r>
      <w:r w:rsidRPr="00761EDA">
        <w:t>m</w:t>
      </w:r>
      <w:r w:rsidRPr="00761EDA">
        <w:t>spännande finansiell kris som även spridit sig till den reala ekonomin. Den försämrade konjunkturen bedöms leda till en fortsatt ökning av arbetslösheten under 2009 och 2010. Prognoserna för arbetslösh</w:t>
      </w:r>
      <w:r w:rsidRPr="00761EDA">
        <w:t>e</w:t>
      </w:r>
      <w:r w:rsidRPr="00761EDA">
        <w:t xml:space="preserve">ten pekar på en arbetslöshet på drygt 11 </w:t>
      </w:r>
      <w:r w:rsidR="00372CA6" w:rsidRPr="00761EDA">
        <w:t>%</w:t>
      </w:r>
      <w:r w:rsidRPr="00761EDA">
        <w:t xml:space="preserve"> 2010.</w:t>
      </w:r>
      <w:r w:rsidRPr="00761EDA">
        <w:rPr>
          <w:rStyle w:val="Fotnotsreferens"/>
        </w:rPr>
        <w:footnoteReference w:id="9"/>
      </w:r>
      <w:r w:rsidRPr="00761EDA">
        <w:t xml:space="preserve"> Regeringen har dock utt</w:t>
      </w:r>
      <w:r w:rsidRPr="00761EDA">
        <w:t>a</w:t>
      </w:r>
      <w:r w:rsidRPr="00761EDA">
        <w:t>lat att den står fast vid sin politik för full sysselsättning genom minskat utanfö</w:t>
      </w:r>
      <w:r w:rsidRPr="00761EDA">
        <w:t>r</w:t>
      </w:r>
      <w:r w:rsidRPr="00761EDA">
        <w:t>skap även under denna lågkonjunktur.</w:t>
      </w:r>
      <w:r w:rsidRPr="00761EDA">
        <w:rPr>
          <w:rStyle w:val="Fotnotsreferens"/>
        </w:rPr>
        <w:footnoteReference w:id="10"/>
      </w:r>
    </w:p>
    <w:p w:rsidR="001818B4" w:rsidRPr="00761EDA" w:rsidRDefault="001818B4" w:rsidP="00372CA6">
      <w:pPr>
        <w:pStyle w:val="Normaltindrag"/>
      </w:pPr>
      <w:r w:rsidRPr="00761EDA">
        <w:t>I budgetpropositionen för 2010 avis</w:t>
      </w:r>
      <w:r w:rsidRPr="00761EDA">
        <w:t>e</w:t>
      </w:r>
      <w:r w:rsidRPr="00761EDA">
        <w:t>rades jobbskatteavdragets fjärde steg. I propositionen redovisar regeringen bedömningar av jobbskatteavdragets totala långsiktiga effekter. Regeringen anger att sysselsättningen förväntas öka med närmare 80 000 personer till följd av reformerna. I propositionen</w:t>
      </w:r>
      <w:r w:rsidR="00372CA6" w:rsidRPr="00761EDA">
        <w:t>,</w:t>
      </w:r>
      <w:r w:rsidRPr="00761EDA">
        <w:t xml:space="preserve"> som föreslår ett fjärde steg</w:t>
      </w:r>
      <w:r w:rsidR="00372CA6" w:rsidRPr="00761EDA">
        <w:t>,</w:t>
      </w:r>
      <w:r w:rsidRPr="00761EDA">
        <w:t xml:space="preserve"> anges att detta steg på lång sikt beräknas öka antalet arbetade timmar med 0,3</w:t>
      </w:r>
      <w:r w:rsidR="00FC3BD4" w:rsidRPr="00761EDA">
        <w:t xml:space="preserve"> </w:t>
      </w:r>
      <w:r w:rsidR="00372CA6" w:rsidRPr="00761EDA">
        <w:t>%, vilket motsvarar ca</w:t>
      </w:r>
      <w:r w:rsidRPr="00761EDA">
        <w:t xml:space="preserve"> 12 000 årsarbetskra</w:t>
      </w:r>
      <w:r w:rsidRPr="00761EDA">
        <w:t>f</w:t>
      </w:r>
      <w:r w:rsidRPr="00761EDA">
        <w:t>ter.</w:t>
      </w:r>
      <w:r w:rsidRPr="00761EDA">
        <w:rPr>
          <w:rStyle w:val="Fotnotsreferens"/>
        </w:rPr>
        <w:footnoteReference w:id="11"/>
      </w:r>
    </w:p>
    <w:p w:rsidR="001818B4" w:rsidRPr="00761EDA" w:rsidRDefault="001818B4" w:rsidP="001818B4">
      <w:pPr>
        <w:pStyle w:val="Rubrik3"/>
        <w:rPr>
          <w:noProof w:val="0"/>
        </w:rPr>
      </w:pPr>
      <w:bookmarkStart w:id="11" w:name="_Toc252179610"/>
      <w:r w:rsidRPr="00761EDA">
        <w:rPr>
          <w:noProof w:val="0"/>
        </w:rPr>
        <w:t>Syfte och revisionsfrågor</w:t>
      </w:r>
      <w:bookmarkEnd w:id="11"/>
    </w:p>
    <w:p w:rsidR="001818B4" w:rsidRPr="00761EDA" w:rsidRDefault="001818B4" w:rsidP="001818B4">
      <w:r w:rsidRPr="00761EDA">
        <w:t>Syftet med Riksrevis</w:t>
      </w:r>
      <w:r w:rsidR="00372CA6" w:rsidRPr="00761EDA">
        <w:t>i</w:t>
      </w:r>
      <w:r w:rsidRPr="00761EDA">
        <w:t>onens granskning har varit att undersöka om</w:t>
      </w:r>
      <w:r w:rsidR="000F17BA" w:rsidRPr="00761EDA">
        <w:t xml:space="preserve"> </w:t>
      </w:r>
      <w:r w:rsidRPr="00761EDA">
        <w:t>jobbskatt</w:t>
      </w:r>
      <w:r w:rsidRPr="00761EDA">
        <w:t>e</w:t>
      </w:r>
      <w:r w:rsidRPr="00761EDA">
        <w:t>avdraget har förutsättningar att vara en effektiv reform för att</w:t>
      </w:r>
      <w:r w:rsidR="000F17BA" w:rsidRPr="00761EDA">
        <w:t xml:space="preserve"> </w:t>
      </w:r>
      <w:r w:rsidRPr="00761EDA">
        <w:t>öka arbet</w:t>
      </w:r>
      <w:r w:rsidRPr="00761EDA">
        <w:t>s</w:t>
      </w:r>
      <w:r w:rsidRPr="00761EDA">
        <w:t>kraftsutbudet. Ett ytterligare syfte med granskningen har varit att</w:t>
      </w:r>
      <w:r w:rsidR="000F17BA" w:rsidRPr="00761EDA">
        <w:t xml:space="preserve"> </w:t>
      </w:r>
      <w:r w:rsidRPr="00761EDA">
        <w:t>granska regeringens underlag för bedömningarna av jobbskatteavdragets</w:t>
      </w:r>
      <w:r w:rsidR="000F17BA" w:rsidRPr="00761EDA">
        <w:t xml:space="preserve"> </w:t>
      </w:r>
      <w:r w:rsidRPr="00761EDA">
        <w:t>förväntade effekter på arbetsutbudet.</w:t>
      </w:r>
      <w:r w:rsidR="000F17BA" w:rsidRPr="00761EDA">
        <w:t xml:space="preserve">  </w:t>
      </w:r>
    </w:p>
    <w:p w:rsidR="001818B4" w:rsidRPr="00761EDA" w:rsidRDefault="001818B4" w:rsidP="001818B4">
      <w:r w:rsidRPr="00761EDA">
        <w:t>Granskningen ska besvara följande revisionsfrågor:</w:t>
      </w:r>
    </w:p>
    <w:p w:rsidR="001818B4" w:rsidRPr="00761EDA" w:rsidRDefault="001818B4" w:rsidP="001818B4">
      <w:pPr>
        <w:pStyle w:val="Liststycke"/>
        <w:numPr>
          <w:ilvl w:val="0"/>
          <w:numId w:val="5"/>
        </w:numPr>
        <w:rPr>
          <w:sz w:val="19"/>
          <w:szCs w:val="19"/>
          <w:lang w:eastAsia="sv-SE"/>
        </w:rPr>
      </w:pPr>
      <w:r w:rsidRPr="00761EDA">
        <w:rPr>
          <w:sz w:val="19"/>
          <w:szCs w:val="19"/>
          <w:lang w:eastAsia="sv-SE"/>
        </w:rPr>
        <w:t>Har regeringens jobbskatteavdrag förutsättningar att vara en effektiv reform för att öka arbetskraftsutbudet generellt samt för de grupper som har en svag stäl</w:t>
      </w:r>
      <w:r w:rsidRPr="00761EDA">
        <w:rPr>
          <w:sz w:val="19"/>
          <w:szCs w:val="19"/>
          <w:lang w:eastAsia="sv-SE"/>
        </w:rPr>
        <w:t>l</w:t>
      </w:r>
      <w:r w:rsidRPr="00761EDA">
        <w:rPr>
          <w:sz w:val="19"/>
          <w:szCs w:val="19"/>
          <w:lang w:eastAsia="sv-SE"/>
        </w:rPr>
        <w:t>ning på arbetsmarknaden?</w:t>
      </w:r>
    </w:p>
    <w:p w:rsidR="001818B4" w:rsidRPr="00761EDA" w:rsidRDefault="001818B4" w:rsidP="001818B4">
      <w:pPr>
        <w:pStyle w:val="Liststycke"/>
        <w:numPr>
          <w:ilvl w:val="0"/>
          <w:numId w:val="5"/>
        </w:numPr>
        <w:rPr>
          <w:sz w:val="19"/>
          <w:szCs w:val="19"/>
        </w:rPr>
      </w:pPr>
      <w:r w:rsidRPr="00761EDA">
        <w:rPr>
          <w:sz w:val="19"/>
          <w:szCs w:val="19"/>
          <w:lang w:eastAsia="sv-SE"/>
        </w:rPr>
        <w:t>Är regeringens beräkningsunderlag för jobbskatteavdraget transp</w:t>
      </w:r>
      <w:r w:rsidRPr="00761EDA">
        <w:rPr>
          <w:sz w:val="19"/>
          <w:szCs w:val="19"/>
          <w:lang w:eastAsia="sv-SE"/>
        </w:rPr>
        <w:t>a</w:t>
      </w:r>
      <w:r w:rsidRPr="00761EDA">
        <w:rPr>
          <w:sz w:val="19"/>
          <w:szCs w:val="19"/>
          <w:lang w:eastAsia="sv-SE"/>
        </w:rPr>
        <w:t>rent och av god kvalitet?</w:t>
      </w:r>
    </w:p>
    <w:p w:rsidR="001818B4" w:rsidRPr="00761EDA" w:rsidRDefault="001818B4" w:rsidP="000F17BA">
      <w:r w:rsidRPr="00761EDA">
        <w:t xml:space="preserve">Riksrevisionens underlag för att besvara revisionsfrågorna utgörs dels av en genomgång av regeringens underlag </w:t>
      </w:r>
      <w:r w:rsidR="00372CA6" w:rsidRPr="00761EDA">
        <w:t>om</w:t>
      </w:r>
      <w:r w:rsidRPr="00761EDA">
        <w:t xml:space="preserve"> jobbskatteavdragets effekter, dels av egna beräkningar för att undersöka förväntade effekter totalt och för olika delpopulationer. </w:t>
      </w:r>
    </w:p>
    <w:p w:rsidR="001818B4" w:rsidRPr="00761EDA" w:rsidRDefault="001818B4" w:rsidP="001818B4">
      <w:pPr>
        <w:pStyle w:val="Rubrik2"/>
      </w:pPr>
      <w:bookmarkStart w:id="12" w:name="_Toc252179611"/>
      <w:r w:rsidRPr="00761EDA">
        <w:t>Riksrevisionens iakttagelser och slutsatser</w:t>
      </w:r>
      <w:bookmarkEnd w:id="12"/>
    </w:p>
    <w:p w:rsidR="001818B4" w:rsidRPr="00761EDA" w:rsidRDefault="001818B4" w:rsidP="001818B4">
      <w:pPr>
        <w:pStyle w:val="Rubrik3"/>
        <w:rPr>
          <w:noProof w:val="0"/>
        </w:rPr>
      </w:pPr>
      <w:bookmarkStart w:id="13" w:name="_Toc246990265"/>
      <w:bookmarkStart w:id="14" w:name="_Toc252179612"/>
      <w:r w:rsidRPr="00761EDA">
        <w:rPr>
          <w:noProof w:val="0"/>
        </w:rPr>
        <w:t>Redovisningen av reformeffekter har förbättrats</w:t>
      </w:r>
      <w:bookmarkEnd w:id="13"/>
      <w:bookmarkEnd w:id="14"/>
    </w:p>
    <w:p w:rsidR="00372CA6" w:rsidRPr="00761EDA" w:rsidRDefault="001818B4" w:rsidP="001818B4">
      <w:r w:rsidRPr="00761EDA">
        <w:t>Riksrevisionen har granskat om regeringens beräkningsunderlag för jobbska</w:t>
      </w:r>
      <w:r w:rsidRPr="00761EDA">
        <w:t>t</w:t>
      </w:r>
      <w:r w:rsidRPr="00761EDA">
        <w:t>teavdraget är transparent. Riksrevisionen har även gjort en bedömning av kvaliteten på detta underlag.</w:t>
      </w:r>
    </w:p>
    <w:p w:rsidR="00372CA6" w:rsidRPr="00761EDA" w:rsidRDefault="001818B4" w:rsidP="00372CA6">
      <w:pPr>
        <w:pStyle w:val="Normaltindrag"/>
      </w:pPr>
      <w:r w:rsidRPr="00761EDA">
        <w:t>Riksrevisionen gör bedömningen att transparensen och kvaliteten i rege</w:t>
      </w:r>
      <w:r w:rsidRPr="00761EDA">
        <w:t>r</w:t>
      </w:r>
      <w:r w:rsidRPr="00761EDA">
        <w:t>ingens redovisning av beräkningar har förbättrats. Riksrevisionen ser det som positivt att regeringen har övergått till egna mi</w:t>
      </w:r>
      <w:r w:rsidRPr="00761EDA">
        <w:t>k</w:t>
      </w:r>
      <w:r w:rsidRPr="00761EDA">
        <w:t>rosimuleringar för att beräkna förväntade effekter till följd av jobbskatteavdraget, i</w:t>
      </w:r>
      <w:r w:rsidR="00372CA6" w:rsidRPr="00761EDA">
        <w:t xml:space="preserve"> </w:t>
      </w:r>
      <w:r w:rsidRPr="00761EDA">
        <w:t>stället för att som tidig</w:t>
      </w:r>
      <w:r w:rsidRPr="00761EDA">
        <w:t>a</w:t>
      </w:r>
      <w:r w:rsidRPr="00761EDA">
        <w:t>re applicera forskningsresultat på en geno</w:t>
      </w:r>
      <w:r w:rsidRPr="00761EDA">
        <w:t>m</w:t>
      </w:r>
      <w:r w:rsidRPr="00761EDA">
        <w:t xml:space="preserve">snittlig individ eller </w:t>
      </w:r>
      <w:r w:rsidR="00372CA6" w:rsidRPr="00761EDA">
        <w:t xml:space="preserve">ett </w:t>
      </w:r>
      <w:r w:rsidRPr="00761EDA">
        <w:t xml:space="preserve">typhushåll. I en rapport som </w:t>
      </w:r>
      <w:r w:rsidR="00372CA6" w:rsidRPr="00761EDA">
        <w:t>F</w:t>
      </w:r>
      <w:r w:rsidRPr="00761EDA">
        <w:t>inansdepartementet publicerade våren 2009 beskriver r</w:t>
      </w:r>
      <w:r w:rsidRPr="00761EDA">
        <w:t>e</w:t>
      </w:r>
      <w:r w:rsidRPr="00761EDA">
        <w:t>geringen arbetsutbudseffekterna av de dittills genomförda reformerna på inkomstskatteområdet. Rapporten innehåller deta</w:t>
      </w:r>
      <w:r w:rsidRPr="00761EDA">
        <w:t>l</w:t>
      </w:r>
      <w:r w:rsidRPr="00761EDA">
        <w:t>jerade beskrivningar av de beräkningar och antaganden som ligger till grund för bedömningarna i bu</w:t>
      </w:r>
      <w:r w:rsidRPr="00761EDA">
        <w:t>d</w:t>
      </w:r>
      <w:r w:rsidRPr="00761EDA">
        <w:t>getpropositi</w:t>
      </w:r>
      <w:r w:rsidRPr="00761EDA">
        <w:t>o</w:t>
      </w:r>
      <w:r w:rsidRPr="00761EDA">
        <w:t>nerna för 2009 och 2010. Riksrevisionen anser även att den externa kvalitetssäkring som gjorts i samband med denna rapport är ett pos</w:t>
      </w:r>
      <w:r w:rsidRPr="00761EDA">
        <w:t>i</w:t>
      </w:r>
      <w:r w:rsidRPr="00761EDA">
        <w:t>tivt inslag.</w:t>
      </w:r>
    </w:p>
    <w:p w:rsidR="00372CA6" w:rsidRPr="00761EDA" w:rsidRDefault="001818B4" w:rsidP="00372CA6">
      <w:pPr>
        <w:pStyle w:val="Normaltindrag"/>
      </w:pPr>
      <w:r w:rsidRPr="00761EDA">
        <w:t xml:space="preserve">I analysen av jobbskatteavdraget görs dock ett förenklat antagande om att de tre första reformstegen </w:t>
      </w:r>
      <w:r w:rsidR="00FC3BD4" w:rsidRPr="00761EDA">
        <w:t>implementerades</w:t>
      </w:r>
      <w:r w:rsidRPr="00761EDA">
        <w:t xml:space="preserve"> som en enda integrerad reform 2007. Detta leder enligt Riksrevisionen till att det inte är möjligt att särskilja vilken förväntad effekt jobbskatteavdragets olika steg kan förväntas ge på arbetsutbudet. Rik</w:t>
      </w:r>
      <w:r w:rsidRPr="00761EDA">
        <w:t>s</w:t>
      </w:r>
      <w:r w:rsidRPr="00761EDA">
        <w:t>revisionen anser att det vore önskvärt att de förväntade effekterna av job</w:t>
      </w:r>
      <w:r w:rsidRPr="00761EDA">
        <w:t>b</w:t>
      </w:r>
      <w:r w:rsidRPr="00761EDA">
        <w:t>skatteavdragets olika steg särredovisas, särskilt eftersom detta skulle kunna ge en indikation på eventuellt avtagande effekt för refo</w:t>
      </w:r>
      <w:r w:rsidRPr="00761EDA">
        <w:t>r</w:t>
      </w:r>
      <w:r w:rsidRPr="00761EDA">
        <w:t>men. En sådan redovisning har endast gjorts i propositionen för det fjärde steget och då e</w:t>
      </w:r>
      <w:r w:rsidRPr="00761EDA">
        <w:t>n</w:t>
      </w:r>
      <w:r w:rsidRPr="00761EDA">
        <w:t xml:space="preserve">bart för detta steg. Riksrevisionen noterar att effekten </w:t>
      </w:r>
      <w:r w:rsidR="00372CA6" w:rsidRPr="00761EDA">
        <w:t>av</w:t>
      </w:r>
      <w:r w:rsidRPr="00761EDA">
        <w:t xml:space="preserve"> den höjda skiktgrä</w:t>
      </w:r>
      <w:r w:rsidRPr="00761EDA">
        <w:t>n</w:t>
      </w:r>
      <w:r w:rsidRPr="00761EDA">
        <w:t>sen för uttag av statlig inkomstskatt inte är separerad från de förväntade effe</w:t>
      </w:r>
      <w:r w:rsidRPr="00761EDA">
        <w:t>k</w:t>
      </w:r>
      <w:r w:rsidRPr="00761EDA">
        <w:t>terna av jobbskatteavdraget. Det är därmed inte möjligt att utifrån regeringens redovisning göra en bedömning av jobbskatteavdragets sammantagna e</w:t>
      </w:r>
      <w:r w:rsidRPr="00761EDA">
        <w:t>f</w:t>
      </w:r>
      <w:r w:rsidRPr="00761EDA">
        <w:t>fekt.</w:t>
      </w:r>
    </w:p>
    <w:p w:rsidR="00372CA6" w:rsidRPr="00761EDA" w:rsidRDefault="001818B4" w:rsidP="00372CA6">
      <w:pPr>
        <w:pStyle w:val="Normaltindrag"/>
      </w:pPr>
      <w:r w:rsidRPr="00761EDA">
        <w:t>Riksrevisionen gör ändå bedömningen att regeringens redovisning av r</w:t>
      </w:r>
      <w:r w:rsidRPr="00761EDA">
        <w:t>e</w:t>
      </w:r>
      <w:r w:rsidRPr="00761EDA">
        <w:t>formeffekter i den nya rapport som behandlar förändringarna på inkomstska</w:t>
      </w:r>
      <w:r w:rsidRPr="00761EDA">
        <w:t>t</w:t>
      </w:r>
      <w:r w:rsidRPr="00761EDA">
        <w:t>teområdet sedan 2007 kan anses leva upp till de krav på tydlig och tran</w:t>
      </w:r>
      <w:r w:rsidRPr="00761EDA">
        <w:t>s</w:t>
      </w:r>
      <w:r w:rsidRPr="00761EDA">
        <w:t>parent redovisning som OECD och IMF ställer.</w:t>
      </w:r>
    </w:p>
    <w:p w:rsidR="001818B4" w:rsidRPr="00761EDA" w:rsidRDefault="001818B4" w:rsidP="00372CA6">
      <w:pPr>
        <w:pStyle w:val="Normaltindrag"/>
      </w:pPr>
      <w:r w:rsidRPr="00761EDA">
        <w:t>Det kvarstår dock enligt Riksrevisionen vissa brister vad gäller propositi</w:t>
      </w:r>
      <w:r w:rsidRPr="00761EDA">
        <w:t>o</w:t>
      </w:r>
      <w:r w:rsidRPr="00761EDA">
        <w:t>nerna eftersom de fortfarande inte innehåller jämförelser med tidigare b</w:t>
      </w:r>
      <w:r w:rsidRPr="00761EDA">
        <w:t>e</w:t>
      </w:r>
      <w:r w:rsidRPr="00761EDA">
        <w:t>dömningar. Därmed saknas förklaringar till varför de redovisade bedömnin</w:t>
      </w:r>
      <w:r w:rsidRPr="00761EDA">
        <w:t>g</w:t>
      </w:r>
      <w:r w:rsidRPr="00761EDA">
        <w:t xml:space="preserve">arna av effekter förändras mellan olika propositioner. </w:t>
      </w:r>
      <w:r w:rsidRPr="00761EDA">
        <w:rPr>
          <w:szCs w:val="22"/>
        </w:rPr>
        <w:t>I budgetpropositione</w:t>
      </w:r>
      <w:r w:rsidRPr="00761EDA">
        <w:rPr>
          <w:szCs w:val="22"/>
        </w:rPr>
        <w:t>r</w:t>
      </w:r>
      <w:r w:rsidRPr="00761EDA">
        <w:rPr>
          <w:szCs w:val="22"/>
        </w:rPr>
        <w:t xml:space="preserve">na, där jobbskatteavdraget först aviserades, används även begreppen </w:t>
      </w:r>
      <w:r w:rsidRPr="00761EDA">
        <w:rPr>
          <w:i/>
          <w:szCs w:val="22"/>
        </w:rPr>
        <w:t>sysse</w:t>
      </w:r>
      <w:r w:rsidRPr="00761EDA">
        <w:rPr>
          <w:i/>
          <w:szCs w:val="22"/>
        </w:rPr>
        <w:t>l</w:t>
      </w:r>
      <w:r w:rsidRPr="00761EDA">
        <w:rPr>
          <w:i/>
          <w:szCs w:val="22"/>
        </w:rPr>
        <w:t>satta</w:t>
      </w:r>
      <w:r w:rsidRPr="00761EDA">
        <w:rPr>
          <w:szCs w:val="22"/>
        </w:rPr>
        <w:t xml:space="preserve">, </w:t>
      </w:r>
      <w:r w:rsidRPr="00761EDA">
        <w:rPr>
          <w:i/>
          <w:szCs w:val="22"/>
        </w:rPr>
        <w:t>komma i arbete</w:t>
      </w:r>
      <w:r w:rsidRPr="00761EDA">
        <w:rPr>
          <w:szCs w:val="22"/>
        </w:rPr>
        <w:t xml:space="preserve"> samt </w:t>
      </w:r>
      <w:r w:rsidRPr="00761EDA">
        <w:rPr>
          <w:i/>
          <w:szCs w:val="22"/>
        </w:rPr>
        <w:t>årsarbetskrafter</w:t>
      </w:r>
      <w:r w:rsidRPr="00761EDA">
        <w:rPr>
          <w:szCs w:val="22"/>
        </w:rPr>
        <w:t xml:space="preserve"> på ett otydligt sätt. Detta leder till att det blir svårt att tyda reformeffekterna. Tydliga definitioner av dessa b</w:t>
      </w:r>
      <w:r w:rsidRPr="00761EDA">
        <w:rPr>
          <w:szCs w:val="22"/>
        </w:rPr>
        <w:t>e</w:t>
      </w:r>
      <w:r w:rsidRPr="00761EDA">
        <w:rPr>
          <w:szCs w:val="22"/>
        </w:rPr>
        <w:t>grepp skulle enligt Riksrevisionen underlätta läsningen av propositionerna ytterlig</w:t>
      </w:r>
      <w:r w:rsidRPr="00761EDA">
        <w:rPr>
          <w:szCs w:val="22"/>
        </w:rPr>
        <w:t>a</w:t>
      </w:r>
      <w:r w:rsidRPr="00761EDA">
        <w:rPr>
          <w:szCs w:val="22"/>
        </w:rPr>
        <w:t>re.</w:t>
      </w:r>
    </w:p>
    <w:p w:rsidR="001818B4" w:rsidRPr="00761EDA" w:rsidRDefault="001818B4" w:rsidP="001818B4">
      <w:pPr>
        <w:pStyle w:val="Rubrik3"/>
        <w:rPr>
          <w:noProof w:val="0"/>
        </w:rPr>
      </w:pPr>
      <w:bookmarkStart w:id="15" w:name="_Toc246990266"/>
      <w:bookmarkStart w:id="16" w:name="_Toc252179613"/>
      <w:r w:rsidRPr="00761EDA">
        <w:rPr>
          <w:noProof w:val="0"/>
        </w:rPr>
        <w:t>En reform med potential att nå sitt syfte</w:t>
      </w:r>
      <w:bookmarkEnd w:id="15"/>
      <w:bookmarkEnd w:id="16"/>
    </w:p>
    <w:p w:rsidR="001818B4" w:rsidRPr="00761EDA" w:rsidRDefault="001818B4" w:rsidP="001818B4">
      <w:r w:rsidRPr="00761EDA">
        <w:t>För att bedöma om jobbskatteavdraget kan förväntas leda till ett ökat arbet</w:t>
      </w:r>
      <w:r w:rsidRPr="00761EDA">
        <w:t>s</w:t>
      </w:r>
      <w:r w:rsidRPr="00761EDA">
        <w:t>utbud har Riksrevisionen gjort egna beräkningar av förväntade reformeffe</w:t>
      </w:r>
      <w:r w:rsidRPr="00761EDA">
        <w:t>k</w:t>
      </w:r>
      <w:r w:rsidRPr="00761EDA">
        <w:t>ter. Riksrevisionen har även granskat tillförlitligheten i regeringens berä</w:t>
      </w:r>
      <w:r w:rsidRPr="00761EDA">
        <w:t>k</w:t>
      </w:r>
      <w:r w:rsidRPr="00761EDA">
        <w:t>ningar och analyserat förväntade effekter för vissa grupper med svag ställning på arbetsmarknaden. Riksrevisionen har dock inte granskat de statistiska modeller som simuleringarna använder sig av.</w:t>
      </w:r>
    </w:p>
    <w:p w:rsidR="00372CA6" w:rsidRPr="00761EDA" w:rsidRDefault="001818B4" w:rsidP="00372CA6">
      <w:pPr>
        <w:pStyle w:val="Normaltindrag"/>
      </w:pPr>
      <w:r w:rsidRPr="00761EDA">
        <w:t>För att få en uppfattning om vilka långsiktiga effekter jobbskatteavdraget kan förväntas ge på arbetsutbudet, använder sig regeringen sedan budgetpr</w:t>
      </w:r>
      <w:r w:rsidRPr="00761EDA">
        <w:t>o</w:t>
      </w:r>
      <w:r w:rsidRPr="00761EDA">
        <w:t>positionen för 2009 av en mikrosimuleringsmodell för att bedöma de förvä</w:t>
      </w:r>
      <w:r w:rsidRPr="00761EDA">
        <w:t>n</w:t>
      </w:r>
      <w:r w:rsidRPr="00761EDA">
        <w:t>tade effekterna av jobbskatteavdraget.</w:t>
      </w:r>
    </w:p>
    <w:p w:rsidR="00372CA6" w:rsidRPr="00761EDA" w:rsidRDefault="001818B4" w:rsidP="00372CA6">
      <w:pPr>
        <w:pStyle w:val="Normaltindrag"/>
      </w:pPr>
      <w:r w:rsidRPr="00761EDA">
        <w:t>Resultaten från Riksrevisionens beräkningar ligger i linje med dem som regeringen har presenterat. Mikrosimuleringarna visar att avdraget kan fö</w:t>
      </w:r>
      <w:r w:rsidRPr="00761EDA">
        <w:t>r</w:t>
      </w:r>
      <w:r w:rsidRPr="00761EDA">
        <w:t>väntas ha en positiv effekt på arbetsutbudet. Enligt Riksrevisionens berä</w:t>
      </w:r>
      <w:r w:rsidRPr="00761EDA">
        <w:t>k</w:t>
      </w:r>
      <w:r w:rsidRPr="00761EDA">
        <w:t>ningar kan antalet arbetade timmar förväntas öka med 2,6 </w:t>
      </w:r>
      <w:r w:rsidR="00372CA6" w:rsidRPr="00761EDA">
        <w:t>%</w:t>
      </w:r>
      <w:r w:rsidRPr="00761EDA">
        <w:t xml:space="preserve"> till följd av job</w:t>
      </w:r>
      <w:r w:rsidRPr="00761EDA">
        <w:t>b</w:t>
      </w:r>
      <w:r w:rsidRPr="00761EDA">
        <w:t>skatteavdragets fyra steg. Det är värt att notera att de positiva effekterna förväntas uppstå framför</w:t>
      </w:r>
      <w:r w:rsidR="00372CA6" w:rsidRPr="00761EDA">
        <w:t xml:space="preserve"> </w:t>
      </w:r>
      <w:r w:rsidRPr="00761EDA">
        <w:t>allt genom att fler personer väljer att delta i arbet</w:t>
      </w:r>
      <w:r w:rsidRPr="00761EDA">
        <w:t>s</w:t>
      </w:r>
      <w:r w:rsidRPr="00761EDA">
        <w:t>kraften. Effekten på antalet arbetade timmar för dem som redan arbetar är förhå</w:t>
      </w:r>
      <w:r w:rsidRPr="00761EDA">
        <w:t>l</w:t>
      </w:r>
      <w:r w:rsidRPr="00761EDA">
        <w:t>landevis liten och i vissa fall även negativ. Vidare visar Riksrevisionens b</w:t>
      </w:r>
      <w:r w:rsidRPr="00761EDA">
        <w:t>e</w:t>
      </w:r>
      <w:r w:rsidRPr="00761EDA">
        <w:t>räkningar att de förväntade effekterna för grupperna unga, äldre och utrikes födda är högre än för befolkningen som helhet.</w:t>
      </w:r>
    </w:p>
    <w:p w:rsidR="00372CA6" w:rsidRPr="00761EDA" w:rsidRDefault="001818B4" w:rsidP="00372CA6">
      <w:pPr>
        <w:pStyle w:val="Normaltindrag"/>
      </w:pPr>
      <w:r w:rsidRPr="00761EDA">
        <w:t>Enligt Riksrevisionen bör dock en viss försiktighet iakttas när resultaten från såväl Riksrevisionens som regeringens mikrosimuleringar ska tolkas. Riksr</w:t>
      </w:r>
      <w:r w:rsidRPr="00761EDA">
        <w:t>e</w:t>
      </w:r>
      <w:r w:rsidRPr="00761EDA">
        <w:t>visionens analys visar att de förväntade effekterna av reformen varierar beroende på val av datamängd. Dessutom har andra studier med liknande berä</w:t>
      </w:r>
      <w:r w:rsidRPr="00761EDA">
        <w:t>k</w:t>
      </w:r>
      <w:r w:rsidRPr="00761EDA">
        <w:t>ningsmetod visat på lägre reformeffekter än de som Riksrevisionen och F</w:t>
      </w:r>
      <w:r w:rsidRPr="00761EDA">
        <w:t>i</w:t>
      </w:r>
      <w:r w:rsidRPr="00761EDA">
        <w:t xml:space="preserve">nansdepartementet redovisar. </w:t>
      </w:r>
    </w:p>
    <w:p w:rsidR="00372CA6" w:rsidRPr="00761EDA" w:rsidRDefault="001818B4" w:rsidP="00372CA6">
      <w:pPr>
        <w:pStyle w:val="Normaltindrag"/>
      </w:pPr>
      <w:r w:rsidRPr="00761EDA">
        <w:t>När jobbskatteavdragets olika steg ställs i relation till stegens budgeto</w:t>
      </w:r>
      <w:r w:rsidRPr="00761EDA">
        <w:t>m</w:t>
      </w:r>
      <w:r w:rsidRPr="00761EDA">
        <w:t xml:space="preserve">slutning ger Riksrevisionens beräkningar vissa indikationer på att reformens olika steg inte förväntas ge lika stor relativ effekt. För det fjärde steget kan en något större budgetkostnad per skapad arbetad timme konstateras. Samtidigt visar samma beräkningar att kostnaden per skapad arbetad timme är lägre för det tredje steget än för de två första stegen, något som kan tala mot hypotesen om avtagande reformavkastning. </w:t>
      </w:r>
    </w:p>
    <w:p w:rsidR="00372CA6" w:rsidRPr="00761EDA" w:rsidRDefault="001818B4" w:rsidP="00372CA6">
      <w:pPr>
        <w:pStyle w:val="Normaltindrag"/>
      </w:pPr>
      <w:r w:rsidRPr="00761EDA">
        <w:t>En annan indikation på att reformeffekten kan vara avtagande är självf</w:t>
      </w:r>
      <w:r w:rsidRPr="00761EDA">
        <w:t>i</w:t>
      </w:r>
      <w:r w:rsidRPr="00761EDA">
        <w:t>nansieringsgraden. Regeringen gör bedömningen att denna är lägre för job</w:t>
      </w:r>
      <w:r w:rsidRPr="00761EDA">
        <w:t>b</w:t>
      </w:r>
      <w:r w:rsidRPr="00761EDA">
        <w:t>skatt</w:t>
      </w:r>
      <w:r w:rsidRPr="00761EDA">
        <w:t>e</w:t>
      </w:r>
      <w:r w:rsidRPr="00761EDA">
        <w:t>avdragets fjärde steg än för de föregående stegen. Detta skulle kunna tolkas som att reformeffekten är något avtagande för det fjärde steget även om det är viktigt att poängtera att båda dessa bedömningar är mycket osä</w:t>
      </w:r>
      <w:r w:rsidRPr="00761EDA">
        <w:t>k</w:t>
      </w:r>
      <w:r w:rsidRPr="00761EDA">
        <w:t>ra.</w:t>
      </w:r>
    </w:p>
    <w:p w:rsidR="001818B4" w:rsidRPr="00761EDA" w:rsidRDefault="001818B4" w:rsidP="00372CA6">
      <w:pPr>
        <w:pStyle w:val="Normaltindrag"/>
      </w:pPr>
      <w:r w:rsidRPr="00761EDA">
        <w:t xml:space="preserve">Sammantaget visar både Riksrevisionens och regeringens simuleringar att jobbskatteavdraget har förutsättningar att vara effektivt i den meningen att reformen har potential att nå målet om att på lång sikt öka arbetsutbudet. Reformen har också förutsättningar att vara särskilt effektiv </w:t>
      </w:r>
      <w:r w:rsidRPr="00761EDA">
        <w:rPr>
          <w:szCs w:val="22"/>
        </w:rPr>
        <w:t>för att öka a</w:t>
      </w:r>
      <w:r w:rsidRPr="00761EDA">
        <w:rPr>
          <w:szCs w:val="22"/>
        </w:rPr>
        <w:t>r</w:t>
      </w:r>
      <w:r w:rsidRPr="00761EDA">
        <w:rPr>
          <w:szCs w:val="22"/>
        </w:rPr>
        <w:t>betsutbudet för grupper med svag ställning på arbetsmarknaden.</w:t>
      </w:r>
    </w:p>
    <w:p w:rsidR="001818B4" w:rsidRPr="00761EDA" w:rsidRDefault="001818B4" w:rsidP="001818B4">
      <w:pPr>
        <w:pStyle w:val="Rubrik3"/>
        <w:rPr>
          <w:noProof w:val="0"/>
        </w:rPr>
      </w:pPr>
      <w:bookmarkStart w:id="17" w:name="_Toc246990267"/>
      <w:bookmarkStart w:id="18" w:name="_Toc252179614"/>
      <w:r w:rsidRPr="00761EDA">
        <w:rPr>
          <w:noProof w:val="0"/>
        </w:rPr>
        <w:t>Dålig kännedom om reformen</w:t>
      </w:r>
      <w:bookmarkEnd w:id="17"/>
      <w:bookmarkEnd w:id="18"/>
    </w:p>
    <w:p w:rsidR="00372CA6" w:rsidRPr="00761EDA" w:rsidRDefault="001818B4" w:rsidP="001818B4">
      <w:r w:rsidRPr="00761EDA">
        <w:t>Syftet med jobbskatteavdraget är att öka incitamenten för arbete och därig</w:t>
      </w:r>
      <w:r w:rsidRPr="00761EDA">
        <w:t>e</w:t>
      </w:r>
      <w:r w:rsidRPr="00761EDA">
        <w:t>nom öka arbetsutbudet. För att reformen ska få önskat genomslag är det dä</w:t>
      </w:r>
      <w:r w:rsidRPr="00761EDA">
        <w:t>r</w:t>
      </w:r>
      <w:r w:rsidRPr="00761EDA">
        <w:t>för viktigt att de individer som förväntas ändra sitt beteende förstår hur a</w:t>
      </w:r>
      <w:r w:rsidRPr="00761EDA">
        <w:t>v</w:t>
      </w:r>
      <w:r w:rsidRPr="00761EDA">
        <w:t>draget fungerar. Om inte allmänheten förstår hur jobbskatteavdraget förändrar den disponibla inkomsten vid ett förändrat arbetsutbud, är det enligt Riksrev</w:t>
      </w:r>
      <w:r w:rsidRPr="00761EDA">
        <w:t>i</w:t>
      </w:r>
      <w:r w:rsidRPr="00761EDA">
        <w:t>sionen inte heller rimligt att förvänta sig ett maximalt genomslag av reformen. Ny forskning på område</w:t>
      </w:r>
      <w:r w:rsidR="00372CA6" w:rsidRPr="00761EDA">
        <w:t xml:space="preserve">t har visat att information när reformer </w:t>
      </w:r>
      <w:r w:rsidR="00FC3BD4" w:rsidRPr="00761EDA">
        <w:t>implementeras</w:t>
      </w:r>
      <w:r w:rsidR="00372CA6" w:rsidRPr="00761EDA">
        <w:t xml:space="preserve"> </w:t>
      </w:r>
      <w:r w:rsidRPr="00761EDA">
        <w:t>kan spela en viktig roll för att påverka individers beteende. Vidare visar forskningen att individers bet</w:t>
      </w:r>
      <w:r w:rsidRPr="00761EDA">
        <w:t>e</w:t>
      </w:r>
      <w:r w:rsidRPr="00761EDA">
        <w:t>ende kan påverkas till en relativt låg kostnad med hjälp av förbättrad information. Riksrevisionen har därför undersökt allmänhetens kännedom om job</w:t>
      </w:r>
      <w:r w:rsidRPr="00761EDA">
        <w:t>b</w:t>
      </w:r>
      <w:r w:rsidRPr="00761EDA">
        <w:t>skatteavdraget.</w:t>
      </w:r>
    </w:p>
    <w:p w:rsidR="00372CA6" w:rsidRPr="00761EDA" w:rsidRDefault="001818B4" w:rsidP="00372CA6">
      <w:pPr>
        <w:pStyle w:val="Normaltindrag"/>
      </w:pPr>
      <w:r w:rsidRPr="00761EDA">
        <w:t>De tilläggsfrågor som Riksrevisionen kompletterat Arbetskraftsundersö</w:t>
      </w:r>
      <w:r w:rsidRPr="00761EDA">
        <w:t>k</w:t>
      </w:r>
      <w:r w:rsidRPr="00761EDA">
        <w:t>ningen (AKU) med visar att allmänhetens kännedom om jobbskatteavdraget är låg. Ungefär 40 </w:t>
      </w:r>
      <w:r w:rsidR="00372CA6" w:rsidRPr="00761EDA">
        <w:t xml:space="preserve">% </w:t>
      </w:r>
      <w:r w:rsidRPr="00761EDA">
        <w:t>säger sig känna till jobbskatteavdraget. Bland gruppe</w:t>
      </w:r>
      <w:r w:rsidRPr="00761EDA">
        <w:t>r</w:t>
      </w:r>
      <w:r w:rsidRPr="00761EDA">
        <w:t>na arbetslösa, ej i a</w:t>
      </w:r>
      <w:r w:rsidRPr="00761EDA">
        <w:t>r</w:t>
      </w:r>
      <w:r w:rsidRPr="00761EDA">
        <w:t>betskraften och personer som är utrikes födda känner ungefär 30 </w:t>
      </w:r>
      <w:r w:rsidR="00372CA6" w:rsidRPr="00761EDA">
        <w:t>%</w:t>
      </w:r>
      <w:r w:rsidRPr="00761EDA">
        <w:t xml:space="preserve"> till jobbskatteavdraget. Kännedomen är alltså lägst i de grupper som, enligt simuleringarna, kan förväntas ha den största beteendefö</w:t>
      </w:r>
      <w:r w:rsidRPr="00761EDA">
        <w:t>r</w:t>
      </w:r>
      <w:r w:rsidRPr="00761EDA">
        <w:t>ändringen till följd av jobbskatteavdraget.</w:t>
      </w:r>
    </w:p>
    <w:p w:rsidR="001818B4" w:rsidRPr="00761EDA" w:rsidRDefault="001818B4" w:rsidP="00372CA6">
      <w:pPr>
        <w:pStyle w:val="Normaltindrag"/>
      </w:pPr>
      <w:r w:rsidRPr="00761EDA">
        <w:t>Även Riksrevisionens enkätundersökning visar att allmänhetens kännedom om jobbskatteavdraget är låg. Endast hälften av dem som svarat på enkäten känner till jobbskatteavdraget. Särskilt låg är kännedomen bland de grupper som har en svag ställning på arbetsmarknaden. Knappt var femte person i åldern 20–24 känner till avdraget. Även inom gruppen utrikes födda är kä</w:t>
      </w:r>
      <w:r w:rsidRPr="00761EDA">
        <w:t>n</w:t>
      </w:r>
      <w:r w:rsidRPr="00761EDA">
        <w:t xml:space="preserve">nedomen lägre än för genomsnittet, endast </w:t>
      </w:r>
      <w:r w:rsidR="00372CA6" w:rsidRPr="00761EDA">
        <w:t>ca</w:t>
      </w:r>
      <w:r w:rsidRPr="00761EDA">
        <w:t xml:space="preserve"> 40 </w:t>
      </w:r>
      <w:r w:rsidR="001F0DED" w:rsidRPr="00761EDA">
        <w:t xml:space="preserve">% </w:t>
      </w:r>
      <w:r w:rsidRPr="00761EDA">
        <w:t>känner till avdraget. Vid</w:t>
      </w:r>
      <w:r w:rsidRPr="00761EDA">
        <w:t>a</w:t>
      </w:r>
      <w:r w:rsidRPr="00761EDA">
        <w:t>re pekar undersökningen på att</w:t>
      </w:r>
      <w:r w:rsidR="001F0DED" w:rsidRPr="00761EDA">
        <w:t xml:space="preserve"> </w:t>
      </w:r>
      <w:r w:rsidRPr="00761EDA">
        <w:t xml:space="preserve">15 </w:t>
      </w:r>
      <w:r w:rsidR="001F0DED" w:rsidRPr="00761EDA">
        <w:t xml:space="preserve">% </w:t>
      </w:r>
      <w:r w:rsidRPr="00761EDA">
        <w:t>av dem som inte arbetar och inte heller känner till avdraget skulle vara mer benägna att arbeta om de hade känt till jobbskatteavdraget. Denna indikation stöder enligt Riksrevisionen hyp</w:t>
      </w:r>
      <w:r w:rsidRPr="00761EDA">
        <w:t>o</w:t>
      </w:r>
      <w:r w:rsidRPr="00761EDA">
        <w:t>tesen att informationen kan spela en roll för reformens genomslag.</w:t>
      </w:r>
    </w:p>
    <w:p w:rsidR="001818B4" w:rsidRPr="00761EDA" w:rsidRDefault="001818B4" w:rsidP="001818B4">
      <w:pPr>
        <w:pStyle w:val="Rubrik3"/>
        <w:rPr>
          <w:noProof w:val="0"/>
        </w:rPr>
      </w:pPr>
      <w:bookmarkStart w:id="19" w:name="_Toc246990268"/>
      <w:bookmarkStart w:id="20" w:name="_Toc252179615"/>
      <w:r w:rsidRPr="00761EDA">
        <w:rPr>
          <w:noProof w:val="0"/>
        </w:rPr>
        <w:t>Risk att jobbskatteavdraget inte får förväntad effekt</w:t>
      </w:r>
      <w:bookmarkEnd w:id="19"/>
      <w:bookmarkEnd w:id="20"/>
    </w:p>
    <w:p w:rsidR="001F0DED" w:rsidRPr="00761EDA" w:rsidRDefault="001818B4" w:rsidP="001818B4">
      <w:r w:rsidRPr="00761EDA">
        <w:t>Såväl Riksrevisionens som regeringens beräkningar av jobbskatteavdragets effekter på arbetsutbudet vilar på antagandet om att allmänheten har fullstä</w:t>
      </w:r>
      <w:r w:rsidRPr="00761EDA">
        <w:t>n</w:t>
      </w:r>
      <w:r w:rsidRPr="00761EDA">
        <w:t>dig information. Med fullständig information menar Riksrevisionen i detta fall att individer förstår hur reformen påverkar deras disponibla inkomst vid olika val av arbetsutbud. Detta antagande kan enligt Riksrevisionen ifrågasä</w:t>
      </w:r>
      <w:r w:rsidRPr="00761EDA">
        <w:t>t</w:t>
      </w:r>
      <w:r w:rsidRPr="00761EDA">
        <w:t>tas då undersökningarna visar att allmänhetens kännedom om jobbskattea</w:t>
      </w:r>
      <w:r w:rsidRPr="00761EDA">
        <w:t>v</w:t>
      </w:r>
      <w:r w:rsidRPr="00761EDA">
        <w:t>draget är låg. Riksrevisionen bedömer därför att det finns en risk att reformen inte når den potential som mikrosimuleringarna visar på.</w:t>
      </w:r>
      <w:r w:rsidR="001F0DED" w:rsidRPr="00761EDA">
        <w:t xml:space="preserve"> </w:t>
      </w:r>
    </w:p>
    <w:p w:rsidR="001818B4" w:rsidRPr="00761EDA" w:rsidRDefault="001818B4" w:rsidP="001F0DED">
      <w:pPr>
        <w:pStyle w:val="Normaltindrag"/>
      </w:pPr>
      <w:r w:rsidRPr="00761EDA">
        <w:t>Riksrevisionen anser att informationsåtgärder riktade till allmänheten sku</w:t>
      </w:r>
      <w:r w:rsidRPr="00761EDA">
        <w:t>l</w:t>
      </w:r>
      <w:r w:rsidRPr="00761EDA">
        <w:t>le behöva vidtas för att säkerställa att reformen får så stort genomslag som mö</w:t>
      </w:r>
      <w:r w:rsidRPr="00761EDA">
        <w:t>j</w:t>
      </w:r>
      <w:r w:rsidRPr="00761EDA">
        <w:t xml:space="preserve">ligt. Informationen bör särskilt riktas </w:t>
      </w:r>
      <w:r w:rsidR="001F0DED" w:rsidRPr="00761EDA">
        <w:t>till</w:t>
      </w:r>
      <w:r w:rsidRPr="00761EDA">
        <w:t xml:space="preserve"> de grupper som har den lägsta kännedomen om reformen och där den största potentialen till beteendeförän</w:t>
      </w:r>
      <w:r w:rsidRPr="00761EDA">
        <w:t>d</w:t>
      </w:r>
      <w:r w:rsidRPr="00761EDA">
        <w:t>ringar finns. I samband med de ökade informationsinsatserna skulle Riksrev</w:t>
      </w:r>
      <w:r w:rsidRPr="00761EDA">
        <w:t>i</w:t>
      </w:r>
      <w:r w:rsidRPr="00761EDA">
        <w:t>sionen se det som positivt med en mer lättillgänglig information om hur ind</w:t>
      </w:r>
      <w:r w:rsidRPr="00761EDA">
        <w:t>i</w:t>
      </w:r>
      <w:r w:rsidRPr="00761EDA">
        <w:t>viders disponibla inkomst förändras till följd av jobbskattavdraget vid olika val av arbetsutbud.</w:t>
      </w:r>
    </w:p>
    <w:p w:rsidR="001818B4" w:rsidRPr="00761EDA" w:rsidRDefault="001818B4" w:rsidP="001818B4">
      <w:pPr>
        <w:pStyle w:val="Rubrik2"/>
      </w:pPr>
      <w:bookmarkStart w:id="21" w:name="_Toc246990269"/>
      <w:bookmarkStart w:id="22" w:name="_Toc252179616"/>
      <w:r w:rsidRPr="00761EDA">
        <w:t>Riksrevisionens rekommendationer</w:t>
      </w:r>
      <w:bookmarkEnd w:id="21"/>
      <w:bookmarkEnd w:id="22"/>
    </w:p>
    <w:p w:rsidR="001818B4" w:rsidRPr="00761EDA" w:rsidRDefault="001818B4" w:rsidP="001818B4">
      <w:r w:rsidRPr="00761EDA">
        <w:t>Riksrevisionen rekommenderar regeringen att</w:t>
      </w:r>
    </w:p>
    <w:p w:rsidR="000328C9" w:rsidRPr="00761EDA" w:rsidRDefault="000328C9" w:rsidP="000328C9">
      <w:pPr>
        <w:pStyle w:val="Normaltindrag"/>
      </w:pPr>
    </w:p>
    <w:p w:rsidR="001818B4" w:rsidRPr="00761EDA" w:rsidRDefault="001818B4" w:rsidP="001818B4">
      <w:pPr>
        <w:pStyle w:val="Liststycke"/>
        <w:numPr>
          <w:ilvl w:val="0"/>
          <w:numId w:val="6"/>
        </w:numPr>
        <w:rPr>
          <w:sz w:val="19"/>
          <w:szCs w:val="19"/>
        </w:rPr>
      </w:pPr>
      <w:r w:rsidRPr="00761EDA">
        <w:rPr>
          <w:sz w:val="19"/>
          <w:szCs w:val="19"/>
        </w:rPr>
        <w:t>ge Skatteverket ett särskilt uppdrag att informera allmänheten om jobbskatteavdraget</w:t>
      </w:r>
    </w:p>
    <w:p w:rsidR="000328C9" w:rsidRPr="00761EDA" w:rsidRDefault="001818B4" w:rsidP="000328C9">
      <w:pPr>
        <w:pStyle w:val="Liststycke"/>
        <w:numPr>
          <w:ilvl w:val="0"/>
          <w:numId w:val="6"/>
        </w:numPr>
        <w:rPr>
          <w:sz w:val="19"/>
          <w:szCs w:val="19"/>
        </w:rPr>
      </w:pPr>
      <w:r w:rsidRPr="00761EDA">
        <w:rPr>
          <w:sz w:val="19"/>
          <w:szCs w:val="19"/>
        </w:rPr>
        <w:t xml:space="preserve">utveckla redovisningen och förtydliga definitionerna </w:t>
      </w:r>
      <w:r w:rsidR="000328C9" w:rsidRPr="00761EDA">
        <w:rPr>
          <w:sz w:val="19"/>
          <w:szCs w:val="19"/>
        </w:rPr>
        <w:t>a</w:t>
      </w:r>
      <w:r w:rsidRPr="00761EDA">
        <w:rPr>
          <w:sz w:val="19"/>
          <w:szCs w:val="19"/>
        </w:rPr>
        <w:t>v begrepp som används i samband med redogörelsen av reformeffekter.</w:t>
      </w:r>
    </w:p>
    <w:p w:rsidR="0076234A" w:rsidRPr="00761EDA" w:rsidRDefault="0076234A" w:rsidP="0076234A">
      <w:pPr>
        <w:pStyle w:val="Liststycke"/>
        <w:numPr>
          <w:ilvl w:val="0"/>
          <w:numId w:val="6"/>
        </w:numPr>
        <w:rPr>
          <w:sz w:val="19"/>
          <w:szCs w:val="19"/>
        </w:rPr>
        <w:sectPr w:rsidR="0076234A" w:rsidRPr="00761EDA" w:rsidSect="001721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6234A" w:rsidRPr="00761EDA" w:rsidRDefault="0076234A" w:rsidP="0076234A">
      <w:pPr>
        <w:pStyle w:val="Rubrik1"/>
        <w:rPr>
          <w:noProof w:val="0"/>
        </w:rPr>
      </w:pPr>
      <w:bookmarkStart w:id="23" w:name="_Toc252179617"/>
      <w:r w:rsidRPr="00761EDA">
        <w:rPr>
          <w:noProof w:val="0"/>
        </w:rPr>
        <w:t>Styrelsens överväganden</w:t>
      </w:r>
      <w:bookmarkEnd w:id="23"/>
    </w:p>
    <w:p w:rsidR="000328C9" w:rsidRPr="00761EDA" w:rsidRDefault="000328C9" w:rsidP="000F17BA">
      <w:r w:rsidRPr="00761EDA">
        <w:t>Styrelsen har funnit att slutsatserna av den granskning som Riksrevisionen redovisat i rapporten</w:t>
      </w:r>
      <w:r w:rsidRPr="00761EDA">
        <w:rPr>
          <w:i/>
        </w:rPr>
        <w:t xml:space="preserve"> </w:t>
      </w:r>
      <w:r w:rsidR="006B672D" w:rsidRPr="00761EDA">
        <w:rPr>
          <w:i/>
        </w:rPr>
        <w:t xml:space="preserve">Jobbskatteavdraget </w:t>
      </w:r>
      <w:r w:rsidR="006B672D" w:rsidRPr="00761EDA">
        <w:t>(RiR 2009:20)</w:t>
      </w:r>
      <w:r w:rsidR="006B672D" w:rsidRPr="00761EDA">
        <w:rPr>
          <w:i/>
        </w:rPr>
        <w:t xml:space="preserve"> </w:t>
      </w:r>
      <w:r w:rsidRPr="00761EDA">
        <w:t>ska överlämnas till riksdagen i form av en redogörelse</w:t>
      </w:r>
      <w:r w:rsidRPr="00761EDA">
        <w:rPr>
          <w:i/>
        </w:rPr>
        <w:t xml:space="preserve">. </w:t>
      </w:r>
      <w:r w:rsidRPr="00761EDA">
        <w:t>I anslutning härtill</w:t>
      </w:r>
      <w:r w:rsidR="001F0DED" w:rsidRPr="00761EDA">
        <w:t xml:space="preserve"> vill styrelsen anföra följande.</w:t>
      </w:r>
    </w:p>
    <w:p w:rsidR="003705F3" w:rsidRPr="00761EDA" w:rsidRDefault="00D664C1" w:rsidP="00A63DB2">
      <w:pPr>
        <w:pStyle w:val="Normaltindrag"/>
      </w:pPr>
      <w:r w:rsidRPr="00761EDA">
        <w:t xml:space="preserve">Riksrevisionen har granskat </w:t>
      </w:r>
      <w:r w:rsidR="00F6054D" w:rsidRPr="00761EDA">
        <w:t xml:space="preserve">om jobbskatteavdraget har förutsättningar att vara en effektiv reform för att öka arbetskraftsutbudet både generellt och för de </w:t>
      </w:r>
      <w:r w:rsidRPr="00761EDA">
        <w:t xml:space="preserve">grupper som har en svag ställning på arbetsmarknaden. I granskningen har också ingått att undersöka </w:t>
      </w:r>
      <w:r w:rsidR="00A63DB2" w:rsidRPr="00761EDA">
        <w:t>om regeringens beräkningsun</w:t>
      </w:r>
      <w:r w:rsidR="001F0DED" w:rsidRPr="00761EDA">
        <w:t>derlag för avdraget är transpare</w:t>
      </w:r>
      <w:r w:rsidR="00A63DB2" w:rsidRPr="00761EDA">
        <w:t xml:space="preserve">nt och av god kvalitet. </w:t>
      </w:r>
    </w:p>
    <w:p w:rsidR="00332751" w:rsidRPr="00761EDA" w:rsidRDefault="00B044DD" w:rsidP="00DC4F6A">
      <w:pPr>
        <w:pStyle w:val="Normaltindrag"/>
        <w:rPr>
          <w:szCs w:val="22"/>
        </w:rPr>
      </w:pPr>
      <w:r w:rsidRPr="00761EDA">
        <w:t xml:space="preserve">Mot bakgrund av att reformen först på lång sikt förväntas få fullständigt genomslag har </w:t>
      </w:r>
      <w:r w:rsidR="003705F3" w:rsidRPr="00761EDA">
        <w:t>Riksrevisionen</w:t>
      </w:r>
      <w:r w:rsidRPr="00761EDA">
        <w:t xml:space="preserve"> inte </w:t>
      </w:r>
      <w:r w:rsidR="003705F3" w:rsidRPr="00761EDA">
        <w:t>gransk</w:t>
      </w:r>
      <w:r w:rsidRPr="00761EDA">
        <w:t xml:space="preserve">at </w:t>
      </w:r>
      <w:r w:rsidR="003705F3" w:rsidRPr="00761EDA">
        <w:t xml:space="preserve">de faktiska effekterna utan </w:t>
      </w:r>
      <w:r w:rsidRPr="00761EDA">
        <w:t xml:space="preserve">endast undersökt </w:t>
      </w:r>
      <w:r w:rsidR="003705F3" w:rsidRPr="00761EDA">
        <w:t>jobbskatteavdraget</w:t>
      </w:r>
      <w:r w:rsidRPr="00761EDA">
        <w:t>s</w:t>
      </w:r>
      <w:r w:rsidR="003705F3" w:rsidRPr="00761EDA">
        <w:t xml:space="preserve"> </w:t>
      </w:r>
      <w:r w:rsidRPr="00761EDA">
        <w:t>förväntade effekter</w:t>
      </w:r>
      <w:r w:rsidR="005463EE" w:rsidRPr="00761EDA">
        <w:t>.</w:t>
      </w:r>
      <w:r w:rsidRPr="00761EDA">
        <w:t xml:space="preserve"> </w:t>
      </w:r>
      <w:r w:rsidR="000F17BA" w:rsidRPr="00761EDA">
        <w:t>Riksrevisionen</w:t>
      </w:r>
      <w:r w:rsidR="00A63DB2" w:rsidRPr="00761EDA">
        <w:t xml:space="preserve">s samlade bedömning </w:t>
      </w:r>
      <w:r w:rsidR="006B672D" w:rsidRPr="00761EDA">
        <w:t xml:space="preserve">från granskningen </w:t>
      </w:r>
      <w:r w:rsidR="00A63DB2" w:rsidRPr="00761EDA">
        <w:t>är</w:t>
      </w:r>
      <w:r w:rsidR="00332751" w:rsidRPr="00761EDA">
        <w:t xml:space="preserve"> att jobbskatteavdraget har förutsättningar att vara effektivt i den meningen att reformen har potential att nå målet om att på lång sikt öka arbetsutbudet. Reformen har också förutsättningar att vara sä</w:t>
      </w:r>
      <w:r w:rsidR="00332751" w:rsidRPr="00761EDA">
        <w:t>r</w:t>
      </w:r>
      <w:r w:rsidR="00332751" w:rsidRPr="00761EDA">
        <w:t xml:space="preserve">skilt effektiv </w:t>
      </w:r>
      <w:r w:rsidR="00332751" w:rsidRPr="00761EDA">
        <w:rPr>
          <w:szCs w:val="22"/>
        </w:rPr>
        <w:t>för att öka arbetsutbudet för grupper med svag ställning på a</w:t>
      </w:r>
      <w:r w:rsidR="00332751" w:rsidRPr="00761EDA">
        <w:rPr>
          <w:szCs w:val="22"/>
        </w:rPr>
        <w:t>r</w:t>
      </w:r>
      <w:r w:rsidR="00332751" w:rsidRPr="00761EDA">
        <w:rPr>
          <w:szCs w:val="22"/>
        </w:rPr>
        <w:t xml:space="preserve">betsmarknaden. </w:t>
      </w:r>
    </w:p>
    <w:p w:rsidR="00E12EBC" w:rsidRPr="00761EDA" w:rsidRDefault="00E12EBC" w:rsidP="00E12EBC">
      <w:pPr>
        <w:pStyle w:val="Normaltindrag"/>
      </w:pPr>
      <w:r w:rsidRPr="00761EDA">
        <w:t xml:space="preserve">En annan viktig iakttagelse i rapporten är att regeringens redovisning </w:t>
      </w:r>
      <w:r w:rsidR="00B775C2" w:rsidRPr="00761EDA">
        <w:t xml:space="preserve">av beräkningsunderlaget för </w:t>
      </w:r>
      <w:r w:rsidRPr="00761EDA">
        <w:t>jobbskatteavdraget har förbättrats under senare år</w:t>
      </w:r>
      <w:r w:rsidR="003E28C8" w:rsidRPr="00761EDA">
        <w:t>.</w:t>
      </w:r>
      <w:r w:rsidR="00720F91" w:rsidRPr="00761EDA">
        <w:t xml:space="preserve"> </w:t>
      </w:r>
      <w:r w:rsidRPr="00761EDA">
        <w:t xml:space="preserve">Riksrevisionen gör bedömningen att redovisningen numera kan anses vara transparent och av god kvalitet. </w:t>
      </w:r>
    </w:p>
    <w:p w:rsidR="00095EDA" w:rsidRPr="00761EDA" w:rsidRDefault="00095EDA" w:rsidP="00E12EBC">
      <w:pPr>
        <w:pStyle w:val="Normaltindrag"/>
      </w:pPr>
      <w:r w:rsidRPr="00761EDA">
        <w:t xml:space="preserve">Riksrevisionens granskning visar samtidigt att </w:t>
      </w:r>
      <w:r w:rsidR="00720F91" w:rsidRPr="00761EDA">
        <w:t xml:space="preserve">allmänheten </w:t>
      </w:r>
      <w:r w:rsidRPr="00761EDA">
        <w:t>har dålig kä</w:t>
      </w:r>
      <w:r w:rsidRPr="00761EDA">
        <w:t>n</w:t>
      </w:r>
      <w:r w:rsidRPr="00761EDA">
        <w:t>nedom om jobbskatte</w:t>
      </w:r>
      <w:r w:rsidR="00720F91" w:rsidRPr="00761EDA">
        <w:t xml:space="preserve">avdraget. </w:t>
      </w:r>
      <w:r w:rsidR="00FE00DE" w:rsidRPr="00761EDA">
        <w:t>Kännedomen är därtill sämst i de grupper som förväntas ha den största beteendeförändringen till följd av jobbskatteavdraget.</w:t>
      </w:r>
      <w:r w:rsidRPr="00761EDA">
        <w:t xml:space="preserve"> </w:t>
      </w:r>
      <w:r w:rsidR="00771567" w:rsidRPr="00761EDA">
        <w:t xml:space="preserve">Enligt Riksrevisionen finns det därmed </w:t>
      </w:r>
      <w:r w:rsidR="005463EE" w:rsidRPr="00761EDA">
        <w:t xml:space="preserve">en </w:t>
      </w:r>
      <w:r w:rsidR="00771567" w:rsidRPr="00761EDA">
        <w:t xml:space="preserve">risk </w:t>
      </w:r>
      <w:r w:rsidR="005463EE" w:rsidRPr="00761EDA">
        <w:t>a</w:t>
      </w:r>
      <w:r w:rsidR="00771567" w:rsidRPr="00761EDA">
        <w:t>tt reformen inte får fullt g</w:t>
      </w:r>
      <w:r w:rsidR="00771567" w:rsidRPr="00761EDA">
        <w:t>e</w:t>
      </w:r>
      <w:r w:rsidR="00771567" w:rsidRPr="00761EDA">
        <w:t xml:space="preserve">nomslag. </w:t>
      </w:r>
    </w:p>
    <w:p w:rsidR="00E12EBC" w:rsidRPr="00761EDA" w:rsidRDefault="00152AB3" w:rsidP="00E12EBC">
      <w:pPr>
        <w:pStyle w:val="Normaltindrag"/>
      </w:pPr>
      <w:r w:rsidRPr="00761EDA">
        <w:t xml:space="preserve">Styrelsen anser att Riksrevisionens </w:t>
      </w:r>
      <w:r w:rsidR="005463EE" w:rsidRPr="00761EDA">
        <w:t xml:space="preserve">rapport </w:t>
      </w:r>
      <w:r w:rsidRPr="00761EDA">
        <w:t>är intressant och</w:t>
      </w:r>
      <w:r w:rsidR="00771567" w:rsidRPr="00761EDA">
        <w:t xml:space="preserve"> </w:t>
      </w:r>
      <w:r w:rsidR="00056189" w:rsidRPr="00761EDA">
        <w:t>noterar</w:t>
      </w:r>
      <w:r w:rsidR="00771567" w:rsidRPr="00761EDA">
        <w:t xml:space="preserve"> Rik</w:t>
      </w:r>
      <w:r w:rsidR="00771567" w:rsidRPr="00761EDA">
        <w:t>s</w:t>
      </w:r>
      <w:r w:rsidR="00771567" w:rsidRPr="00761EDA">
        <w:t>revisionens slutsats att det nu behövs en ökad information för att säke</w:t>
      </w:r>
      <w:r w:rsidR="00771567" w:rsidRPr="00761EDA">
        <w:t>r</w:t>
      </w:r>
      <w:r w:rsidR="00771567" w:rsidRPr="00761EDA">
        <w:t>ställa att reformen får så stort genomslag som möjligt. Informationen bör särskilt riktas till</w:t>
      </w:r>
      <w:r w:rsidR="004D681B" w:rsidRPr="00761EDA">
        <w:t xml:space="preserve"> de grupper som har den lägsta kännedomen om jobbskatt</w:t>
      </w:r>
      <w:r w:rsidR="004D681B" w:rsidRPr="00761EDA">
        <w:t>e</w:t>
      </w:r>
      <w:r w:rsidR="004D681B" w:rsidRPr="00761EDA">
        <w:t xml:space="preserve">avdraget och där den största potentialen till beteendeförändringar finns. </w:t>
      </w:r>
      <w:r w:rsidR="00771567" w:rsidRPr="00761EDA">
        <w:t>St</w:t>
      </w:r>
      <w:r w:rsidR="00771567" w:rsidRPr="00761EDA">
        <w:t>y</w:t>
      </w:r>
      <w:r w:rsidR="00771567" w:rsidRPr="00761EDA">
        <w:t>relsen förutsätter att regeringen ta</w:t>
      </w:r>
      <w:r w:rsidR="005463EE" w:rsidRPr="00761EDA">
        <w:t>r</w:t>
      </w:r>
      <w:r w:rsidR="004D681B" w:rsidRPr="00761EDA">
        <w:t xml:space="preserve"> de </w:t>
      </w:r>
      <w:r w:rsidR="00771567" w:rsidRPr="00761EDA">
        <w:t xml:space="preserve">initiativ som </w:t>
      </w:r>
      <w:r w:rsidR="00056189" w:rsidRPr="00761EDA">
        <w:t xml:space="preserve">kan </w:t>
      </w:r>
      <w:r w:rsidR="00771567" w:rsidRPr="00761EDA">
        <w:t>behöv</w:t>
      </w:r>
      <w:r w:rsidR="00056189" w:rsidRPr="00761EDA">
        <w:t>a</w:t>
      </w:r>
      <w:r w:rsidR="00771567" w:rsidRPr="00761EDA">
        <w:t xml:space="preserve">s för att </w:t>
      </w:r>
      <w:r w:rsidR="005463EE" w:rsidRPr="00761EDA">
        <w:t>ge allmänh</w:t>
      </w:r>
      <w:r w:rsidR="005463EE" w:rsidRPr="00761EDA">
        <w:t>e</w:t>
      </w:r>
      <w:r w:rsidR="005463EE" w:rsidRPr="00761EDA">
        <w:t>ten en mer fullstä</w:t>
      </w:r>
      <w:r w:rsidR="005463EE" w:rsidRPr="00761EDA">
        <w:t>n</w:t>
      </w:r>
      <w:r w:rsidR="005463EE" w:rsidRPr="00761EDA">
        <w:t xml:space="preserve">dig information om jobbskatteavdraget. </w:t>
      </w:r>
    </w:p>
    <w:p w:rsidR="00075032" w:rsidRPr="00761EDA" w:rsidRDefault="00332751" w:rsidP="00332751">
      <w:pPr>
        <w:pStyle w:val="Normaltindrag"/>
      </w:pPr>
      <w:r w:rsidRPr="00761EDA">
        <w:t>Med detta överlämnas denna redogörelse till riksdagen.</w:t>
      </w:r>
      <w:r w:rsidR="00720F91" w:rsidRPr="00761EDA">
        <w:t xml:space="preserve"> </w:t>
      </w:r>
    </w:p>
    <w:p w:rsidR="00075032" w:rsidRPr="00761EDA" w:rsidRDefault="00075032" w:rsidP="00075032">
      <w:pPr>
        <w:pStyle w:val="Tryckort"/>
        <w:framePr w:wrap="around"/>
        <w:jc w:val="right"/>
      </w:pPr>
      <w:r w:rsidRPr="00761EDA">
        <w:t>Elanders, Vällingby  2010</w:t>
      </w:r>
    </w:p>
    <w:p w:rsidR="000F17BA" w:rsidRPr="00761EDA" w:rsidRDefault="000F17BA" w:rsidP="00332751">
      <w:pPr>
        <w:pStyle w:val="Normaltindrag"/>
      </w:pPr>
    </w:p>
    <w:sectPr w:rsidR="000F17BA" w:rsidRPr="00761EDA" w:rsidSect="001721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193" w:rsidRPr="00761EDA" w:rsidRDefault="00744193">
      <w:pPr>
        <w:spacing w:before="0" w:line="240" w:lineRule="auto"/>
      </w:pPr>
      <w:r w:rsidRPr="00761EDA">
        <w:separator/>
      </w:r>
    </w:p>
  </w:endnote>
  <w:endnote w:type="continuationSeparator" w:id="0">
    <w:p w:rsidR="00744193" w:rsidRPr="00761EDA" w:rsidRDefault="00744193">
      <w:pPr>
        <w:spacing w:before="0" w:line="240" w:lineRule="auto"/>
      </w:pPr>
      <w:r w:rsidRPr="00761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2</w:t>
    </w:r>
    <w:r w:rsidRPr="00761EDA">
      <w:fldChar w:fldCharType="end"/>
    </w:r>
  </w:p>
  <w:p w:rsidR="00744193" w:rsidRPr="00761EDA" w:rsidRDefault="0074419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00343251" w:rsidRPr="00761EDA">
      <w:t>6</w:t>
    </w:r>
    <w:r w:rsidRPr="00761EDA">
      <w:fldChar w:fldCharType="end"/>
    </w:r>
  </w:p>
  <w:p w:rsidR="00744193" w:rsidRPr="00761EDA" w:rsidRDefault="0074419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H"/>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00343251" w:rsidRPr="00761EDA">
      <w:t>9</w:t>
    </w:r>
    <w:r w:rsidRPr="00761EDA">
      <w:fldChar w:fldCharType="end"/>
    </w:r>
  </w:p>
  <w:p w:rsidR="00744193" w:rsidRPr="00761EDA" w:rsidRDefault="0074419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if </w:instrText>
    </w:r>
    <w:r w:rsidRPr="00761EDA">
      <w:fldChar w:fldCharType="begin" w:fldLock="1"/>
    </w:r>
    <w:r w:rsidRPr="00761EDA">
      <w:instrText xml:space="preserve"> = </w:instrText>
    </w:r>
    <w:r w:rsidRPr="00761EDA">
      <w:fldChar w:fldCharType="begin" w:fldLock="1"/>
    </w:r>
    <w:r w:rsidRPr="00761EDA">
      <w:instrText xml:space="preserve"> = </w:instrText>
    </w:r>
    <w:r w:rsidRPr="00761EDA">
      <w:fldChar w:fldCharType="begin" w:fldLock="1"/>
    </w:r>
    <w:r w:rsidRPr="00761EDA">
      <w:instrText xml:space="preserve"> page</w:instrText>
    </w:r>
    <w:r w:rsidRPr="00761EDA">
      <w:fldChar w:fldCharType="separate"/>
    </w:r>
    <w:r w:rsidR="00343251" w:rsidRPr="00761EDA">
      <w:instrText>4</w:instrText>
    </w:r>
    <w:r w:rsidRPr="00761EDA">
      <w:fldChar w:fldCharType="end"/>
    </w:r>
    <w:r w:rsidRPr="00761EDA">
      <w:instrText xml:space="preserve">/2 </w:instrText>
    </w:r>
    <w:r w:rsidRPr="00761EDA">
      <w:fldChar w:fldCharType="separate"/>
    </w:r>
    <w:r w:rsidR="00343251" w:rsidRPr="00761EDA">
      <w:instrText>2</w:instrText>
    </w:r>
    <w:r w:rsidRPr="00761EDA">
      <w:fldChar w:fldCharType="end"/>
    </w:r>
    <w:r w:rsidRPr="00761EDA">
      <w:instrText xml:space="preserve"> - </w:instrText>
    </w:r>
    <w:r w:rsidRPr="00761EDA">
      <w:fldChar w:fldCharType="begin" w:fldLock="1"/>
    </w:r>
    <w:r w:rsidRPr="00761EDA">
      <w:instrText xml:space="preserve"> = int(</w:instrText>
    </w:r>
    <w:r w:rsidRPr="00761EDA">
      <w:fldChar w:fldCharType="begin" w:fldLock="1"/>
    </w:r>
    <w:r w:rsidRPr="00761EDA">
      <w:instrText xml:space="preserve"> page</w:instrText>
    </w:r>
    <w:r w:rsidRPr="00761EDA">
      <w:fldChar w:fldCharType="separate"/>
    </w:r>
    <w:r w:rsidR="00343251" w:rsidRPr="00761EDA">
      <w:instrText>4</w:instrText>
    </w:r>
    <w:r w:rsidRPr="00761EDA">
      <w:fldChar w:fldCharType="end"/>
    </w:r>
    <w:r w:rsidRPr="00761EDA">
      <w:instrText xml:space="preserve">/2) </w:instrText>
    </w:r>
    <w:r w:rsidRPr="00761EDA">
      <w:fldChar w:fldCharType="separate"/>
    </w:r>
    <w:r w:rsidR="00343251" w:rsidRPr="00761EDA">
      <w:instrText>2</w:instrText>
    </w:r>
    <w:r w:rsidRPr="00761EDA">
      <w:fldChar w:fldCharType="end"/>
    </w:r>
    <w:r w:rsidRPr="00761EDA">
      <w:fldChar w:fldCharType="separate"/>
    </w:r>
    <w:r w:rsidR="00343251" w:rsidRPr="00761EDA">
      <w:instrText>0</w:instrText>
    </w:r>
    <w:r w:rsidRPr="00761EDA">
      <w:fldChar w:fldCharType="end"/>
    </w:r>
    <w:r w:rsidRPr="00761EDA">
      <w:instrText xml:space="preserve"> = 0 "</w:instrText>
    </w:r>
    <w:r w:rsidRPr="00761EDA">
      <w:fldChar w:fldCharType="begin" w:fldLock="1"/>
    </w:r>
    <w:r w:rsidRPr="00761EDA">
      <w:instrText xml:space="preserve"> PAGE </w:instrText>
    </w:r>
    <w:r w:rsidRPr="00761EDA">
      <w:fldChar w:fldCharType="separate"/>
    </w:r>
    <w:r w:rsidR="00343251" w:rsidRPr="00761EDA">
      <w:instrText>4</w:instrText>
    </w:r>
    <w:r w:rsidRPr="00761EDA">
      <w:fldChar w:fldCharType="end"/>
    </w:r>
  </w:p>
  <w:p w:rsidR="00343251" w:rsidRPr="00761EDA" w:rsidRDefault="00744193">
    <w:pPr>
      <w:pStyle w:val="SidfotV"/>
      <w:framePr w:w="8732" w:h="284" w:hRule="exact" w:hSpace="0" w:vSpace="0" w:wrap="around" w:xAlign="inside" w:y="13042" w:anchorLock="0"/>
    </w:pPr>
    <w:r w:rsidRPr="00761EDA">
      <w:instrText>""</w:instrText>
    </w:r>
    <w:r w:rsidRPr="00761EDA">
      <w:fldChar w:fldCharType="begin" w:fldLock="1"/>
    </w:r>
    <w:r w:rsidRPr="00761EDA">
      <w:instrText xml:space="preserve"> PAGE </w:instrText>
    </w:r>
    <w:r w:rsidRPr="00761EDA">
      <w:fldChar w:fldCharType="separate"/>
    </w:r>
    <w:r w:rsidRPr="00761EDA">
      <w:instrText>5</w:instrText>
    </w:r>
    <w:r w:rsidRPr="00761EDA">
      <w:fldChar w:fldCharType="end"/>
    </w:r>
    <w:r w:rsidRPr="00761EDA">
      <w:instrText>"</w:instrText>
    </w:r>
    <w:r w:rsidRPr="00761EDA">
      <w:fldChar w:fldCharType="separate"/>
    </w:r>
    <w:r w:rsidR="00343251" w:rsidRPr="00761EDA">
      <w:t>4</w:t>
    </w:r>
  </w:p>
  <w:p w:rsidR="00744193" w:rsidRPr="00761EDA" w:rsidRDefault="00744193">
    <w:pPr>
      <w:pStyle w:val="SidfotH"/>
      <w:framePr w:w="8732" w:h="284" w:hRule="exact" w:hSpace="0" w:vSpace="0" w:wrap="around" w:xAlign="inside" w:y="13042" w:anchorLock="0"/>
    </w:pPr>
    <w:r w:rsidRPr="00761EDA">
      <w:fldChar w:fldCharType="end"/>
    </w:r>
  </w:p>
  <w:p w:rsidR="00744193" w:rsidRPr="00761EDA" w:rsidRDefault="0074419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2</w:t>
    </w:r>
    <w:r w:rsidRPr="00761EDA">
      <w:fldChar w:fldCharType="end"/>
    </w:r>
  </w:p>
  <w:p w:rsidR="00744193" w:rsidRPr="00761EDA" w:rsidRDefault="0074419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H"/>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11</w:t>
    </w:r>
    <w:r w:rsidRPr="00761EDA">
      <w:fldChar w:fldCharType="end"/>
    </w:r>
  </w:p>
  <w:p w:rsidR="00744193" w:rsidRPr="00761EDA" w:rsidRDefault="0074419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if </w:instrText>
    </w:r>
    <w:r w:rsidRPr="00761EDA">
      <w:fldChar w:fldCharType="begin" w:fldLock="1"/>
    </w:r>
    <w:r w:rsidRPr="00761EDA">
      <w:instrText xml:space="preserve"> = </w:instrText>
    </w:r>
    <w:r w:rsidRPr="00761EDA">
      <w:fldChar w:fldCharType="begin" w:fldLock="1"/>
    </w:r>
    <w:r w:rsidRPr="00761EDA">
      <w:instrText xml:space="preserve"> = </w:instrText>
    </w:r>
    <w:r w:rsidRPr="00761EDA">
      <w:fldChar w:fldCharType="begin" w:fldLock="1"/>
    </w:r>
    <w:r w:rsidRPr="00761EDA">
      <w:instrText xml:space="preserve"> page</w:instrText>
    </w:r>
    <w:r w:rsidRPr="00761EDA">
      <w:fldChar w:fldCharType="separate"/>
    </w:r>
    <w:r w:rsidR="00343251" w:rsidRPr="00761EDA">
      <w:instrText>10</w:instrText>
    </w:r>
    <w:r w:rsidRPr="00761EDA">
      <w:fldChar w:fldCharType="end"/>
    </w:r>
    <w:r w:rsidRPr="00761EDA">
      <w:instrText xml:space="preserve">/2 </w:instrText>
    </w:r>
    <w:r w:rsidRPr="00761EDA">
      <w:fldChar w:fldCharType="separate"/>
    </w:r>
    <w:r w:rsidR="00343251" w:rsidRPr="00761EDA">
      <w:instrText>5</w:instrText>
    </w:r>
    <w:r w:rsidRPr="00761EDA">
      <w:fldChar w:fldCharType="end"/>
    </w:r>
    <w:r w:rsidRPr="00761EDA">
      <w:instrText xml:space="preserve"> - </w:instrText>
    </w:r>
    <w:r w:rsidRPr="00761EDA">
      <w:fldChar w:fldCharType="begin" w:fldLock="1"/>
    </w:r>
    <w:r w:rsidRPr="00761EDA">
      <w:instrText xml:space="preserve"> = int(</w:instrText>
    </w:r>
    <w:r w:rsidRPr="00761EDA">
      <w:fldChar w:fldCharType="begin" w:fldLock="1"/>
    </w:r>
    <w:r w:rsidRPr="00761EDA">
      <w:instrText xml:space="preserve"> page</w:instrText>
    </w:r>
    <w:r w:rsidRPr="00761EDA">
      <w:fldChar w:fldCharType="separate"/>
    </w:r>
    <w:r w:rsidR="00343251" w:rsidRPr="00761EDA">
      <w:instrText>10</w:instrText>
    </w:r>
    <w:r w:rsidRPr="00761EDA">
      <w:fldChar w:fldCharType="end"/>
    </w:r>
    <w:r w:rsidRPr="00761EDA">
      <w:instrText xml:space="preserve">/2) </w:instrText>
    </w:r>
    <w:r w:rsidRPr="00761EDA">
      <w:fldChar w:fldCharType="separate"/>
    </w:r>
    <w:r w:rsidR="00343251" w:rsidRPr="00761EDA">
      <w:instrText>5</w:instrText>
    </w:r>
    <w:r w:rsidRPr="00761EDA">
      <w:fldChar w:fldCharType="end"/>
    </w:r>
    <w:r w:rsidRPr="00761EDA">
      <w:fldChar w:fldCharType="separate"/>
    </w:r>
    <w:r w:rsidR="00343251" w:rsidRPr="00761EDA">
      <w:instrText>0</w:instrText>
    </w:r>
    <w:r w:rsidRPr="00761EDA">
      <w:fldChar w:fldCharType="end"/>
    </w:r>
    <w:r w:rsidRPr="00761EDA">
      <w:instrText xml:space="preserve"> = 0 "</w:instrText>
    </w:r>
    <w:r w:rsidRPr="00761EDA">
      <w:fldChar w:fldCharType="begin" w:fldLock="1"/>
    </w:r>
    <w:r w:rsidRPr="00761EDA">
      <w:instrText xml:space="preserve"> PAGE </w:instrText>
    </w:r>
    <w:r w:rsidRPr="00761EDA">
      <w:fldChar w:fldCharType="separate"/>
    </w:r>
    <w:r w:rsidR="00343251" w:rsidRPr="00761EDA">
      <w:instrText>10</w:instrText>
    </w:r>
    <w:r w:rsidRPr="00761EDA">
      <w:fldChar w:fldCharType="end"/>
    </w:r>
  </w:p>
  <w:p w:rsidR="00343251" w:rsidRPr="00761EDA" w:rsidRDefault="00744193">
    <w:pPr>
      <w:pStyle w:val="SidfotV"/>
      <w:framePr w:w="8732" w:h="284" w:hRule="exact" w:hSpace="0" w:vSpace="0" w:wrap="around" w:xAlign="inside" w:y="13042" w:anchorLock="0"/>
    </w:pPr>
    <w:r w:rsidRPr="00761EDA">
      <w:instrText>""</w:instrText>
    </w:r>
    <w:r w:rsidRPr="00761EDA">
      <w:fldChar w:fldCharType="begin" w:fldLock="1"/>
    </w:r>
    <w:r w:rsidRPr="00761EDA">
      <w:instrText xml:space="preserve"> PAGE </w:instrText>
    </w:r>
    <w:r w:rsidRPr="00761EDA">
      <w:fldChar w:fldCharType="separate"/>
    </w:r>
    <w:r w:rsidRPr="00761EDA">
      <w:instrText>11</w:instrText>
    </w:r>
    <w:r w:rsidRPr="00761EDA">
      <w:fldChar w:fldCharType="end"/>
    </w:r>
    <w:r w:rsidRPr="00761EDA">
      <w:instrText>"</w:instrText>
    </w:r>
    <w:r w:rsidRPr="00761EDA">
      <w:fldChar w:fldCharType="separate"/>
    </w:r>
    <w:r w:rsidR="00343251" w:rsidRPr="00761EDA">
      <w:t>10</w:t>
    </w:r>
  </w:p>
  <w:p w:rsidR="00744193" w:rsidRPr="00761EDA" w:rsidRDefault="00744193">
    <w:pPr>
      <w:pStyle w:val="SidfotH"/>
      <w:framePr w:w="8732" w:h="284" w:hRule="exact" w:hSpace="0" w:vSpace="0" w:wrap="around" w:xAlign="inside" w:y="13042" w:anchorLock="0"/>
    </w:pPr>
    <w:r w:rsidRPr="00761EDA">
      <w:fldChar w:fldCharType="end"/>
    </w:r>
  </w:p>
  <w:p w:rsidR="00744193" w:rsidRPr="00761EDA" w:rsidRDefault="007441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H"/>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3</w:t>
    </w:r>
    <w:r w:rsidRPr="00761EDA">
      <w:fldChar w:fldCharType="end"/>
    </w:r>
  </w:p>
  <w:p w:rsidR="00744193" w:rsidRPr="00761EDA" w:rsidRDefault="007441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if </w:instrText>
    </w:r>
    <w:r w:rsidRPr="00761EDA">
      <w:fldChar w:fldCharType="begin" w:fldLock="1"/>
    </w:r>
    <w:r w:rsidRPr="00761EDA">
      <w:instrText xml:space="preserve"> = </w:instrText>
    </w:r>
    <w:r w:rsidRPr="00761EDA">
      <w:fldChar w:fldCharType="begin" w:fldLock="1"/>
    </w:r>
    <w:r w:rsidRPr="00761EDA">
      <w:instrText xml:space="preserve"> = </w:instrText>
    </w:r>
    <w:r w:rsidRPr="00761EDA">
      <w:fldChar w:fldCharType="begin" w:fldLock="1"/>
    </w:r>
    <w:r w:rsidRPr="00761EDA">
      <w:instrText xml:space="preserve"> page</w:instrText>
    </w:r>
    <w:r w:rsidRPr="00761EDA">
      <w:fldChar w:fldCharType="separate"/>
    </w:r>
    <w:r w:rsidR="00761EDA">
      <w:rPr>
        <w:noProof/>
      </w:rPr>
      <w:instrText>1</w:instrText>
    </w:r>
    <w:r w:rsidRPr="00761EDA">
      <w:fldChar w:fldCharType="end"/>
    </w:r>
    <w:r w:rsidRPr="00761EDA">
      <w:instrText xml:space="preserve">/2 </w:instrText>
    </w:r>
    <w:r w:rsidRPr="00761EDA">
      <w:fldChar w:fldCharType="separate"/>
    </w:r>
    <w:r w:rsidR="00761EDA">
      <w:rPr>
        <w:noProof/>
      </w:rPr>
      <w:instrText>0,5</w:instrText>
    </w:r>
    <w:r w:rsidRPr="00761EDA">
      <w:fldChar w:fldCharType="end"/>
    </w:r>
    <w:r w:rsidRPr="00761EDA">
      <w:instrText xml:space="preserve"> - </w:instrText>
    </w:r>
    <w:r w:rsidRPr="00761EDA">
      <w:fldChar w:fldCharType="begin" w:fldLock="1"/>
    </w:r>
    <w:r w:rsidRPr="00761EDA">
      <w:instrText xml:space="preserve"> = int(</w:instrText>
    </w:r>
    <w:r w:rsidRPr="00761EDA">
      <w:fldChar w:fldCharType="begin" w:fldLock="1"/>
    </w:r>
    <w:r w:rsidRPr="00761EDA">
      <w:instrText xml:space="preserve"> page</w:instrText>
    </w:r>
    <w:r w:rsidRPr="00761EDA">
      <w:fldChar w:fldCharType="separate"/>
    </w:r>
    <w:r w:rsidR="00761EDA">
      <w:rPr>
        <w:noProof/>
      </w:rPr>
      <w:instrText>1</w:instrText>
    </w:r>
    <w:r w:rsidRPr="00761EDA">
      <w:fldChar w:fldCharType="end"/>
    </w:r>
    <w:r w:rsidRPr="00761EDA">
      <w:instrText xml:space="preserve">/2) </w:instrText>
    </w:r>
    <w:r w:rsidRPr="00761EDA">
      <w:fldChar w:fldCharType="separate"/>
    </w:r>
    <w:r w:rsidR="00761EDA">
      <w:rPr>
        <w:noProof/>
      </w:rPr>
      <w:instrText>0</w:instrText>
    </w:r>
    <w:r w:rsidRPr="00761EDA">
      <w:fldChar w:fldCharType="end"/>
    </w:r>
    <w:r w:rsidRPr="00761EDA">
      <w:fldChar w:fldCharType="separate"/>
    </w:r>
    <w:r w:rsidR="00761EDA">
      <w:rPr>
        <w:noProof/>
      </w:rPr>
      <w:instrText>0,5</w:instrText>
    </w:r>
    <w:r w:rsidRPr="00761EDA">
      <w:fldChar w:fldCharType="end"/>
    </w:r>
    <w:r w:rsidRPr="00761EDA">
      <w:instrText xml:space="preserve"> = 0 "</w:instrText>
    </w:r>
    <w:r w:rsidRPr="00761EDA">
      <w:fldChar w:fldCharType="begin" w:fldLock="1"/>
    </w:r>
    <w:r w:rsidRPr="00761EDA">
      <w:instrText xml:space="preserve"> PAGE </w:instrText>
    </w:r>
    <w:r w:rsidRPr="00761EDA">
      <w:fldChar w:fldCharType="separate"/>
    </w:r>
    <w:r w:rsidRPr="00761EDA">
      <w:instrText>2</w:instrText>
    </w:r>
    <w:r w:rsidRPr="00761EDA">
      <w:fldChar w:fldCharType="end"/>
    </w:r>
  </w:p>
  <w:p w:rsidR="00744193" w:rsidRPr="00761EDA" w:rsidRDefault="00744193">
    <w:pPr>
      <w:pStyle w:val="SidfotH"/>
      <w:framePr w:w="8732" w:h="284" w:hRule="exact" w:hSpace="0" w:vSpace="0" w:wrap="around" w:xAlign="inside" w:y="13042" w:anchorLock="0"/>
    </w:pPr>
    <w:r w:rsidRPr="00761EDA">
      <w:instrText>""</w:instrText>
    </w:r>
    <w:r w:rsidRPr="00761EDA">
      <w:fldChar w:fldCharType="begin" w:fldLock="1"/>
    </w:r>
    <w:r w:rsidRPr="00761EDA">
      <w:instrText xml:space="preserve"> PAGE </w:instrText>
    </w:r>
    <w:r w:rsidRPr="00761EDA">
      <w:fldChar w:fldCharType="separate"/>
    </w:r>
    <w:r w:rsidR="00761EDA">
      <w:rPr>
        <w:noProof/>
      </w:rPr>
      <w:instrText>1</w:instrText>
    </w:r>
    <w:r w:rsidRPr="00761EDA">
      <w:fldChar w:fldCharType="end"/>
    </w:r>
    <w:r w:rsidRPr="00761EDA">
      <w:instrText>"</w:instrText>
    </w:r>
    <w:r w:rsidRPr="00761EDA">
      <w:fldChar w:fldCharType="separate"/>
    </w:r>
    <w:r w:rsidR="00761EDA">
      <w:rPr>
        <w:noProof/>
      </w:rPr>
      <w:t>1</w:t>
    </w:r>
    <w:r w:rsidRPr="00761EDA">
      <w:fldChar w:fldCharType="end"/>
    </w:r>
  </w:p>
  <w:p w:rsidR="00744193" w:rsidRPr="00761EDA" w:rsidRDefault="007441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2</w:t>
    </w:r>
    <w:r w:rsidRPr="00761EDA">
      <w:fldChar w:fldCharType="end"/>
    </w:r>
  </w:p>
  <w:p w:rsidR="00744193" w:rsidRPr="00761EDA" w:rsidRDefault="007441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H"/>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3</w:t>
    </w:r>
    <w:r w:rsidRPr="00761EDA">
      <w:fldChar w:fldCharType="end"/>
    </w:r>
  </w:p>
  <w:p w:rsidR="00744193" w:rsidRPr="00761EDA" w:rsidRDefault="007441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if </w:instrText>
    </w:r>
    <w:r w:rsidRPr="00761EDA">
      <w:fldChar w:fldCharType="begin" w:fldLock="1"/>
    </w:r>
    <w:r w:rsidRPr="00761EDA">
      <w:instrText xml:space="preserve"> = </w:instrText>
    </w:r>
    <w:r w:rsidRPr="00761EDA">
      <w:fldChar w:fldCharType="begin" w:fldLock="1"/>
    </w:r>
    <w:r w:rsidRPr="00761EDA">
      <w:instrText xml:space="preserve"> = </w:instrText>
    </w:r>
    <w:r w:rsidRPr="00761EDA">
      <w:fldChar w:fldCharType="begin" w:fldLock="1"/>
    </w:r>
    <w:r w:rsidRPr="00761EDA">
      <w:instrText xml:space="preserve"> page</w:instrText>
    </w:r>
    <w:r w:rsidRPr="00761EDA">
      <w:fldChar w:fldCharType="separate"/>
    </w:r>
    <w:r w:rsidR="00343251" w:rsidRPr="00761EDA">
      <w:instrText>2</w:instrText>
    </w:r>
    <w:r w:rsidRPr="00761EDA">
      <w:fldChar w:fldCharType="end"/>
    </w:r>
    <w:r w:rsidRPr="00761EDA">
      <w:instrText xml:space="preserve">/2 </w:instrText>
    </w:r>
    <w:r w:rsidRPr="00761EDA">
      <w:fldChar w:fldCharType="separate"/>
    </w:r>
    <w:r w:rsidR="00343251" w:rsidRPr="00761EDA">
      <w:instrText>1</w:instrText>
    </w:r>
    <w:r w:rsidRPr="00761EDA">
      <w:fldChar w:fldCharType="end"/>
    </w:r>
    <w:r w:rsidRPr="00761EDA">
      <w:instrText xml:space="preserve"> - </w:instrText>
    </w:r>
    <w:r w:rsidRPr="00761EDA">
      <w:fldChar w:fldCharType="begin" w:fldLock="1"/>
    </w:r>
    <w:r w:rsidRPr="00761EDA">
      <w:instrText xml:space="preserve"> = int(</w:instrText>
    </w:r>
    <w:r w:rsidRPr="00761EDA">
      <w:fldChar w:fldCharType="begin" w:fldLock="1"/>
    </w:r>
    <w:r w:rsidRPr="00761EDA">
      <w:instrText xml:space="preserve"> page</w:instrText>
    </w:r>
    <w:r w:rsidRPr="00761EDA">
      <w:fldChar w:fldCharType="separate"/>
    </w:r>
    <w:r w:rsidR="00343251" w:rsidRPr="00761EDA">
      <w:instrText>2</w:instrText>
    </w:r>
    <w:r w:rsidRPr="00761EDA">
      <w:fldChar w:fldCharType="end"/>
    </w:r>
    <w:r w:rsidRPr="00761EDA">
      <w:instrText xml:space="preserve">/2) </w:instrText>
    </w:r>
    <w:r w:rsidRPr="00761EDA">
      <w:fldChar w:fldCharType="separate"/>
    </w:r>
    <w:r w:rsidR="00343251" w:rsidRPr="00761EDA">
      <w:instrText>1</w:instrText>
    </w:r>
    <w:r w:rsidRPr="00761EDA">
      <w:fldChar w:fldCharType="end"/>
    </w:r>
    <w:r w:rsidRPr="00761EDA">
      <w:fldChar w:fldCharType="separate"/>
    </w:r>
    <w:r w:rsidR="00343251" w:rsidRPr="00761EDA">
      <w:instrText>0</w:instrText>
    </w:r>
    <w:r w:rsidRPr="00761EDA">
      <w:fldChar w:fldCharType="end"/>
    </w:r>
    <w:r w:rsidRPr="00761EDA">
      <w:instrText xml:space="preserve"> = 0 "</w:instrText>
    </w:r>
    <w:r w:rsidRPr="00761EDA">
      <w:fldChar w:fldCharType="begin" w:fldLock="1"/>
    </w:r>
    <w:r w:rsidRPr="00761EDA">
      <w:instrText xml:space="preserve"> PAGE </w:instrText>
    </w:r>
    <w:r w:rsidRPr="00761EDA">
      <w:fldChar w:fldCharType="separate"/>
    </w:r>
    <w:r w:rsidR="00343251" w:rsidRPr="00761EDA">
      <w:instrText>2</w:instrText>
    </w:r>
    <w:r w:rsidRPr="00761EDA">
      <w:fldChar w:fldCharType="end"/>
    </w:r>
  </w:p>
  <w:p w:rsidR="00343251" w:rsidRPr="00761EDA" w:rsidRDefault="00744193">
    <w:pPr>
      <w:pStyle w:val="SidfotV"/>
      <w:framePr w:w="8732" w:h="284" w:hRule="exact" w:hSpace="0" w:vSpace="0" w:wrap="around" w:xAlign="inside" w:y="13042" w:anchorLock="0"/>
    </w:pPr>
    <w:r w:rsidRPr="00761EDA">
      <w:instrText>""</w:instrText>
    </w:r>
    <w:r w:rsidRPr="00761EDA">
      <w:fldChar w:fldCharType="begin" w:fldLock="1"/>
    </w:r>
    <w:r w:rsidRPr="00761EDA">
      <w:instrText xml:space="preserve"> PAGE </w:instrText>
    </w:r>
    <w:r w:rsidRPr="00761EDA">
      <w:fldChar w:fldCharType="separate"/>
    </w:r>
    <w:r w:rsidRPr="00761EDA">
      <w:instrText>3</w:instrText>
    </w:r>
    <w:r w:rsidRPr="00761EDA">
      <w:fldChar w:fldCharType="end"/>
    </w:r>
    <w:r w:rsidRPr="00761EDA">
      <w:instrText>"</w:instrText>
    </w:r>
    <w:r w:rsidRPr="00761EDA">
      <w:fldChar w:fldCharType="separate"/>
    </w:r>
    <w:r w:rsidR="00343251" w:rsidRPr="00761EDA">
      <w:t>2</w:t>
    </w:r>
  </w:p>
  <w:p w:rsidR="00744193" w:rsidRPr="00761EDA" w:rsidRDefault="00744193">
    <w:pPr>
      <w:pStyle w:val="SidfotH"/>
      <w:framePr w:w="8732" w:h="284" w:hRule="exact" w:hSpace="0" w:vSpace="0" w:wrap="around" w:xAlign="inside" w:y="13042" w:anchorLock="0"/>
    </w:pPr>
    <w:r w:rsidRPr="00761EDA">
      <w:fldChar w:fldCharType="end"/>
    </w:r>
  </w:p>
  <w:p w:rsidR="00744193" w:rsidRPr="00761EDA" w:rsidRDefault="0074419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2</w:t>
    </w:r>
    <w:r w:rsidRPr="00761EDA">
      <w:fldChar w:fldCharType="end"/>
    </w:r>
  </w:p>
  <w:p w:rsidR="00744193" w:rsidRPr="00761EDA" w:rsidRDefault="0074419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H"/>
      <w:framePr w:w="8732" w:h="284" w:hRule="exact" w:hSpace="0" w:vSpace="0" w:wrap="around" w:xAlign="inside" w:y="13042" w:anchorLock="0"/>
    </w:pPr>
    <w:r w:rsidRPr="00761EDA">
      <w:fldChar w:fldCharType="begin" w:fldLock="1"/>
    </w:r>
    <w:r w:rsidRPr="00761EDA">
      <w:instrText xml:space="preserve"> PAGE </w:instrText>
    </w:r>
    <w:r w:rsidRPr="00761EDA">
      <w:fldChar w:fldCharType="separate"/>
    </w:r>
    <w:r w:rsidRPr="00761EDA">
      <w:t>3</w:t>
    </w:r>
    <w:r w:rsidRPr="00761EDA">
      <w:fldChar w:fldCharType="end"/>
    </w:r>
  </w:p>
  <w:p w:rsidR="00744193" w:rsidRPr="00761EDA" w:rsidRDefault="0074419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fotV"/>
      <w:framePr w:w="8732" w:h="284" w:hRule="exact" w:hSpace="0" w:vSpace="0" w:wrap="around" w:xAlign="inside" w:y="13042" w:anchorLock="0"/>
    </w:pPr>
    <w:r w:rsidRPr="00761EDA">
      <w:fldChar w:fldCharType="begin" w:fldLock="1"/>
    </w:r>
    <w:r w:rsidRPr="00761EDA">
      <w:instrText xml:space="preserve"> if </w:instrText>
    </w:r>
    <w:r w:rsidRPr="00761EDA">
      <w:fldChar w:fldCharType="begin" w:fldLock="1"/>
    </w:r>
    <w:r w:rsidRPr="00761EDA">
      <w:instrText xml:space="preserve"> = </w:instrText>
    </w:r>
    <w:r w:rsidRPr="00761EDA">
      <w:fldChar w:fldCharType="begin" w:fldLock="1"/>
    </w:r>
    <w:r w:rsidRPr="00761EDA">
      <w:instrText xml:space="preserve"> = </w:instrText>
    </w:r>
    <w:r w:rsidRPr="00761EDA">
      <w:fldChar w:fldCharType="begin" w:fldLock="1"/>
    </w:r>
    <w:r w:rsidRPr="00761EDA">
      <w:instrText xml:space="preserve"> page</w:instrText>
    </w:r>
    <w:r w:rsidRPr="00761EDA">
      <w:fldChar w:fldCharType="separate"/>
    </w:r>
    <w:r w:rsidR="00343251" w:rsidRPr="00761EDA">
      <w:instrText>3</w:instrText>
    </w:r>
    <w:r w:rsidRPr="00761EDA">
      <w:fldChar w:fldCharType="end"/>
    </w:r>
    <w:r w:rsidRPr="00761EDA">
      <w:instrText xml:space="preserve">/2 </w:instrText>
    </w:r>
    <w:r w:rsidRPr="00761EDA">
      <w:fldChar w:fldCharType="separate"/>
    </w:r>
    <w:r w:rsidR="00343251" w:rsidRPr="00761EDA">
      <w:instrText>1,5</w:instrText>
    </w:r>
    <w:r w:rsidRPr="00761EDA">
      <w:fldChar w:fldCharType="end"/>
    </w:r>
    <w:r w:rsidRPr="00761EDA">
      <w:instrText xml:space="preserve"> - </w:instrText>
    </w:r>
    <w:r w:rsidRPr="00761EDA">
      <w:fldChar w:fldCharType="begin" w:fldLock="1"/>
    </w:r>
    <w:r w:rsidRPr="00761EDA">
      <w:instrText xml:space="preserve"> = int(</w:instrText>
    </w:r>
    <w:r w:rsidRPr="00761EDA">
      <w:fldChar w:fldCharType="begin" w:fldLock="1"/>
    </w:r>
    <w:r w:rsidRPr="00761EDA">
      <w:instrText xml:space="preserve"> page</w:instrText>
    </w:r>
    <w:r w:rsidRPr="00761EDA">
      <w:fldChar w:fldCharType="separate"/>
    </w:r>
    <w:r w:rsidR="00343251" w:rsidRPr="00761EDA">
      <w:instrText>3</w:instrText>
    </w:r>
    <w:r w:rsidRPr="00761EDA">
      <w:fldChar w:fldCharType="end"/>
    </w:r>
    <w:r w:rsidRPr="00761EDA">
      <w:instrText xml:space="preserve">/2) </w:instrText>
    </w:r>
    <w:r w:rsidRPr="00761EDA">
      <w:fldChar w:fldCharType="separate"/>
    </w:r>
    <w:r w:rsidR="00343251" w:rsidRPr="00761EDA">
      <w:instrText>1</w:instrText>
    </w:r>
    <w:r w:rsidRPr="00761EDA">
      <w:fldChar w:fldCharType="end"/>
    </w:r>
    <w:r w:rsidRPr="00761EDA">
      <w:fldChar w:fldCharType="separate"/>
    </w:r>
    <w:r w:rsidR="00343251" w:rsidRPr="00761EDA">
      <w:instrText>0,5</w:instrText>
    </w:r>
    <w:r w:rsidRPr="00761EDA">
      <w:fldChar w:fldCharType="end"/>
    </w:r>
    <w:r w:rsidRPr="00761EDA">
      <w:instrText xml:space="preserve"> = 0 "</w:instrText>
    </w:r>
    <w:r w:rsidRPr="00761EDA">
      <w:fldChar w:fldCharType="begin" w:fldLock="1"/>
    </w:r>
    <w:r w:rsidRPr="00761EDA">
      <w:instrText xml:space="preserve"> PAGE </w:instrText>
    </w:r>
    <w:r w:rsidRPr="00761EDA">
      <w:fldChar w:fldCharType="separate"/>
    </w:r>
    <w:r w:rsidRPr="00761EDA">
      <w:instrText>4</w:instrText>
    </w:r>
    <w:r w:rsidRPr="00761EDA">
      <w:fldChar w:fldCharType="end"/>
    </w:r>
  </w:p>
  <w:p w:rsidR="00744193" w:rsidRPr="00761EDA" w:rsidRDefault="00744193">
    <w:pPr>
      <w:pStyle w:val="SidfotH"/>
      <w:framePr w:w="8732" w:h="284" w:hRule="exact" w:hSpace="0" w:vSpace="0" w:wrap="around" w:xAlign="inside" w:y="13042" w:anchorLock="0"/>
    </w:pPr>
    <w:r w:rsidRPr="00761EDA">
      <w:instrText>""</w:instrText>
    </w:r>
    <w:r w:rsidRPr="00761EDA">
      <w:fldChar w:fldCharType="begin" w:fldLock="1"/>
    </w:r>
    <w:r w:rsidRPr="00761EDA">
      <w:instrText xml:space="preserve"> PAGE </w:instrText>
    </w:r>
    <w:r w:rsidRPr="00761EDA">
      <w:fldChar w:fldCharType="separate"/>
    </w:r>
    <w:r w:rsidR="00343251" w:rsidRPr="00761EDA">
      <w:instrText>3</w:instrText>
    </w:r>
    <w:r w:rsidRPr="00761EDA">
      <w:fldChar w:fldCharType="end"/>
    </w:r>
    <w:r w:rsidRPr="00761EDA">
      <w:instrText>"</w:instrText>
    </w:r>
    <w:r w:rsidRPr="00761EDA">
      <w:fldChar w:fldCharType="separate"/>
    </w:r>
    <w:r w:rsidR="00343251" w:rsidRPr="00761EDA">
      <w:t>3</w:t>
    </w:r>
    <w:r w:rsidRPr="00761EDA">
      <w:fldChar w:fldCharType="end"/>
    </w:r>
  </w:p>
  <w:p w:rsidR="00744193" w:rsidRPr="00761EDA" w:rsidRDefault="007441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193" w:rsidRPr="00761EDA" w:rsidRDefault="00744193">
      <w:pPr>
        <w:pStyle w:val="Sidfot"/>
      </w:pPr>
    </w:p>
  </w:footnote>
  <w:footnote w:type="continuationSeparator" w:id="0">
    <w:p w:rsidR="00744193" w:rsidRPr="00761EDA" w:rsidRDefault="00744193">
      <w:pPr>
        <w:spacing w:before="0" w:line="240" w:lineRule="auto"/>
      </w:pPr>
      <w:r w:rsidRPr="00761EDA">
        <w:continuationSeparator/>
      </w:r>
    </w:p>
  </w:footnote>
  <w:footnote w:id="1">
    <w:p w:rsidR="00744193" w:rsidRPr="00761EDA" w:rsidRDefault="00744193" w:rsidP="001818B4">
      <w:pPr>
        <w:pStyle w:val="Fotnotstext"/>
      </w:pPr>
      <w:r w:rsidRPr="00761EDA">
        <w:rPr>
          <w:rStyle w:val="Fotnotsreferens"/>
        </w:rPr>
        <w:footnoteRef/>
      </w:r>
      <w:r w:rsidRPr="00761EDA">
        <w:t xml:space="preserve"> SCB (2009).</w:t>
      </w:r>
    </w:p>
  </w:footnote>
  <w:footnote w:id="2">
    <w:p w:rsidR="00744193" w:rsidRPr="00761EDA" w:rsidRDefault="00744193" w:rsidP="001818B4">
      <w:pPr>
        <w:pStyle w:val="Fotnotstext"/>
      </w:pPr>
      <w:r w:rsidRPr="00761EDA">
        <w:rPr>
          <w:rStyle w:val="Fotnotsreferens"/>
        </w:rPr>
        <w:footnoteRef/>
      </w:r>
      <w:r w:rsidRPr="00761EDA">
        <w:t xml:space="preserve"> Prop. 2008/09:1.</w:t>
      </w:r>
    </w:p>
  </w:footnote>
  <w:footnote w:id="3">
    <w:p w:rsidR="00744193" w:rsidRPr="00761EDA" w:rsidRDefault="00744193" w:rsidP="001818B4">
      <w:pPr>
        <w:pStyle w:val="Fotnotstext"/>
      </w:pPr>
      <w:r w:rsidRPr="00761EDA">
        <w:rPr>
          <w:rStyle w:val="Fotnotsreferens"/>
        </w:rPr>
        <w:footnoteRef/>
      </w:r>
      <w:r w:rsidRPr="00761EDA">
        <w:t xml:space="preserve"> Kostnaden uppstår genom att skatteintäkterna minskar.</w:t>
      </w:r>
    </w:p>
  </w:footnote>
  <w:footnote w:id="4">
    <w:p w:rsidR="00744193" w:rsidRPr="00761EDA" w:rsidRDefault="00744193" w:rsidP="001818B4">
      <w:pPr>
        <w:pStyle w:val="Fotnotstext"/>
      </w:pPr>
      <w:r w:rsidRPr="00761EDA">
        <w:rPr>
          <w:rStyle w:val="Fotnotsreferens"/>
        </w:rPr>
        <w:footnoteRef/>
      </w:r>
      <w:r w:rsidRPr="00761EDA">
        <w:t xml:space="preserve"> Prop. 2009/10:1.</w:t>
      </w:r>
    </w:p>
  </w:footnote>
  <w:footnote w:id="5">
    <w:p w:rsidR="00744193" w:rsidRPr="00761EDA" w:rsidRDefault="00744193" w:rsidP="0060738E">
      <w:pPr>
        <w:pStyle w:val="Fotnotstext"/>
      </w:pPr>
      <w:r w:rsidRPr="00761EDA">
        <w:rPr>
          <w:rStyle w:val="Fotnotsreferens"/>
        </w:rPr>
        <w:footnoteRef/>
      </w:r>
      <w:r w:rsidRPr="00761EDA">
        <w:t xml:space="preserve"> Självfinansieringsgraden mäter hur stor del av en reform som finansieras via de d</w:t>
      </w:r>
      <w:r w:rsidRPr="00761EDA">
        <w:t>y</w:t>
      </w:r>
      <w:r w:rsidRPr="00761EDA">
        <w:t>namiska effekter den förväntas ge upphov till.</w:t>
      </w:r>
    </w:p>
  </w:footnote>
  <w:footnote w:id="6">
    <w:p w:rsidR="00744193" w:rsidRPr="00761EDA" w:rsidRDefault="00744193" w:rsidP="001818B4">
      <w:pPr>
        <w:pStyle w:val="Fotnotstext"/>
      </w:pPr>
      <w:r w:rsidRPr="00761EDA">
        <w:rPr>
          <w:rStyle w:val="Fotnotsreferens"/>
        </w:rPr>
        <w:footnoteRef/>
      </w:r>
      <w:r w:rsidRPr="00761EDA">
        <w:t xml:space="preserve"> Prop. 2008/09:1.</w:t>
      </w:r>
    </w:p>
  </w:footnote>
  <w:footnote w:id="7">
    <w:p w:rsidR="00744193" w:rsidRPr="00761EDA" w:rsidRDefault="00744193" w:rsidP="001818B4">
      <w:pPr>
        <w:pStyle w:val="Fotnotstext"/>
      </w:pPr>
      <w:r w:rsidRPr="00761EDA">
        <w:rPr>
          <w:rStyle w:val="Fotnotsreferens"/>
        </w:rPr>
        <w:footnoteRef/>
      </w:r>
      <w:r w:rsidRPr="00761EDA">
        <w:t xml:space="preserve"> Prop. 2009/10:42.</w:t>
      </w:r>
    </w:p>
  </w:footnote>
  <w:footnote w:id="8">
    <w:p w:rsidR="00744193" w:rsidRPr="00761EDA" w:rsidRDefault="00744193" w:rsidP="001818B4">
      <w:pPr>
        <w:pStyle w:val="Fotnotstext"/>
      </w:pPr>
      <w:r w:rsidRPr="00761EDA">
        <w:rPr>
          <w:rStyle w:val="Fotnotsreferens"/>
        </w:rPr>
        <w:footnoteRef/>
      </w:r>
      <w:r w:rsidRPr="00761EDA">
        <w:t xml:space="preserve"> Prop. 2008/09:1, s. 3.</w:t>
      </w:r>
    </w:p>
  </w:footnote>
  <w:footnote w:id="9">
    <w:p w:rsidR="00744193" w:rsidRPr="00761EDA" w:rsidRDefault="00744193" w:rsidP="001818B4">
      <w:pPr>
        <w:pStyle w:val="Fotnotstext"/>
      </w:pPr>
      <w:r w:rsidRPr="00761EDA">
        <w:rPr>
          <w:rStyle w:val="Fotnotsreferens"/>
        </w:rPr>
        <w:footnoteRef/>
      </w:r>
      <w:r w:rsidRPr="00761EDA">
        <w:t xml:space="preserve"> Prop. 2009/10:1, s. 23.</w:t>
      </w:r>
    </w:p>
  </w:footnote>
  <w:footnote w:id="10">
    <w:p w:rsidR="00744193" w:rsidRPr="00761EDA" w:rsidRDefault="00744193" w:rsidP="001818B4">
      <w:pPr>
        <w:pStyle w:val="Fotnotstext"/>
      </w:pPr>
      <w:r w:rsidRPr="00761EDA">
        <w:rPr>
          <w:rStyle w:val="Fotnotsreferens"/>
        </w:rPr>
        <w:footnoteRef/>
      </w:r>
      <w:r w:rsidRPr="00761EDA">
        <w:t xml:space="preserve"> Prop. 2009/10:1.</w:t>
      </w:r>
    </w:p>
  </w:footnote>
  <w:footnote w:id="11">
    <w:p w:rsidR="00744193" w:rsidRPr="00761EDA" w:rsidRDefault="00744193" w:rsidP="001818B4">
      <w:pPr>
        <w:pStyle w:val="Fotnotstext"/>
      </w:pPr>
      <w:r w:rsidRPr="00761EDA">
        <w:rPr>
          <w:rStyle w:val="Fotnotsreferens"/>
        </w:rPr>
        <w:footnoteRef/>
      </w:r>
      <w:r w:rsidRPr="00761EDA">
        <w:t xml:space="preserve"> Prop. 2009/10:42.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 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r w:rsidRPr="00761EDA">
      <w:t xml:space="preserve">     </w:t>
    </w:r>
    <w:r w:rsidRPr="00761EDA">
      <w:rPr>
        <w:rStyle w:val="SidhuvudBilaga"/>
      </w:rPr>
      <w:t xml:space="preserve"> </w:t>
    </w: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Sammanfattning</w:t>
    </w:r>
    <w:r w:rsidRPr="00761EDA">
      <w:rPr>
        <w:rStyle w:val="SidhuvudRubrikReferens"/>
      </w:rPr>
      <w:fldChar w:fldCharType="end"/>
    </w:r>
  </w:p>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    </w:instrText>
    </w:r>
    <w:r w:rsidRPr="00761EDA">
      <w:rPr>
        <w:rStyle w:val="SidhuvudUtskott"/>
      </w:rPr>
      <w:fldChar w:fldCharType="begin" w:fldLock="1"/>
    </w:r>
    <w:r w:rsidRPr="00761EDA">
      <w:rPr>
        <w:rStyle w:val="SidhuvudUtskott"/>
      </w:rPr>
      <w:instrText xml:space="preserve"> PRINTDATE \@ "yyyy-MM-dd HH.mm"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p>
  <w:p w:rsidR="00744193" w:rsidRPr="00761EDA" w:rsidRDefault="0074419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Jmn"/>
      <w:framePr w:w="8732" w:h="567" w:hRule="exact" w:vSpace="0" w:wrap="around" w:vAnchor="page" w:y="341" w:anchorLock="0"/>
    </w:pPr>
    <w:r w:rsidRPr="00761EDA">
      <w:rPr>
        <w:rStyle w:val="SidhuvudUtskott"/>
      </w:rPr>
      <w:t>2009/10:RRS15</w:t>
    </w:r>
    <w:r w:rsidRPr="00761EDA">
      <w:t xml:space="preserve">     </w:t>
    </w:r>
    <w:r w:rsidRPr="00761EDA">
      <w:rPr>
        <w:rStyle w:val="SidhuvudBilaga"/>
      </w:rPr>
      <w:t xml:space="preserve"> </w:t>
    </w:r>
    <w:r w:rsidR="00343251" w:rsidRPr="00761EDA">
      <w:rPr>
        <w:rStyle w:val="SidhuvudRubrikReferens"/>
      </w:rPr>
      <w:t>Riksrevisionens granskning</w:t>
    </w:r>
  </w:p>
  <w:p w:rsidR="00744193" w:rsidRPr="00761EDA" w:rsidRDefault="00744193">
    <w:pPr>
      <w:pStyle w:val="SidhuvudKantJmn"/>
      <w:framePr w:w="8732" w:h="567" w:hRule="exact" w:vSpace="0" w:wrap="around" w:vAnchor="page" w:y="341" w:anchorLock="0"/>
    </w:pPr>
  </w:p>
  <w:p w:rsidR="00744193" w:rsidRPr="00761EDA" w:rsidRDefault="0074419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343251">
    <w:pPr>
      <w:pStyle w:val="SidhuvudKantUdda"/>
      <w:framePr w:w="8732" w:h="567" w:hRule="exact" w:vSpace="0" w:wrap="around" w:vAnchor="page" w:y="341" w:anchorLock="0"/>
    </w:pPr>
    <w:r w:rsidRPr="00761EDA">
      <w:rPr>
        <w:rStyle w:val="SidhuvudRubrikReferens"/>
      </w:rPr>
      <w:t>Riksrevisionens granskning</w:t>
    </w:r>
    <w:r w:rsidR="00744193" w:rsidRPr="00761EDA">
      <w:rPr>
        <w:rStyle w:val="SidhuvudBilaga"/>
      </w:rPr>
      <w:t xml:space="preserve"> </w:t>
    </w:r>
    <w:r w:rsidR="00744193" w:rsidRPr="00761EDA">
      <w:t xml:space="preserve">     </w:t>
    </w:r>
    <w:r w:rsidR="00744193" w:rsidRPr="00761EDA">
      <w:rPr>
        <w:rStyle w:val="SidhuvudUtskott"/>
      </w:rPr>
      <w:t>2009/10:RRS15</w:t>
    </w:r>
  </w:p>
  <w:p w:rsidR="00744193" w:rsidRPr="00761EDA" w:rsidRDefault="00744193">
    <w:pPr>
      <w:pStyle w:val="SidhuvudKantUdda"/>
      <w:framePr w:w="8732" w:h="567" w:hRule="exact" w:vSpace="0" w:wrap="around" w:vAnchor="page" w:y="341" w:anchorLock="0"/>
    </w:pPr>
  </w:p>
  <w:p w:rsidR="00744193" w:rsidRPr="00761EDA" w:rsidRDefault="0074419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251" w:rsidRPr="00761EDA" w:rsidRDefault="00343251">
    <w:pPr>
      <w:pStyle w:val="SidhuvudKantJmn"/>
      <w:framePr w:w="8732" w:h="567" w:hRule="exact" w:vSpace="0" w:wrap="around" w:vAnchor="page" w:y="341" w:anchorLock="0"/>
    </w:pPr>
    <w:r w:rsidRPr="00761EDA">
      <w:rPr>
        <w:rStyle w:val="SidhuvudUtskott"/>
      </w:rPr>
      <w:t>2009/10:RRS15</w:t>
    </w:r>
    <w:r w:rsidRPr="00761EDA">
      <w:t xml:space="preserve">    </w:t>
    </w:r>
  </w:p>
  <w:p w:rsidR="00343251" w:rsidRPr="00761EDA" w:rsidRDefault="00343251">
    <w:pPr>
      <w:pStyle w:val="SidhuvudKantJmn"/>
      <w:framePr w:w="8732" w:h="567" w:hRule="exact" w:vSpace="0" w:wrap="around" w:vAnchor="page" w:y="341" w:anchorLock="0"/>
    </w:pPr>
  </w:p>
  <w:p w:rsidR="00744193" w:rsidRPr="00761EDA" w:rsidRDefault="00343251">
    <w:pPr>
      <w:pStyle w:val="SidhuvudKantUdda"/>
      <w:framePr w:w="8732" w:h="567" w:hRule="exact" w:vSpace="0" w:wrap="around" w:vAnchor="page" w:y="341" w:anchorLock="0"/>
    </w:pPr>
    <w:r w:rsidRPr="00761EDA">
      <w:rPr>
        <w:rStyle w:val="SidhuvudRubrikReferens"/>
        <w:smallCaps w:val="0"/>
        <w:spacing w:val="0"/>
        <w:sz w:val="19"/>
      </w:rPr>
      <w:t xml:space="preserve"> </w:t>
    </w:r>
  </w:p>
  <w:p w:rsidR="00744193" w:rsidRPr="00761EDA" w:rsidRDefault="0074419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 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r w:rsidRPr="00761EDA">
      <w:t xml:space="preserve">     </w:t>
    </w:r>
    <w:r w:rsidRPr="00761EDA">
      <w:rPr>
        <w:rStyle w:val="SidhuvudBilaga"/>
      </w:rPr>
      <w:t xml:space="preserve"> </w:t>
    </w: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Riksrevisionens granskning</w:t>
    </w:r>
    <w:r w:rsidRPr="00761EDA">
      <w:rPr>
        <w:rStyle w:val="SidhuvudRubrikReferens"/>
      </w:rPr>
      <w:fldChar w:fldCharType="end"/>
    </w:r>
  </w:p>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    </w:instrText>
    </w:r>
    <w:r w:rsidRPr="00761EDA">
      <w:rPr>
        <w:rStyle w:val="SidhuvudUtskott"/>
      </w:rPr>
      <w:fldChar w:fldCharType="begin" w:fldLock="1"/>
    </w:r>
    <w:r w:rsidRPr="00761EDA">
      <w:rPr>
        <w:rStyle w:val="SidhuvudUtskott"/>
      </w:rPr>
      <w:instrText xml:space="preserve"> PRINTDATE \@ "yyyy-MM-dd HH.mm"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p>
  <w:p w:rsidR="00744193" w:rsidRPr="00761EDA" w:rsidRDefault="0074419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Udda"/>
      <w:framePr w:w="8732" w:h="567" w:hRule="exact" w:vSpace="0" w:wrap="around" w:vAnchor="page" w:y="341" w:anchorLock="0"/>
    </w:pP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Riksrevisionens granskning</w:t>
    </w:r>
    <w:r w:rsidRPr="00761EDA">
      <w:rPr>
        <w:rStyle w:val="SidhuvudRubrikReferens"/>
      </w:rPr>
      <w:fldChar w:fldCharType="end"/>
    </w:r>
    <w:r w:rsidRPr="00761EDA">
      <w:rPr>
        <w:rStyle w:val="SidhuvudBilaga"/>
      </w:rPr>
      <w:t xml:space="preserve"> </w:t>
    </w:r>
    <w:r w:rsidRPr="00761EDA">
      <w:t xml:space="preserve">     </w:t>
    </w: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w:instrText>
    </w:r>
    <w:r w:rsidRPr="00761EDA">
      <w:instrText xml:space="preserve"> </w:instrText>
    </w:r>
    <w:r w:rsidRPr="00761EDA">
      <w:rPr>
        <w:rStyle w:val="SidhuvudUtskott"/>
      </w:rPr>
      <w:instrText>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p>
  <w:p w:rsidR="00744193" w:rsidRPr="00761EDA" w:rsidRDefault="00744193">
    <w:pPr>
      <w:pStyle w:val="SidhuvudKantUdda"/>
      <w:framePr w:w="8732" w:h="567" w:hRule="exact" w:vSpace="0" w:wrap="around" w:vAnchor="page" w:y="341" w:anchorLock="0"/>
    </w:pP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w:instrText>
    </w:r>
    <w:r w:rsidRPr="00761EDA">
      <w:rPr>
        <w:rStyle w:val="SidhuvudUtskott"/>
      </w:rPr>
      <w:fldChar w:fldCharType="begin" w:fldLock="1"/>
    </w:r>
    <w:r w:rsidRPr="00761EDA">
      <w:rPr>
        <w:rStyle w:val="SidhuvudUtskott"/>
      </w:rPr>
      <w:instrText xml:space="preserve"> PRINTDATE \@ "yyyy-MM-dd HH.mm    "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p>
  <w:p w:rsidR="00744193" w:rsidRPr="00761EDA" w:rsidRDefault="0074419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251" w:rsidRPr="00761EDA" w:rsidRDefault="00343251">
    <w:pPr>
      <w:pStyle w:val="SidhuvudKantJmn"/>
      <w:framePr w:w="8732" w:h="567" w:hRule="exact" w:vSpace="0" w:wrap="around" w:vAnchor="page" w:y="341" w:anchorLock="0"/>
    </w:pPr>
    <w:r w:rsidRPr="00761EDA">
      <w:rPr>
        <w:rStyle w:val="SidhuvudUtskott"/>
      </w:rPr>
      <w:t>2009/10:RRS15</w:t>
    </w:r>
    <w:r w:rsidRPr="00761EDA">
      <w:t xml:space="preserve">    </w:t>
    </w:r>
  </w:p>
  <w:p w:rsidR="00343251" w:rsidRPr="00761EDA" w:rsidRDefault="00343251">
    <w:pPr>
      <w:pStyle w:val="SidhuvudKantJmn"/>
      <w:framePr w:w="8732" w:h="567" w:hRule="exact" w:vSpace="0" w:wrap="around" w:vAnchor="page" w:y="341" w:anchorLock="0"/>
    </w:pPr>
  </w:p>
  <w:p w:rsidR="00744193" w:rsidRPr="00761EDA" w:rsidRDefault="00343251">
    <w:pPr>
      <w:pStyle w:val="SidhuvudKantUdda"/>
      <w:framePr w:w="8732" w:h="567" w:hRule="exact" w:vSpace="0" w:wrap="around" w:vAnchor="page" w:y="341" w:anchorLock="0"/>
    </w:pPr>
    <w:r w:rsidRPr="00761EDA">
      <w:rPr>
        <w:rStyle w:val="SidhuvudRubrikReferens"/>
        <w:smallCaps w:val="0"/>
        <w:spacing w:val="0"/>
        <w:sz w:val="19"/>
      </w:rPr>
      <w:t xml:space="preserve"> </w:t>
    </w:r>
  </w:p>
  <w:p w:rsidR="00744193" w:rsidRPr="00761EDA" w:rsidRDefault="007441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Udda"/>
      <w:framePr w:w="8732" w:h="567" w:hRule="exact" w:vSpace="0" w:wrap="around" w:vAnchor="page" w:y="341" w:anchorLock="0"/>
    </w:pP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Sammanfattning</w:t>
    </w:r>
    <w:r w:rsidRPr="00761EDA">
      <w:rPr>
        <w:rStyle w:val="SidhuvudRubrikReferens"/>
      </w:rPr>
      <w:fldChar w:fldCharType="end"/>
    </w:r>
    <w:r w:rsidRPr="00761EDA">
      <w:rPr>
        <w:rStyle w:val="SidhuvudBilaga"/>
      </w:rPr>
      <w:t xml:space="preserve"> </w:t>
    </w:r>
    <w:r w:rsidRPr="00761EDA">
      <w:t xml:space="preserve">     </w:t>
    </w: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w:instrText>
    </w:r>
    <w:r w:rsidRPr="00761EDA">
      <w:instrText xml:space="preserve"> </w:instrText>
    </w:r>
    <w:r w:rsidRPr="00761EDA">
      <w:rPr>
        <w:rStyle w:val="SidhuvudUtskott"/>
      </w:rPr>
      <w:instrText>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p>
  <w:p w:rsidR="00744193" w:rsidRPr="00761EDA" w:rsidRDefault="00744193">
    <w:pPr>
      <w:pStyle w:val="SidhuvudKantUdda"/>
      <w:framePr w:w="8732" w:h="567" w:hRule="exact" w:vSpace="0" w:wrap="around" w:vAnchor="page" w:y="341" w:anchorLock="0"/>
    </w:pP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w:instrText>
    </w:r>
    <w:r w:rsidRPr="00761EDA">
      <w:rPr>
        <w:rStyle w:val="SidhuvudUtskott"/>
      </w:rPr>
      <w:fldChar w:fldCharType="begin" w:fldLock="1"/>
    </w:r>
    <w:r w:rsidRPr="00761EDA">
      <w:rPr>
        <w:rStyle w:val="SidhuvudUtskott"/>
      </w:rPr>
      <w:instrText xml:space="preserve"> PRINTDATE \@ "yyyy-MM-dd HH.mm    "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p>
  <w:p w:rsidR="00744193" w:rsidRPr="00761EDA" w:rsidRDefault="007441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343251">
    <w:pPr>
      <w:pStyle w:val="SidhuvudKantUdda"/>
      <w:framePr w:w="8732" w:h="567" w:hRule="exact" w:vSpace="0" w:wrap="around" w:vAnchor="page" w:y="341" w:anchorLock="0"/>
    </w:pPr>
    <w:r w:rsidRPr="00761EDA">
      <w:t xml:space="preserve"> </w:t>
    </w:r>
  </w:p>
  <w:p w:rsidR="00744193" w:rsidRPr="00761EDA" w:rsidRDefault="007441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 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r w:rsidRPr="00761EDA">
      <w:t xml:space="preserve">     </w:t>
    </w:r>
    <w:r w:rsidRPr="00761EDA">
      <w:rPr>
        <w:rStyle w:val="SidhuvudBilaga"/>
      </w:rPr>
      <w:t xml:space="preserve"> </w:t>
    </w: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Sammanfattning</w:t>
    </w:r>
    <w:r w:rsidRPr="00761EDA">
      <w:rPr>
        <w:rStyle w:val="SidhuvudRubrikReferens"/>
      </w:rPr>
      <w:fldChar w:fldCharType="end"/>
    </w:r>
  </w:p>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    </w:instrText>
    </w:r>
    <w:r w:rsidRPr="00761EDA">
      <w:rPr>
        <w:rStyle w:val="SidhuvudUtskott"/>
      </w:rPr>
      <w:fldChar w:fldCharType="begin" w:fldLock="1"/>
    </w:r>
    <w:r w:rsidRPr="00761EDA">
      <w:rPr>
        <w:rStyle w:val="SidhuvudUtskott"/>
      </w:rPr>
      <w:instrText xml:space="preserve"> PRINTDATE \@ "yyyy-MM-dd HH.mm"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p>
  <w:p w:rsidR="00744193" w:rsidRPr="00761EDA" w:rsidRDefault="007441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Udda"/>
      <w:framePr w:w="8732" w:h="567" w:hRule="exact" w:vSpace="0" w:wrap="around" w:vAnchor="page" w:y="341" w:anchorLock="0"/>
    </w:pP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Sammanfattning</w:t>
    </w:r>
    <w:r w:rsidRPr="00761EDA">
      <w:rPr>
        <w:rStyle w:val="SidhuvudRubrikReferens"/>
      </w:rPr>
      <w:fldChar w:fldCharType="end"/>
    </w:r>
    <w:r w:rsidRPr="00761EDA">
      <w:rPr>
        <w:rStyle w:val="SidhuvudBilaga"/>
      </w:rPr>
      <w:t xml:space="preserve"> </w:t>
    </w:r>
    <w:r w:rsidRPr="00761EDA">
      <w:t xml:space="preserve">     </w:t>
    </w: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w:instrText>
    </w:r>
    <w:r w:rsidRPr="00761EDA">
      <w:instrText xml:space="preserve"> </w:instrText>
    </w:r>
    <w:r w:rsidRPr="00761EDA">
      <w:rPr>
        <w:rStyle w:val="SidhuvudUtskott"/>
      </w:rPr>
      <w:instrText>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p>
  <w:p w:rsidR="00744193" w:rsidRPr="00761EDA" w:rsidRDefault="00744193">
    <w:pPr>
      <w:pStyle w:val="SidhuvudKantUdda"/>
      <w:framePr w:w="8732" w:h="567" w:hRule="exact" w:vSpace="0" w:wrap="around" w:vAnchor="page" w:y="341" w:anchorLock="0"/>
    </w:pP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w:instrText>
    </w:r>
    <w:r w:rsidRPr="00761EDA">
      <w:rPr>
        <w:rStyle w:val="SidhuvudUtskott"/>
      </w:rPr>
      <w:fldChar w:fldCharType="begin" w:fldLock="1"/>
    </w:r>
    <w:r w:rsidRPr="00761EDA">
      <w:rPr>
        <w:rStyle w:val="SidhuvudUtskott"/>
      </w:rPr>
      <w:instrText xml:space="preserve"> PRINTDATE \@ "yyyy-MM-dd HH.mm    "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p>
  <w:p w:rsidR="00744193" w:rsidRPr="00761EDA" w:rsidRDefault="007441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251" w:rsidRPr="00761EDA" w:rsidRDefault="00343251">
    <w:pPr>
      <w:pStyle w:val="SidhuvudKantJmn"/>
      <w:framePr w:w="8732" w:h="567" w:hRule="exact" w:vSpace="0" w:wrap="around" w:vAnchor="page" w:y="341" w:anchorLock="0"/>
    </w:pPr>
    <w:r w:rsidRPr="00761EDA">
      <w:rPr>
        <w:rStyle w:val="SidhuvudUtskott"/>
      </w:rPr>
      <w:t>2009/10:RRS15</w:t>
    </w:r>
    <w:r w:rsidRPr="00761EDA">
      <w:t xml:space="preserve">    </w:t>
    </w:r>
  </w:p>
  <w:p w:rsidR="00343251" w:rsidRPr="00761EDA" w:rsidRDefault="00343251">
    <w:pPr>
      <w:pStyle w:val="SidhuvudKantJmn"/>
      <w:framePr w:w="8732" w:h="567" w:hRule="exact" w:vSpace="0" w:wrap="around" w:vAnchor="page" w:y="341" w:anchorLock="0"/>
    </w:pPr>
  </w:p>
  <w:p w:rsidR="00744193" w:rsidRPr="00761EDA" w:rsidRDefault="00343251">
    <w:pPr>
      <w:pStyle w:val="SidhuvudKantUdda"/>
      <w:framePr w:w="8732" w:h="567" w:hRule="exact" w:vSpace="0" w:wrap="around" w:vAnchor="page" w:y="341" w:anchorLock="0"/>
    </w:pPr>
    <w:r w:rsidRPr="00761EDA">
      <w:rPr>
        <w:rStyle w:val="SidhuvudRubrikReferens"/>
        <w:smallCaps w:val="0"/>
        <w:spacing w:val="0"/>
        <w:sz w:val="19"/>
      </w:rPr>
      <w:t xml:space="preserve"> </w:t>
    </w:r>
  </w:p>
  <w:p w:rsidR="00744193" w:rsidRPr="00761EDA" w:rsidRDefault="0074419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 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r w:rsidRPr="00761EDA">
      <w:t xml:space="preserve">     </w:t>
    </w:r>
    <w:r w:rsidRPr="00761EDA">
      <w:rPr>
        <w:rStyle w:val="SidhuvudBilaga"/>
      </w:rPr>
      <w:t xml:space="preserve"> </w:t>
    </w: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Innehållsförteckning</w:t>
    </w:r>
    <w:r w:rsidRPr="00761EDA">
      <w:rPr>
        <w:rStyle w:val="SidhuvudRubrikReferens"/>
      </w:rPr>
      <w:fldChar w:fldCharType="end"/>
    </w:r>
  </w:p>
  <w:p w:rsidR="00744193" w:rsidRPr="00761EDA" w:rsidRDefault="00744193">
    <w:pPr>
      <w:pStyle w:val="SidhuvudKantJmn"/>
      <w:framePr w:w="8732" w:h="567" w:hRule="exact" w:vSpace="0" w:wrap="around" w:vAnchor="page" w:y="341" w:anchorLock="0"/>
    </w:pP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    </w:instrText>
    </w:r>
    <w:r w:rsidRPr="00761EDA">
      <w:rPr>
        <w:rStyle w:val="SidhuvudUtskott"/>
      </w:rPr>
      <w:fldChar w:fldCharType="begin" w:fldLock="1"/>
    </w:r>
    <w:r w:rsidRPr="00761EDA">
      <w:rPr>
        <w:rStyle w:val="SidhuvudUtskott"/>
      </w:rPr>
      <w:instrText xml:space="preserve"> PRINTDATE \@ "yyyy-MM-dd HH.mm"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p>
  <w:p w:rsidR="00744193" w:rsidRPr="00761EDA" w:rsidRDefault="0074419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193" w:rsidRPr="00761EDA" w:rsidRDefault="00744193">
    <w:pPr>
      <w:pStyle w:val="SidhuvudKantUdda"/>
      <w:framePr w:w="8732" w:h="567" w:hRule="exact" w:vSpace="0" w:wrap="around" w:vAnchor="page" w:y="341" w:anchorLock="0"/>
    </w:pPr>
    <w:r w:rsidRPr="00761EDA">
      <w:rPr>
        <w:rStyle w:val="SidhuvudRubrikReferens"/>
      </w:rPr>
      <w:fldChar w:fldCharType="begin" w:fldLock="1"/>
    </w:r>
    <w:r w:rsidRPr="00761EDA">
      <w:rPr>
        <w:rStyle w:val="SidhuvudRubrikReferens"/>
      </w:rPr>
      <w:instrText xml:space="preserve"> StyleREF "Rubrik 1" </w:instrText>
    </w:r>
    <w:r w:rsidRPr="00761EDA">
      <w:rPr>
        <w:rStyle w:val="SidhuvudRubrikReferens"/>
      </w:rPr>
      <w:fldChar w:fldCharType="separate"/>
    </w:r>
    <w:r w:rsidRPr="00761EDA">
      <w:rPr>
        <w:rStyle w:val="SidhuvudRubrikReferens"/>
      </w:rPr>
      <w:t>Innehållsförteckning</w:t>
    </w:r>
    <w:r w:rsidRPr="00761EDA">
      <w:rPr>
        <w:rStyle w:val="SidhuvudRubrikReferens"/>
      </w:rPr>
      <w:fldChar w:fldCharType="end"/>
    </w:r>
    <w:r w:rsidRPr="00761EDA">
      <w:rPr>
        <w:rStyle w:val="SidhuvudBilaga"/>
      </w:rPr>
      <w:t xml:space="preserve"> </w:t>
    </w:r>
    <w:r w:rsidRPr="00761EDA">
      <w:t xml:space="preserve">     </w:t>
    </w:r>
    <w:r w:rsidRPr="00761EDA">
      <w:rPr>
        <w:rStyle w:val="SidhuvudUtskott"/>
      </w:rPr>
      <w:fldChar w:fldCharType="begin" w:fldLock="1"/>
    </w:r>
    <w:r w:rsidRPr="00761EDA">
      <w:rPr>
        <w:rStyle w:val="SidhuvudUtskott"/>
      </w:rPr>
      <w:instrText xml:space="preserve"> DOCPROPERTY BetänkandeÅr</w:instrText>
    </w:r>
    <w:r w:rsidRPr="00761EDA">
      <w:rPr>
        <w:rStyle w:val="SidhuvudUtskott"/>
      </w:rPr>
      <w:fldChar w:fldCharType="separate"/>
    </w:r>
    <w:r w:rsidRPr="00761EDA">
      <w:rPr>
        <w:rStyle w:val="SidhuvudUtskott"/>
      </w:rPr>
      <w:t>2009/10</w:t>
    </w:r>
    <w:r w:rsidRPr="00761EDA">
      <w:rPr>
        <w:rStyle w:val="SidhuvudUtskott"/>
      </w:rPr>
      <w:fldChar w:fldCharType="end"/>
    </w:r>
    <w:r w:rsidRPr="00761EDA">
      <w:rPr>
        <w:rStyle w:val="SidhuvudUtskott"/>
      </w:rPr>
      <w:t>:</w:t>
    </w:r>
    <w:r w:rsidRPr="00761EDA">
      <w:rPr>
        <w:rStyle w:val="SidhuvudUtskott"/>
      </w:rPr>
      <w:fldChar w:fldCharType="begin" w:fldLock="1"/>
    </w:r>
    <w:r w:rsidRPr="00761EDA">
      <w:rPr>
        <w:rStyle w:val="SidhuvudUtskott"/>
      </w:rPr>
      <w:instrText xml:space="preserve"> DOCPROPERTY</w:instrText>
    </w:r>
    <w:r w:rsidRPr="00761EDA">
      <w:instrText xml:space="preserve"> </w:instrText>
    </w:r>
    <w:r w:rsidRPr="00761EDA">
      <w:rPr>
        <w:rStyle w:val="SidhuvudUtskott"/>
      </w:rPr>
      <w:instrText>Utskott</w:instrText>
    </w:r>
    <w:r w:rsidRPr="00761EDA">
      <w:rPr>
        <w:rStyle w:val="SidhuvudUtskott"/>
      </w:rPr>
      <w:fldChar w:fldCharType="separate"/>
    </w:r>
    <w:r w:rsidRPr="00761EDA">
      <w:rPr>
        <w:rStyle w:val="SidhuvudUtskott"/>
      </w:rPr>
      <w:t>RRS</w: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BetänkandeNr</w:instrText>
    </w:r>
    <w:r w:rsidRPr="00761EDA">
      <w:rPr>
        <w:rStyle w:val="SidhuvudUtskott"/>
      </w:rPr>
      <w:fldChar w:fldCharType="separate"/>
    </w:r>
    <w:r w:rsidRPr="00761EDA">
      <w:rPr>
        <w:rStyle w:val="SidhuvudUtskott"/>
      </w:rPr>
      <w:t>15</w:t>
    </w:r>
    <w:r w:rsidRPr="00761EDA">
      <w:rPr>
        <w:rStyle w:val="SidhuvudUtskott"/>
      </w:rPr>
      <w:fldChar w:fldCharType="end"/>
    </w:r>
  </w:p>
  <w:p w:rsidR="00744193" w:rsidRPr="00761EDA" w:rsidRDefault="00744193">
    <w:pPr>
      <w:pStyle w:val="SidhuvudKantUdda"/>
      <w:framePr w:w="8732" w:h="567" w:hRule="exact" w:vSpace="0" w:wrap="around" w:vAnchor="page" w:y="341" w:anchorLock="0"/>
    </w:pPr>
    <w:r w:rsidRPr="00761EDA">
      <w:rPr>
        <w:rStyle w:val="SidhuvudUtskott"/>
      </w:rPr>
      <w:fldChar w:fldCharType="begin" w:fldLock="1"/>
    </w:r>
    <w:r w:rsidRPr="00761EDA">
      <w:rPr>
        <w:rStyle w:val="SidhuvudUtskott"/>
      </w:rPr>
      <w:instrText xml:space="preserve"> if </w:instrText>
    </w:r>
    <w:r w:rsidRPr="00761EDA">
      <w:rPr>
        <w:rStyle w:val="SidhuvudUtskott"/>
      </w:rPr>
      <w:fldChar w:fldCharType="begin" w:fldLock="1"/>
    </w:r>
    <w:r w:rsidRPr="00761EDA">
      <w:rPr>
        <w:rStyle w:val="SidhuvudUtskott"/>
      </w:rPr>
      <w:instrText xml:space="preserve"> DOCPROPERTY "UtkastDatum"</w:instrText>
    </w:r>
    <w:r w:rsidRPr="00761EDA">
      <w:rPr>
        <w:rStyle w:val="SidhuvudUtskott"/>
      </w:rPr>
      <w:fldChar w:fldCharType="separate"/>
    </w:r>
    <w:r w:rsidRPr="00761EDA">
      <w:rPr>
        <w:rStyle w:val="SidhuvudUtskott"/>
      </w:rPr>
      <w:instrText>Nej</w:instrText>
    </w:r>
    <w:r w:rsidRPr="00761EDA">
      <w:rPr>
        <w:rStyle w:val="SidhuvudUtskott"/>
      </w:rPr>
      <w:fldChar w:fldCharType="end"/>
    </w:r>
    <w:r w:rsidRPr="00761EDA">
      <w:rPr>
        <w:rStyle w:val="SidhuvudUtskott"/>
      </w:rPr>
      <w:instrText xml:space="preserve"> = "Ja" "</w:instrText>
    </w:r>
    <w:r w:rsidRPr="00761EDA">
      <w:rPr>
        <w:rStyle w:val="SidhuvudUtskott"/>
      </w:rPr>
      <w:fldChar w:fldCharType="begin" w:fldLock="1"/>
    </w:r>
    <w:r w:rsidRPr="00761EDA">
      <w:rPr>
        <w:rStyle w:val="SidhuvudUtskott"/>
      </w:rPr>
      <w:instrText xml:space="preserve"> PRINTDATE \@ "yyyy-MM-dd HH.mm    " </w:instrText>
    </w:r>
    <w:r w:rsidRPr="00761EDA">
      <w:rPr>
        <w:rStyle w:val="SidhuvudUtskott"/>
      </w:rPr>
      <w:fldChar w:fldCharType="separate"/>
    </w:r>
    <w:r w:rsidRPr="00761EDA">
      <w:rPr>
        <w:rStyle w:val="SidhuvudUtskott"/>
      </w:rPr>
      <w:instrText>2000-08-11 16.42</w:instrText>
    </w:r>
    <w:r w:rsidRPr="00761EDA">
      <w:rPr>
        <w:rStyle w:val="SidhuvudUtskott"/>
      </w:rPr>
      <w:fldChar w:fldCharType="end"/>
    </w:r>
    <w:r w:rsidRPr="00761EDA">
      <w:rPr>
        <w:rStyle w:val="SidhuvudUtskott"/>
      </w:rPr>
      <w:instrText xml:space="preserve">" </w:instrText>
    </w:r>
    <w:r w:rsidRPr="00761EDA">
      <w:rPr>
        <w:rStyle w:val="SidhuvudUtskott"/>
      </w:rPr>
      <w:fldChar w:fldCharType="end"/>
    </w:r>
    <w:r w:rsidRPr="00761EDA">
      <w:rPr>
        <w:rStyle w:val="SidhuvudUtskott"/>
      </w:rPr>
      <w:fldChar w:fldCharType="begin" w:fldLock="1"/>
    </w:r>
    <w:r w:rsidRPr="00761EDA">
      <w:rPr>
        <w:rStyle w:val="SidhuvudUtskott"/>
      </w:rPr>
      <w:instrText xml:space="preserve"> DOCPROPERTY Status</w:instrText>
    </w:r>
    <w:r w:rsidRPr="00761EDA">
      <w:rPr>
        <w:rStyle w:val="SidhuvudUtskott"/>
      </w:rPr>
      <w:fldChar w:fldCharType="end"/>
    </w:r>
  </w:p>
  <w:p w:rsidR="00744193" w:rsidRPr="00761EDA" w:rsidRDefault="0074419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251" w:rsidRPr="00761EDA" w:rsidRDefault="00343251">
    <w:pPr>
      <w:pStyle w:val="SidhuvudKantUdda"/>
      <w:framePr w:w="8732" w:h="567" w:hRule="exact" w:vSpace="0" w:wrap="around" w:vAnchor="page" w:y="341" w:anchorLock="0"/>
    </w:pPr>
    <w:r w:rsidRPr="00761EDA">
      <w:t xml:space="preserve">  </w:t>
    </w:r>
    <w:r w:rsidRPr="00761EDA">
      <w:rPr>
        <w:rStyle w:val="SidhuvudUtskott"/>
      </w:rPr>
      <w:t>2009/10:RRS15</w:t>
    </w:r>
  </w:p>
  <w:p w:rsidR="00744193" w:rsidRPr="00761EDA" w:rsidRDefault="00744193">
    <w:pPr>
      <w:pStyle w:val="SidhuvudKantUdda"/>
      <w:framePr w:w="8732" w:h="567" w:hRule="exact" w:vSpace="0" w:wrap="around" w:vAnchor="page" w:y="341" w:anchorLock="0"/>
    </w:pPr>
  </w:p>
  <w:p w:rsidR="00744193" w:rsidRPr="00761EDA" w:rsidRDefault="007441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E974DBD"/>
    <w:multiLevelType w:val="hybridMultilevel"/>
    <w:tmpl w:val="EFCE7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F094875"/>
    <w:multiLevelType w:val="hybridMultilevel"/>
    <w:tmpl w:val="B69C2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65761561">
    <w:abstractNumId w:val="1"/>
  </w:num>
  <w:num w:numId="2" w16cid:durableId="753554545">
    <w:abstractNumId w:val="3"/>
  </w:num>
  <w:num w:numId="3" w16cid:durableId="830603384">
    <w:abstractNumId w:val="0"/>
  </w:num>
  <w:num w:numId="4" w16cid:durableId="1025325590">
    <w:abstractNumId w:val="4"/>
  </w:num>
  <w:num w:numId="5" w16cid:durableId="242841721">
    <w:abstractNumId w:val="2"/>
  </w:num>
  <w:num w:numId="6" w16cid:durableId="319238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5618B4"/>
    <w:rsid w:val="0000600B"/>
    <w:rsid w:val="00007428"/>
    <w:rsid w:val="000328C9"/>
    <w:rsid w:val="00037057"/>
    <w:rsid w:val="00051711"/>
    <w:rsid w:val="00056189"/>
    <w:rsid w:val="00064B25"/>
    <w:rsid w:val="00074909"/>
    <w:rsid w:val="00075032"/>
    <w:rsid w:val="000827F1"/>
    <w:rsid w:val="0009518B"/>
    <w:rsid w:val="000957ED"/>
    <w:rsid w:val="00095EDA"/>
    <w:rsid w:val="000B5798"/>
    <w:rsid w:val="000C6E9C"/>
    <w:rsid w:val="000E05AD"/>
    <w:rsid w:val="000F17BA"/>
    <w:rsid w:val="001022B1"/>
    <w:rsid w:val="00117D08"/>
    <w:rsid w:val="00127574"/>
    <w:rsid w:val="001348B2"/>
    <w:rsid w:val="00152AB3"/>
    <w:rsid w:val="0017213D"/>
    <w:rsid w:val="001818B4"/>
    <w:rsid w:val="00193C1D"/>
    <w:rsid w:val="001E264E"/>
    <w:rsid w:val="001F0DED"/>
    <w:rsid w:val="0020634B"/>
    <w:rsid w:val="00246F8A"/>
    <w:rsid w:val="00250D7B"/>
    <w:rsid w:val="00262702"/>
    <w:rsid w:val="0026321A"/>
    <w:rsid w:val="002A1381"/>
    <w:rsid w:val="002F0A87"/>
    <w:rsid w:val="002F4D5B"/>
    <w:rsid w:val="003278A8"/>
    <w:rsid w:val="00332751"/>
    <w:rsid w:val="00343251"/>
    <w:rsid w:val="00343592"/>
    <w:rsid w:val="003705F3"/>
    <w:rsid w:val="00372CA6"/>
    <w:rsid w:val="003A5C6B"/>
    <w:rsid w:val="003A799F"/>
    <w:rsid w:val="003B4CCD"/>
    <w:rsid w:val="003D79D8"/>
    <w:rsid w:val="003E28C8"/>
    <w:rsid w:val="004276FE"/>
    <w:rsid w:val="0043617E"/>
    <w:rsid w:val="0043658A"/>
    <w:rsid w:val="00461D4B"/>
    <w:rsid w:val="00471647"/>
    <w:rsid w:val="00486898"/>
    <w:rsid w:val="004B09C6"/>
    <w:rsid w:val="004D681B"/>
    <w:rsid w:val="00502961"/>
    <w:rsid w:val="00514668"/>
    <w:rsid w:val="005463EE"/>
    <w:rsid w:val="00547AA2"/>
    <w:rsid w:val="005618B4"/>
    <w:rsid w:val="005A2C00"/>
    <w:rsid w:val="005B190F"/>
    <w:rsid w:val="005C209E"/>
    <w:rsid w:val="005E2860"/>
    <w:rsid w:val="005F4B96"/>
    <w:rsid w:val="006037AD"/>
    <w:rsid w:val="00604F6C"/>
    <w:rsid w:val="00606830"/>
    <w:rsid w:val="0060738E"/>
    <w:rsid w:val="00607C54"/>
    <w:rsid w:val="00640FD6"/>
    <w:rsid w:val="00647003"/>
    <w:rsid w:val="006807C2"/>
    <w:rsid w:val="006826BB"/>
    <w:rsid w:val="00684CA6"/>
    <w:rsid w:val="006A3272"/>
    <w:rsid w:val="006B672D"/>
    <w:rsid w:val="006D0187"/>
    <w:rsid w:val="00720F91"/>
    <w:rsid w:val="00744193"/>
    <w:rsid w:val="00761EDA"/>
    <w:rsid w:val="0076234A"/>
    <w:rsid w:val="00771567"/>
    <w:rsid w:val="007A624F"/>
    <w:rsid w:val="007F1AAF"/>
    <w:rsid w:val="00807FB3"/>
    <w:rsid w:val="00826B13"/>
    <w:rsid w:val="0083721E"/>
    <w:rsid w:val="00853C16"/>
    <w:rsid w:val="008603A2"/>
    <w:rsid w:val="0087428A"/>
    <w:rsid w:val="009020EC"/>
    <w:rsid w:val="00931551"/>
    <w:rsid w:val="00936E83"/>
    <w:rsid w:val="00947841"/>
    <w:rsid w:val="00985CC9"/>
    <w:rsid w:val="00992A2A"/>
    <w:rsid w:val="009A066C"/>
    <w:rsid w:val="009D1E41"/>
    <w:rsid w:val="009D3A74"/>
    <w:rsid w:val="009F2780"/>
    <w:rsid w:val="00A062F9"/>
    <w:rsid w:val="00A44154"/>
    <w:rsid w:val="00A44926"/>
    <w:rsid w:val="00A478F8"/>
    <w:rsid w:val="00A63DB2"/>
    <w:rsid w:val="00A64B94"/>
    <w:rsid w:val="00A660C7"/>
    <w:rsid w:val="00A719A6"/>
    <w:rsid w:val="00A81D81"/>
    <w:rsid w:val="00AC6F46"/>
    <w:rsid w:val="00AE27A1"/>
    <w:rsid w:val="00B044DD"/>
    <w:rsid w:val="00B11FC6"/>
    <w:rsid w:val="00B421DE"/>
    <w:rsid w:val="00B55C9F"/>
    <w:rsid w:val="00B709AB"/>
    <w:rsid w:val="00B775C2"/>
    <w:rsid w:val="00BC322E"/>
    <w:rsid w:val="00BD2F87"/>
    <w:rsid w:val="00BE4B5C"/>
    <w:rsid w:val="00BF1522"/>
    <w:rsid w:val="00BF26A9"/>
    <w:rsid w:val="00BF4551"/>
    <w:rsid w:val="00C1366D"/>
    <w:rsid w:val="00C359AA"/>
    <w:rsid w:val="00C61DED"/>
    <w:rsid w:val="00C6357C"/>
    <w:rsid w:val="00C659B0"/>
    <w:rsid w:val="00C80767"/>
    <w:rsid w:val="00CB7949"/>
    <w:rsid w:val="00CD347C"/>
    <w:rsid w:val="00D24B78"/>
    <w:rsid w:val="00D664C1"/>
    <w:rsid w:val="00DB20B0"/>
    <w:rsid w:val="00DB25BC"/>
    <w:rsid w:val="00DC4F6A"/>
    <w:rsid w:val="00DC7B60"/>
    <w:rsid w:val="00DD2FCA"/>
    <w:rsid w:val="00DE2F8F"/>
    <w:rsid w:val="00DE4913"/>
    <w:rsid w:val="00E028D3"/>
    <w:rsid w:val="00E12EBC"/>
    <w:rsid w:val="00E25FBD"/>
    <w:rsid w:val="00E442E6"/>
    <w:rsid w:val="00E46740"/>
    <w:rsid w:val="00EA39FF"/>
    <w:rsid w:val="00ED2843"/>
    <w:rsid w:val="00EE10AF"/>
    <w:rsid w:val="00EE7CA1"/>
    <w:rsid w:val="00EF4AF3"/>
    <w:rsid w:val="00F159E5"/>
    <w:rsid w:val="00F27A1B"/>
    <w:rsid w:val="00F44958"/>
    <w:rsid w:val="00F6054D"/>
    <w:rsid w:val="00F76A81"/>
    <w:rsid w:val="00F849C8"/>
    <w:rsid w:val="00FA0C3F"/>
    <w:rsid w:val="00FB0A74"/>
    <w:rsid w:val="00FB0E32"/>
    <w:rsid w:val="00FB1984"/>
    <w:rsid w:val="00FC25A8"/>
    <w:rsid w:val="00FC3BD4"/>
    <w:rsid w:val="00FC3F66"/>
    <w:rsid w:val="00FE00DE"/>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51B5371-5945-4BA5-92C5-C6C08387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17213D"/>
    <w:pPr>
      <w:spacing w:before="62" w:line="250" w:lineRule="atLeast"/>
      <w:jc w:val="both"/>
    </w:pPr>
    <w:rPr>
      <w:sz w:val="19"/>
      <w:lang w:val="sv-SE" w:eastAsia="sv-SE"/>
    </w:rPr>
  </w:style>
  <w:style w:type="paragraph" w:styleId="Rubrik1">
    <w:name w:val="heading 1"/>
    <w:basedOn w:val="Normal"/>
    <w:next w:val="Normal"/>
    <w:qFormat/>
    <w:rsid w:val="0017213D"/>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17213D"/>
    <w:pPr>
      <w:spacing w:before="500" w:after="62"/>
      <w:outlineLvl w:val="1"/>
    </w:pPr>
    <w:rPr>
      <w:noProof w:val="0"/>
      <w:sz w:val="27"/>
    </w:rPr>
  </w:style>
  <w:style w:type="paragraph" w:styleId="Rubrik3">
    <w:name w:val="heading 3"/>
    <w:basedOn w:val="Rubrik1"/>
    <w:next w:val="Normal"/>
    <w:qFormat/>
    <w:rsid w:val="0017213D"/>
    <w:pPr>
      <w:spacing w:before="360" w:after="0" w:line="250" w:lineRule="exact"/>
      <w:outlineLvl w:val="2"/>
    </w:pPr>
    <w:rPr>
      <w:b/>
      <w:sz w:val="21"/>
    </w:rPr>
  </w:style>
  <w:style w:type="paragraph" w:styleId="Rubrik4">
    <w:name w:val="heading 4"/>
    <w:basedOn w:val="Rubrik3"/>
    <w:next w:val="Normal"/>
    <w:qFormat/>
    <w:rsid w:val="0017213D"/>
    <w:pPr>
      <w:spacing w:before="250"/>
      <w:outlineLvl w:val="3"/>
    </w:pPr>
    <w:rPr>
      <w:b w:val="0"/>
      <w:i/>
    </w:rPr>
  </w:style>
  <w:style w:type="paragraph" w:styleId="Rubrik5">
    <w:name w:val="heading 5"/>
    <w:basedOn w:val="Rubrik3"/>
    <w:next w:val="Normal"/>
    <w:qFormat/>
    <w:rsid w:val="0017213D"/>
    <w:pPr>
      <w:pBdr>
        <w:bottom w:val="single" w:sz="4" w:space="3" w:color="auto"/>
      </w:pBdr>
      <w:outlineLvl w:val="4"/>
    </w:pPr>
    <w:rPr>
      <w:b w:val="0"/>
      <w:sz w:val="19"/>
    </w:rPr>
  </w:style>
  <w:style w:type="paragraph" w:styleId="Rubrik6">
    <w:name w:val="heading 6"/>
    <w:basedOn w:val="Normal"/>
    <w:next w:val="Normal"/>
    <w:qFormat/>
    <w:rsid w:val="0017213D"/>
    <w:pPr>
      <w:keepNext/>
      <w:spacing w:before="250" w:line="200" w:lineRule="atLeast"/>
      <w:jc w:val="left"/>
      <w:outlineLvl w:val="5"/>
    </w:pPr>
    <w:rPr>
      <w:sz w:val="16"/>
    </w:rPr>
  </w:style>
  <w:style w:type="paragraph" w:styleId="Rubrik7">
    <w:name w:val="heading 7"/>
    <w:basedOn w:val="Rubrik6"/>
    <w:next w:val="Normal"/>
    <w:qFormat/>
    <w:rsid w:val="0017213D"/>
    <w:pPr>
      <w:spacing w:line="240" w:lineRule="auto"/>
      <w:outlineLvl w:val="6"/>
    </w:pPr>
    <w:rPr>
      <w:sz w:val="14"/>
    </w:rPr>
  </w:style>
  <w:style w:type="paragraph" w:styleId="Rubrik8">
    <w:name w:val="heading 8"/>
    <w:basedOn w:val="Rubrik7"/>
    <w:next w:val="Normal"/>
    <w:qFormat/>
    <w:rsid w:val="0017213D"/>
    <w:pPr>
      <w:outlineLvl w:val="7"/>
    </w:pPr>
    <w:rPr>
      <w:i/>
    </w:rPr>
  </w:style>
  <w:style w:type="paragraph" w:styleId="Rubrik9">
    <w:name w:val="heading 9"/>
    <w:basedOn w:val="Normal"/>
    <w:next w:val="Normal"/>
    <w:qFormat/>
    <w:rsid w:val="0017213D"/>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7213D"/>
    <w:pPr>
      <w:spacing w:before="0"/>
      <w:ind w:firstLine="227"/>
    </w:pPr>
  </w:style>
  <w:style w:type="paragraph" w:customStyle="1" w:styleId="HuvudRubrik">
    <w:name w:val="HuvudRubrik"/>
    <w:basedOn w:val="Normal"/>
    <w:rsid w:val="0017213D"/>
    <w:pPr>
      <w:keepNext/>
      <w:keepLines/>
      <w:suppressAutoHyphens/>
      <w:spacing w:before="0" w:line="320" w:lineRule="exact"/>
      <w:jc w:val="left"/>
    </w:pPr>
    <w:rPr>
      <w:sz w:val="32"/>
    </w:rPr>
  </w:style>
  <w:style w:type="paragraph" w:customStyle="1" w:styleId="StatusSida1">
    <w:name w:val="Status Sida1"/>
    <w:basedOn w:val="Normal"/>
    <w:rsid w:val="0017213D"/>
    <w:pPr>
      <w:spacing w:before="0" w:line="240" w:lineRule="auto"/>
      <w:jc w:val="center"/>
    </w:pPr>
    <w:rPr>
      <w:sz w:val="24"/>
    </w:rPr>
  </w:style>
  <w:style w:type="paragraph" w:customStyle="1" w:styleId="UtskriftsdatumSida1">
    <w:name w:val="Utskriftsdatum Sida1"/>
    <w:basedOn w:val="SidhuvudKant"/>
    <w:rsid w:val="0017213D"/>
    <w:pPr>
      <w:framePr w:wrap="around"/>
      <w:spacing w:line="240" w:lineRule="auto"/>
      <w:jc w:val="center"/>
    </w:pPr>
  </w:style>
  <w:style w:type="paragraph" w:customStyle="1" w:styleId="SidhuvudKant">
    <w:name w:val="SidhuvudKant"/>
    <w:basedOn w:val="Sidhuvud"/>
    <w:rsid w:val="0017213D"/>
    <w:pPr>
      <w:framePr w:w="8789" w:vSpace="142" w:wrap="around" w:vAnchor="text" w:hAnchor="page" w:xAlign="inside" w:y="1" w:anchorLock="1"/>
      <w:ind w:left="0"/>
    </w:pPr>
  </w:style>
  <w:style w:type="paragraph" w:styleId="Sidhuvud">
    <w:name w:val="header"/>
    <w:basedOn w:val="Normal"/>
    <w:rsid w:val="0017213D"/>
    <w:pPr>
      <w:tabs>
        <w:tab w:val="center" w:pos="4252"/>
        <w:tab w:val="right" w:pos="8504"/>
      </w:tabs>
      <w:spacing w:before="0"/>
      <w:ind w:left="-851"/>
      <w:jc w:val="left"/>
    </w:pPr>
  </w:style>
  <w:style w:type="paragraph" w:customStyle="1" w:styleId="Yrkanden">
    <w:name w:val="Yrkanden"/>
    <w:basedOn w:val="Normal"/>
    <w:rsid w:val="0017213D"/>
    <w:pPr>
      <w:ind w:left="227" w:hanging="227"/>
    </w:pPr>
  </w:style>
  <w:style w:type="paragraph" w:customStyle="1" w:styleId="Tabelltextsiffror">
    <w:name w:val="Tabelltext siffror"/>
    <w:basedOn w:val="Tabelltext"/>
    <w:rsid w:val="0017213D"/>
    <w:pPr>
      <w:jc w:val="right"/>
    </w:pPr>
  </w:style>
  <w:style w:type="paragraph" w:styleId="Citat">
    <w:name w:val="Quote"/>
    <w:basedOn w:val="Normal"/>
    <w:next w:val="CitatIndrag"/>
    <w:qFormat/>
    <w:rsid w:val="0017213D"/>
    <w:pPr>
      <w:spacing w:before="0" w:line="200" w:lineRule="exact"/>
      <w:ind w:left="340"/>
    </w:pPr>
  </w:style>
  <w:style w:type="paragraph" w:customStyle="1" w:styleId="CitatIndrag">
    <w:name w:val="CitatIndrag"/>
    <w:basedOn w:val="Citat"/>
    <w:rsid w:val="0017213D"/>
    <w:pPr>
      <w:ind w:firstLine="227"/>
    </w:pPr>
  </w:style>
  <w:style w:type="paragraph" w:customStyle="1" w:styleId="Deltagare">
    <w:name w:val="Deltagare"/>
    <w:basedOn w:val="Normal"/>
    <w:next w:val="Normal"/>
    <w:rsid w:val="0017213D"/>
    <w:pPr>
      <w:keepLines/>
      <w:spacing w:before="500" w:line="200" w:lineRule="exact"/>
    </w:pPr>
    <w:rPr>
      <w:noProof/>
    </w:rPr>
  </w:style>
  <w:style w:type="paragraph" w:styleId="Fotnotstext">
    <w:name w:val="footnote text"/>
    <w:basedOn w:val="Normal"/>
    <w:next w:val="Fotnotstextindrag"/>
    <w:link w:val="FotnotstextChar"/>
    <w:rsid w:val="0017213D"/>
    <w:pPr>
      <w:spacing w:before="0" w:line="170" w:lineRule="exact"/>
    </w:pPr>
    <w:rPr>
      <w:sz w:val="17"/>
    </w:rPr>
  </w:style>
  <w:style w:type="paragraph" w:customStyle="1" w:styleId="Innehll">
    <w:name w:val="Innehåll"/>
    <w:basedOn w:val="Rubrik1"/>
    <w:next w:val="Normal"/>
    <w:rsid w:val="0017213D"/>
  </w:style>
  <w:style w:type="paragraph" w:styleId="Innehll1">
    <w:name w:val="toc 1"/>
    <w:basedOn w:val="Normal"/>
    <w:uiPriority w:val="39"/>
    <w:rsid w:val="0017213D"/>
    <w:pPr>
      <w:tabs>
        <w:tab w:val="right" w:leader="dot" w:pos="5954"/>
      </w:tabs>
      <w:spacing w:before="0"/>
      <w:ind w:right="567"/>
      <w:jc w:val="left"/>
    </w:pPr>
  </w:style>
  <w:style w:type="paragraph" w:styleId="Innehll2">
    <w:name w:val="toc 2"/>
    <w:basedOn w:val="Innehll1"/>
    <w:uiPriority w:val="39"/>
    <w:rsid w:val="0017213D"/>
    <w:pPr>
      <w:ind w:left="568" w:hanging="284"/>
    </w:pPr>
  </w:style>
  <w:style w:type="paragraph" w:styleId="Innehll3">
    <w:name w:val="toc 3"/>
    <w:basedOn w:val="Innehll1"/>
    <w:uiPriority w:val="39"/>
    <w:rsid w:val="0017213D"/>
    <w:pPr>
      <w:ind w:left="851" w:hanging="284"/>
    </w:pPr>
  </w:style>
  <w:style w:type="paragraph" w:styleId="Innehll4">
    <w:name w:val="toc 4"/>
    <w:basedOn w:val="Innehll1"/>
    <w:semiHidden/>
    <w:rsid w:val="0017213D"/>
    <w:pPr>
      <w:ind w:left="1135" w:hanging="284"/>
    </w:pPr>
  </w:style>
  <w:style w:type="paragraph" w:styleId="Innehll5">
    <w:name w:val="toc 5"/>
    <w:basedOn w:val="Innehll4"/>
    <w:next w:val="Normal"/>
    <w:semiHidden/>
    <w:rsid w:val="0017213D"/>
    <w:pPr>
      <w:ind w:left="907"/>
    </w:pPr>
  </w:style>
  <w:style w:type="paragraph" w:styleId="Innehll6">
    <w:name w:val="toc 6"/>
    <w:basedOn w:val="Innehll5"/>
    <w:next w:val="Normal"/>
    <w:semiHidden/>
    <w:rsid w:val="0017213D"/>
    <w:pPr>
      <w:ind w:left="1134"/>
    </w:pPr>
  </w:style>
  <w:style w:type="paragraph" w:styleId="Innehll7">
    <w:name w:val="toc 7"/>
    <w:basedOn w:val="Innehll6"/>
    <w:next w:val="Normal"/>
    <w:semiHidden/>
    <w:rsid w:val="0017213D"/>
    <w:pPr>
      <w:ind w:left="1361"/>
    </w:pPr>
  </w:style>
  <w:style w:type="paragraph" w:styleId="Innehll8">
    <w:name w:val="toc 8"/>
    <w:basedOn w:val="Innehll7"/>
    <w:next w:val="Normal"/>
    <w:semiHidden/>
    <w:rsid w:val="0017213D"/>
    <w:pPr>
      <w:ind w:left="1588"/>
    </w:pPr>
  </w:style>
  <w:style w:type="paragraph" w:styleId="Innehll9">
    <w:name w:val="toc 9"/>
    <w:basedOn w:val="Normal"/>
    <w:next w:val="Normal"/>
    <w:semiHidden/>
    <w:rsid w:val="0017213D"/>
    <w:pPr>
      <w:tabs>
        <w:tab w:val="right" w:leader="dot" w:pos="5896"/>
      </w:tabs>
      <w:spacing w:before="0"/>
      <w:ind w:left="1814"/>
    </w:pPr>
  </w:style>
  <w:style w:type="character" w:styleId="Kommentarsreferens">
    <w:name w:val="annotation reference"/>
    <w:basedOn w:val="Standardstycketeckensnitt"/>
    <w:semiHidden/>
    <w:rsid w:val="0017213D"/>
    <w:rPr>
      <w:sz w:val="16"/>
    </w:rPr>
  </w:style>
  <w:style w:type="paragraph" w:customStyle="1" w:styleId="Lagtext">
    <w:name w:val="Lagtext"/>
    <w:basedOn w:val="Normal"/>
    <w:rsid w:val="0017213D"/>
    <w:pPr>
      <w:spacing w:before="0" w:line="220" w:lineRule="exact"/>
    </w:pPr>
  </w:style>
  <w:style w:type="paragraph" w:customStyle="1" w:styleId="LagtextIndrag">
    <w:name w:val="LagtextIndrag"/>
    <w:basedOn w:val="Lagtext"/>
    <w:rsid w:val="0017213D"/>
    <w:pPr>
      <w:ind w:firstLine="170"/>
    </w:pPr>
  </w:style>
  <w:style w:type="paragraph" w:styleId="Makrotext">
    <w:name w:val="macro"/>
    <w:semiHidden/>
    <w:rsid w:val="0017213D"/>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17213D"/>
    <w:rPr>
      <w:smallCaps/>
      <w:spacing w:val="14"/>
      <w:sz w:val="16"/>
    </w:rPr>
  </w:style>
  <w:style w:type="character" w:customStyle="1" w:styleId="SidhuvudRubrikReferens">
    <w:name w:val="SidhuvudRubrikReferens"/>
    <w:basedOn w:val="Standardstycketeckensnitt"/>
    <w:rsid w:val="0017213D"/>
    <w:rPr>
      <w:smallCaps/>
      <w:spacing w:val="14"/>
      <w:sz w:val="16"/>
    </w:rPr>
  </w:style>
  <w:style w:type="paragraph" w:customStyle="1" w:styleId="R1">
    <w:name w:val="R1"/>
    <w:basedOn w:val="Normal"/>
    <w:next w:val="Normal"/>
    <w:rsid w:val="0017213D"/>
    <w:pPr>
      <w:keepNext/>
      <w:keepLines/>
      <w:suppressAutoHyphens/>
      <w:spacing w:before="0" w:after="555"/>
      <w:jc w:val="left"/>
    </w:pPr>
    <w:rPr>
      <w:sz w:val="32"/>
    </w:rPr>
  </w:style>
  <w:style w:type="paragraph" w:customStyle="1" w:styleId="R2">
    <w:name w:val="R2"/>
    <w:basedOn w:val="Normal"/>
    <w:next w:val="Normal"/>
    <w:rsid w:val="0017213D"/>
    <w:pPr>
      <w:keepNext/>
      <w:keepLines/>
      <w:suppressAutoHyphens/>
      <w:spacing w:before="500" w:after="62"/>
      <w:jc w:val="left"/>
    </w:pPr>
    <w:rPr>
      <w:sz w:val="27"/>
    </w:rPr>
  </w:style>
  <w:style w:type="paragraph" w:customStyle="1" w:styleId="R3">
    <w:name w:val="R3"/>
    <w:basedOn w:val="Normal"/>
    <w:next w:val="Normal"/>
    <w:rsid w:val="0017213D"/>
    <w:pPr>
      <w:keepNext/>
      <w:keepLines/>
      <w:suppressAutoHyphens/>
      <w:spacing w:before="360" w:line="250" w:lineRule="exact"/>
      <w:jc w:val="left"/>
    </w:pPr>
    <w:rPr>
      <w:b/>
      <w:sz w:val="21"/>
    </w:rPr>
  </w:style>
  <w:style w:type="paragraph" w:customStyle="1" w:styleId="R4">
    <w:name w:val="R4"/>
    <w:basedOn w:val="Normal"/>
    <w:next w:val="Normal"/>
    <w:rsid w:val="0017213D"/>
    <w:pPr>
      <w:keepNext/>
      <w:keepLines/>
      <w:suppressAutoHyphens/>
      <w:spacing w:before="250" w:line="250" w:lineRule="exact"/>
      <w:jc w:val="left"/>
    </w:pPr>
    <w:rPr>
      <w:i/>
      <w:sz w:val="21"/>
    </w:rPr>
  </w:style>
  <w:style w:type="paragraph" w:styleId="Sidfot">
    <w:name w:val="footer"/>
    <w:basedOn w:val="Normal"/>
    <w:rsid w:val="0017213D"/>
    <w:pPr>
      <w:tabs>
        <w:tab w:val="center" w:pos="4703"/>
        <w:tab w:val="right" w:pos="9406"/>
      </w:tabs>
      <w:spacing w:before="0"/>
    </w:pPr>
  </w:style>
  <w:style w:type="paragraph" w:customStyle="1" w:styleId="SidfotH">
    <w:name w:val="SidfotH"/>
    <w:basedOn w:val="Normal"/>
    <w:rsid w:val="0017213D"/>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17213D"/>
    <w:pPr>
      <w:framePr w:wrap="around"/>
      <w:jc w:val="left"/>
    </w:pPr>
  </w:style>
  <w:style w:type="paragraph" w:customStyle="1" w:styleId="Pxx-utskottetsvgnar">
    <w:name w:val="På xx-utskottets vägnar"/>
    <w:basedOn w:val="Normal"/>
    <w:next w:val="Ordfranden"/>
    <w:rsid w:val="0017213D"/>
    <w:pPr>
      <w:keepNext/>
      <w:spacing w:before="250"/>
    </w:pPr>
  </w:style>
  <w:style w:type="paragraph" w:customStyle="1" w:styleId="Ordfranden">
    <w:name w:val="Ordföranden"/>
    <w:basedOn w:val="Normal"/>
    <w:next w:val="Deltagare"/>
    <w:rsid w:val="0017213D"/>
    <w:pPr>
      <w:keepNext/>
      <w:spacing w:before="500"/>
    </w:pPr>
    <w:rPr>
      <w:i/>
      <w:noProof/>
    </w:rPr>
  </w:style>
  <w:style w:type="character" w:styleId="Sidnummer">
    <w:name w:val="page number"/>
    <w:basedOn w:val="Standardstycketeckensnitt"/>
    <w:rsid w:val="0017213D"/>
    <w:rPr>
      <w:rFonts w:ascii="Times New Roman" w:hAnsi="Times New Roman"/>
      <w:sz w:val="19"/>
    </w:rPr>
  </w:style>
  <w:style w:type="paragraph" w:customStyle="1" w:styleId="Tryckort">
    <w:name w:val="Tryckort"/>
    <w:basedOn w:val="Normal"/>
    <w:rsid w:val="0017213D"/>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17213D"/>
  </w:style>
  <w:style w:type="paragraph" w:customStyle="1" w:styleId="LagtextRubrik">
    <w:name w:val="LagtextRubrik"/>
    <w:basedOn w:val="Normal"/>
    <w:next w:val="LagtextIndrag"/>
    <w:rsid w:val="0017213D"/>
    <w:pPr>
      <w:spacing w:before="0" w:after="220" w:line="220" w:lineRule="exact"/>
    </w:pPr>
    <w:rPr>
      <w:i/>
    </w:rPr>
  </w:style>
  <w:style w:type="character" w:styleId="Fotnotsreferens">
    <w:name w:val="footnote reference"/>
    <w:basedOn w:val="Standardstycketeckensnitt"/>
    <w:rsid w:val="0017213D"/>
    <w:rPr>
      <w:vertAlign w:val="superscript"/>
    </w:rPr>
  </w:style>
  <w:style w:type="paragraph" w:customStyle="1" w:styleId="SidhuvudKantJmn">
    <w:name w:val="SidhuvudKantJämn"/>
    <w:basedOn w:val="SidhuvudKant"/>
    <w:rsid w:val="0017213D"/>
    <w:pPr>
      <w:framePr w:wrap="around"/>
    </w:pPr>
  </w:style>
  <w:style w:type="character" w:customStyle="1" w:styleId="SidhuvudUtskott">
    <w:name w:val="SidhuvudUtskott"/>
    <w:basedOn w:val="Standardstycketeckensnitt"/>
    <w:rsid w:val="0017213D"/>
    <w:rPr>
      <w:spacing w:val="14"/>
      <w:sz w:val="16"/>
    </w:rPr>
  </w:style>
  <w:style w:type="paragraph" w:customStyle="1" w:styleId="SidhuvudKantUdda">
    <w:name w:val="SidhuvudKantUdda"/>
    <w:basedOn w:val="SidhuvudKant"/>
    <w:rsid w:val="0017213D"/>
    <w:pPr>
      <w:framePr w:wrap="around"/>
      <w:jc w:val="right"/>
    </w:pPr>
  </w:style>
  <w:style w:type="paragraph" w:styleId="Dokumentversikt">
    <w:name w:val="Document Map"/>
    <w:basedOn w:val="Normal"/>
    <w:semiHidden/>
    <w:rsid w:val="0017213D"/>
    <w:pPr>
      <w:shd w:val="clear" w:color="auto" w:fill="000080"/>
    </w:pPr>
    <w:rPr>
      <w:rFonts w:ascii="Tahoma" w:hAnsi="Tahoma"/>
    </w:rPr>
  </w:style>
  <w:style w:type="paragraph" w:customStyle="1" w:styleId="OrtochDatum">
    <w:name w:val="Ort och Datum"/>
    <w:basedOn w:val="Normal"/>
    <w:next w:val="Normal"/>
    <w:rsid w:val="0017213D"/>
    <w:pPr>
      <w:keepNext/>
      <w:spacing w:before="0"/>
    </w:pPr>
  </w:style>
  <w:style w:type="paragraph" w:customStyle="1" w:styleId="Bilaga">
    <w:name w:val="Bilaga"/>
    <w:basedOn w:val="Rubrik2"/>
    <w:rsid w:val="0017213D"/>
    <w:pPr>
      <w:spacing w:before="0" w:after="40" w:line="190" w:lineRule="exact"/>
      <w:outlineLvl w:val="9"/>
    </w:pPr>
    <w:rPr>
      <w:caps/>
      <w:sz w:val="19"/>
      <w:u w:val="single"/>
    </w:rPr>
  </w:style>
  <w:style w:type="paragraph" w:customStyle="1" w:styleId="DokumentRubrik">
    <w:name w:val="DokumentRubrik"/>
    <w:basedOn w:val="Normal"/>
    <w:rsid w:val="0017213D"/>
    <w:pPr>
      <w:spacing w:before="0" w:after="20" w:line="240" w:lineRule="atLeast"/>
      <w:jc w:val="left"/>
    </w:pPr>
    <w:rPr>
      <w:noProof/>
      <w:sz w:val="40"/>
    </w:rPr>
  </w:style>
  <w:style w:type="paragraph" w:customStyle="1" w:styleId="Frslagspunkt">
    <w:name w:val="Förslagspunkt"/>
    <w:basedOn w:val="Rubrik3"/>
    <w:rsid w:val="0017213D"/>
    <w:pPr>
      <w:spacing w:before="250"/>
      <w:ind w:left="340" w:hanging="340"/>
      <w:outlineLvl w:val="9"/>
    </w:pPr>
  </w:style>
  <w:style w:type="paragraph" w:customStyle="1" w:styleId="Frslagstext">
    <w:name w:val="Förslagstext"/>
    <w:basedOn w:val="Normal"/>
    <w:rsid w:val="0017213D"/>
    <w:pPr>
      <w:spacing w:before="0"/>
      <w:ind w:left="340"/>
    </w:pPr>
  </w:style>
  <w:style w:type="paragraph" w:styleId="Kommentarer">
    <w:name w:val="annotation text"/>
    <w:basedOn w:val="Normal"/>
    <w:semiHidden/>
    <w:rsid w:val="0017213D"/>
    <w:pPr>
      <w:spacing w:before="0"/>
    </w:pPr>
    <w:rPr>
      <w:sz w:val="20"/>
    </w:rPr>
  </w:style>
  <w:style w:type="paragraph" w:customStyle="1" w:styleId="Reservanter">
    <w:name w:val="Reservanter"/>
    <w:basedOn w:val="Normaltindrag"/>
    <w:rsid w:val="0017213D"/>
    <w:pPr>
      <w:ind w:left="340" w:firstLine="0"/>
    </w:pPr>
  </w:style>
  <w:style w:type="paragraph" w:customStyle="1" w:styleId="Reservantfrslag">
    <w:name w:val="Reservantförslag"/>
    <w:basedOn w:val="Normal"/>
    <w:rsid w:val="0017213D"/>
    <w:pPr>
      <w:spacing w:before="0"/>
    </w:pPr>
  </w:style>
  <w:style w:type="paragraph" w:customStyle="1" w:styleId="Reservationshnvisning">
    <w:name w:val="Reservationshänvisning"/>
    <w:basedOn w:val="Normal"/>
    <w:rsid w:val="0017213D"/>
    <w:pPr>
      <w:spacing w:before="0"/>
      <w:jc w:val="right"/>
    </w:pPr>
    <w:rPr>
      <w:i/>
    </w:rPr>
  </w:style>
  <w:style w:type="paragraph" w:customStyle="1" w:styleId="Reservationspunkt">
    <w:name w:val="Reservationspunkt"/>
    <w:basedOn w:val="Frslagspunkt"/>
    <w:next w:val="Reservanter"/>
    <w:rsid w:val="0017213D"/>
    <w:pPr>
      <w:spacing w:before="360"/>
      <w:outlineLvl w:val="1"/>
    </w:pPr>
  </w:style>
  <w:style w:type="paragraph" w:customStyle="1" w:styleId="Rubrik1b">
    <w:name w:val="Rubrik 1b"/>
    <w:basedOn w:val="Rubrik2"/>
    <w:rsid w:val="0017213D"/>
    <w:rPr>
      <w:b/>
    </w:rPr>
  </w:style>
  <w:style w:type="paragraph" w:customStyle="1" w:styleId="Rubrik2b">
    <w:name w:val="Rubrik 2b"/>
    <w:basedOn w:val="Rubrik2"/>
    <w:rsid w:val="0017213D"/>
    <w:pPr>
      <w:spacing w:before="360" w:after="0"/>
    </w:pPr>
    <w:rPr>
      <w:sz w:val="25"/>
    </w:rPr>
  </w:style>
  <w:style w:type="paragraph" w:customStyle="1" w:styleId="Rubrik2c">
    <w:name w:val="Rubrik 2c"/>
    <w:basedOn w:val="Rubrik2b"/>
    <w:rsid w:val="0017213D"/>
    <w:pPr>
      <w:pBdr>
        <w:bottom w:val="single" w:sz="4" w:space="3" w:color="auto"/>
      </w:pBdr>
    </w:pPr>
    <w:rPr>
      <w:i/>
      <w:sz w:val="23"/>
    </w:rPr>
  </w:style>
  <w:style w:type="paragraph" w:customStyle="1" w:styleId="Utskottsfrslagikorthet-Text">
    <w:name w:val="Utskottsförslag i korthet - Text"/>
    <w:basedOn w:val="Normal"/>
    <w:rsid w:val="0017213D"/>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17213D"/>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17213D"/>
    <w:pPr>
      <w:pBdr>
        <w:top w:val="single" w:sz="4" w:space="1" w:color="auto"/>
        <w:bottom w:val="single" w:sz="4" w:space="1" w:color="auto"/>
      </w:pBdr>
    </w:pPr>
  </w:style>
  <w:style w:type="paragraph" w:customStyle="1" w:styleId="Utskriftsdatum">
    <w:name w:val="Utskriftsdatum"/>
    <w:basedOn w:val="Normal"/>
    <w:next w:val="Normal"/>
    <w:rsid w:val="0017213D"/>
    <w:pPr>
      <w:keepNext/>
      <w:spacing w:before="0" w:after="125"/>
    </w:pPr>
  </w:style>
  <w:style w:type="paragraph" w:customStyle="1" w:styleId="Utskottetsvervganden-RubrikFrslagspunkt">
    <w:name w:val="Utskottets överväganden - Rubrik Förslagspunkt"/>
    <w:basedOn w:val="Rubrik2"/>
    <w:next w:val="Utskottsfrslagikorthet-Rubrik"/>
    <w:rsid w:val="0017213D"/>
    <w:pPr>
      <w:spacing w:after="0"/>
    </w:pPr>
  </w:style>
  <w:style w:type="paragraph" w:customStyle="1" w:styleId="Motioner">
    <w:name w:val="Motioner"/>
    <w:basedOn w:val="Normal"/>
    <w:rsid w:val="0017213D"/>
    <w:pPr>
      <w:spacing w:before="188"/>
      <w:jc w:val="left"/>
    </w:pPr>
    <w:rPr>
      <w:i/>
    </w:rPr>
  </w:style>
  <w:style w:type="paragraph" w:customStyle="1" w:styleId="Tabellrubrik">
    <w:name w:val="Tabellrubrik"/>
    <w:basedOn w:val="Normal"/>
    <w:next w:val="Tabelltext"/>
    <w:rsid w:val="0017213D"/>
    <w:pPr>
      <w:spacing w:before="250" w:line="200" w:lineRule="atLeast"/>
      <w:ind w:left="851" w:hanging="851"/>
      <w:jc w:val="left"/>
    </w:pPr>
    <w:rPr>
      <w:caps/>
      <w:spacing w:val="8"/>
      <w:sz w:val="14"/>
    </w:rPr>
  </w:style>
  <w:style w:type="paragraph" w:customStyle="1" w:styleId="Bildrubrik">
    <w:name w:val="Bildrubrik"/>
    <w:basedOn w:val="Tabellrubrik"/>
    <w:next w:val="Normal"/>
    <w:rsid w:val="0017213D"/>
  </w:style>
  <w:style w:type="paragraph" w:customStyle="1" w:styleId="Diagramrubrik">
    <w:name w:val="Diagramrubrik"/>
    <w:basedOn w:val="Tabellrubrik"/>
    <w:next w:val="Normal"/>
    <w:rsid w:val="0017213D"/>
  </w:style>
  <w:style w:type="paragraph" w:styleId="Figurfrteckning">
    <w:name w:val="table of figures"/>
    <w:basedOn w:val="Normal"/>
    <w:next w:val="Normal"/>
    <w:semiHidden/>
    <w:rsid w:val="0017213D"/>
    <w:pPr>
      <w:ind w:left="380" w:hanging="380"/>
    </w:pPr>
  </w:style>
  <w:style w:type="paragraph" w:styleId="Oformateradtext">
    <w:name w:val="Plain Text"/>
    <w:basedOn w:val="Normal"/>
    <w:rsid w:val="0017213D"/>
    <w:pPr>
      <w:widowControl w:val="0"/>
      <w:spacing w:line="240" w:lineRule="auto"/>
      <w:jc w:val="left"/>
    </w:pPr>
    <w:rPr>
      <w:rFonts w:ascii="Courier New" w:hAnsi="Courier New"/>
      <w:sz w:val="20"/>
    </w:rPr>
  </w:style>
  <w:style w:type="character" w:styleId="Radnummer">
    <w:name w:val="line number"/>
    <w:basedOn w:val="Standardstycketeckensnitt"/>
    <w:rsid w:val="0017213D"/>
  </w:style>
  <w:style w:type="paragraph" w:customStyle="1" w:styleId="RubrikBetNrDeldokument">
    <w:name w:val="Rubrik BetNr Deldokument"/>
    <w:basedOn w:val="Normal"/>
    <w:rsid w:val="0017213D"/>
    <w:pPr>
      <w:spacing w:before="0" w:line="240" w:lineRule="auto"/>
      <w:jc w:val="left"/>
    </w:pPr>
    <w:rPr>
      <w:sz w:val="28"/>
    </w:rPr>
  </w:style>
  <w:style w:type="paragraph" w:customStyle="1" w:styleId="Tabelltext">
    <w:name w:val="Tabelltext"/>
    <w:basedOn w:val="Normal"/>
    <w:rsid w:val="0017213D"/>
    <w:pPr>
      <w:spacing w:before="0" w:line="200" w:lineRule="exact"/>
      <w:jc w:val="left"/>
    </w:pPr>
    <w:rPr>
      <w:sz w:val="16"/>
    </w:rPr>
  </w:style>
  <w:style w:type="paragraph" w:customStyle="1" w:styleId="TabellNot">
    <w:name w:val="TabellNot"/>
    <w:basedOn w:val="Tabelltext"/>
    <w:rsid w:val="0017213D"/>
    <w:rPr>
      <w:sz w:val="12"/>
    </w:rPr>
  </w:style>
  <w:style w:type="paragraph" w:customStyle="1" w:styleId="Formatmall1">
    <w:name w:val="Formatmall1"/>
    <w:basedOn w:val="Reservationspunkt"/>
    <w:next w:val="Reservanter"/>
    <w:rsid w:val="0017213D"/>
  </w:style>
  <w:style w:type="paragraph" w:customStyle="1" w:styleId="Fotnotstextindrag">
    <w:name w:val="Fotnotstext indrag"/>
    <w:basedOn w:val="Fotnotstext"/>
    <w:rsid w:val="0017213D"/>
    <w:pPr>
      <w:ind w:left="113"/>
    </w:pPr>
  </w:style>
  <w:style w:type="paragraph" w:customStyle="1" w:styleId="Yttrandepunkt">
    <w:name w:val="Yttrandepunkt"/>
    <w:basedOn w:val="Reservationspunkt"/>
    <w:next w:val="Reservanter"/>
    <w:rsid w:val="0017213D"/>
  </w:style>
  <w:style w:type="character" w:customStyle="1" w:styleId="FotnotstextChar">
    <w:name w:val="Fotnotstext Char"/>
    <w:basedOn w:val="Standardstycketeckensnitt"/>
    <w:link w:val="Fotnotstext"/>
    <w:rsid w:val="001818B4"/>
    <w:rPr>
      <w:sz w:val="17"/>
    </w:rPr>
  </w:style>
  <w:style w:type="paragraph" w:customStyle="1" w:styleId="normalmedindrag">
    <w:name w:val="normalmedindrag"/>
    <w:basedOn w:val="Normal"/>
    <w:rsid w:val="001818B4"/>
    <w:pPr>
      <w:spacing w:before="0" w:line="280" w:lineRule="atLeast"/>
      <w:ind w:firstLine="227"/>
      <w:jc w:val="left"/>
    </w:pPr>
    <w:rPr>
      <w:sz w:val="22"/>
      <w:lang w:eastAsia="en-US"/>
    </w:rPr>
  </w:style>
  <w:style w:type="paragraph" w:styleId="Liststycke">
    <w:name w:val="List Paragraph"/>
    <w:basedOn w:val="Normal"/>
    <w:uiPriority w:val="34"/>
    <w:qFormat/>
    <w:rsid w:val="001818B4"/>
    <w:pPr>
      <w:spacing w:before="0" w:line="240" w:lineRule="auto"/>
      <w:ind w:left="720"/>
      <w:contextualSpacing/>
      <w:jc w:val="left"/>
    </w:pPr>
    <w:rPr>
      <w:sz w:val="24"/>
      <w:szCs w:val="24"/>
      <w:lang w:eastAsia="en-US"/>
    </w:rPr>
  </w:style>
  <w:style w:type="paragraph" w:styleId="Ballongtext">
    <w:name w:val="Balloon Text"/>
    <w:basedOn w:val="Normal"/>
    <w:link w:val="BallongtextChar"/>
    <w:uiPriority w:val="99"/>
    <w:semiHidden/>
    <w:unhideWhenUsed/>
    <w:rsid w:val="00117D08"/>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17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4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2590</Words>
  <Characters>16635</Characters>
  <Application>Microsoft Office Word</Application>
  <DocSecurity>4</DocSecurity>
  <Lines>339</Lines>
  <Paragraphs>91</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redogörelse</vt:lpstr>
      <vt:lpstr>Riksrevisionens granskning</vt:lpstr>
      <vt:lpstr>    Bakgrund</vt:lpstr>
      <vt:lpstr>        Syfte och revisionsfrågor</vt:lpstr>
      <vt:lpstr>    Riksrevisionens iakttagelser och slutsatser</vt:lpstr>
      <vt:lpstr>        Redovisningen av reformeffekter har förbättrats</vt:lpstr>
      <vt:lpstr>        En reform med potential att nå sitt syfte</vt:lpstr>
      <vt:lpstr>        Dålig kännedom om reformen</vt:lpstr>
      <vt:lpstr>        Risk att jobbskatteavdraget inte får förväntad effekt</vt:lpstr>
      <vt:lpstr>    Riksrevisionens rekommendationer</vt:lpstr>
      <vt:lpstr>Styrelsens överväganden</vt:lpstr>
      <vt:lpstr/>
    </vt:vector>
  </TitlesOfParts>
  <Company>Riksdagen</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2010-01-26T07:01:00Z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