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2B09" w:rsidRPr="00942B09" w:rsidRDefault="00942B09">
      <w:pPr>
        <w:pStyle w:val="Frslagsrubrik"/>
      </w:pPr>
      <w:r w:rsidRPr="00942B09">
        <w:t>Förslag till riksdagsbeslut</w:t>
      </w:r>
    </w:p>
    <w:p w:rsidR="00942B09" w:rsidRPr="00942B09" w:rsidRDefault="00942B09">
      <w:pPr>
        <w:pStyle w:val="Hemstlatt"/>
        <w:numPr>
          <w:ilvl w:val="0"/>
          <w:numId w:val="0"/>
        </w:numPr>
      </w:pPr>
      <w:r w:rsidRPr="00942B09">
        <w:t>Riksdagen tillkännager för regeringen som sin mening vad som anförs i motionen om ytterligare insatser för att bekämpa barnsext</w:t>
      </w:r>
      <w:r w:rsidRPr="00942B09">
        <w:t>u</w:t>
      </w:r>
      <w:r w:rsidRPr="00942B09">
        <w:t>rism.</w:t>
      </w:r>
    </w:p>
    <w:p w:rsidR="00942B09" w:rsidRPr="00942B09" w:rsidRDefault="00942B09">
      <w:pPr>
        <w:pStyle w:val="Rubrik1"/>
      </w:pPr>
      <w:r w:rsidRPr="00942B09">
        <w:t>Motivering</w:t>
      </w:r>
    </w:p>
    <w:p w:rsidR="00942B09" w:rsidRPr="00942B09" w:rsidRDefault="00942B09">
      <w:r w:rsidRPr="00942B09">
        <w:t>Barns kroppar köps och säljs i sexuella syften på en global marknad. Efterfr</w:t>
      </w:r>
      <w:r w:rsidRPr="00942B09">
        <w:t>å</w:t>
      </w:r>
      <w:r w:rsidRPr="00942B09">
        <w:t>gan på dessa är förutsättningen för att denna handel överhuvudtaget kan ex</w:t>
      </w:r>
      <w:r w:rsidRPr="00942B09">
        <w:t>i</w:t>
      </w:r>
      <w:r w:rsidRPr="00942B09">
        <w:t>stera. Barnen förs antingen till sexköparna (trafficking) eller tillhandahålls på plats dit sexköparna åker (barnsexturism). Det finns uppskattningar om att tre miljoner barn utnyttjas varje år i samband med barnsexturism.</w:t>
      </w:r>
    </w:p>
    <w:p w:rsidR="00942B09" w:rsidRPr="00942B09" w:rsidRDefault="00942B09">
      <w:pPr>
        <w:pStyle w:val="Normaltindrag"/>
      </w:pPr>
      <w:r w:rsidRPr="00942B09">
        <w:t>Svenskars köp av sexuella tjänster av minderåriga utomlands skulle, vid en försiktig uppskattning, troligtvis hamna på 3000–4000 köp/år. Christian Di</w:t>
      </w:r>
      <w:r w:rsidRPr="00942B09">
        <w:t>e</w:t>
      </w:r>
      <w:r w:rsidRPr="00942B09">
        <w:t>sen, professor i processrätt vid Stockholms universitet, och forskaramanuens Eva Diesen konstaterar dock i en forskningsrapport från 2008, att det i prakt</w:t>
      </w:r>
      <w:r w:rsidRPr="00942B09">
        <w:t>i</w:t>
      </w:r>
      <w:r w:rsidRPr="00942B09">
        <w:t>ken är risk- och straffritt att resa utomlands och begå sexuella övergrepp mot barn. Åtalsfrekvensen är 3 % vad gäller sexualbrott mot barn begångna uto</w:t>
      </w:r>
      <w:r w:rsidRPr="00942B09">
        <w:t>m</w:t>
      </w:r>
      <w:r w:rsidRPr="00942B09">
        <w:t>lands.</w:t>
      </w:r>
    </w:p>
    <w:p w:rsidR="00942B09" w:rsidRPr="00942B09" w:rsidRDefault="00942B09">
      <w:pPr>
        <w:pStyle w:val="Normaltindrag"/>
      </w:pPr>
      <w:r w:rsidRPr="00942B09">
        <w:t>Rikskriminalpolisen har dock sedan januari 2009, med tillfälliga medel, givits möjlighet att utöka antalet tjänster från en till fyra för att kunna förstä</w:t>
      </w:r>
      <w:r w:rsidRPr="00942B09">
        <w:t>r</w:t>
      </w:r>
      <w:r w:rsidRPr="00942B09">
        <w:t>ka arbetet mot barnsexturism. Detta gjordes möjligt tack vare regeringens särskilda satsning mot människohandel och tjänsterna finansieras av bidrag från Operativa rådet. Denna tillfälliga utökning av tjänster har i realiteten inneburit en förbättring av det brottsförebyggande arbetet mot barnsexturism. Då denna finansiering är tidsbegränsad bör nu särskilda medel tillföras för att möjliggöra en långsiktig, permanent finansiering av dessa fyra tjänster, vilket är en förutsättning för att uppnå resultat mot</w:t>
      </w:r>
      <w:r w:rsidRPr="00942B09">
        <w:t xml:space="preserve"> brottsligheten.</w:t>
      </w:r>
    </w:p>
    <w:p w:rsidR="00942B09" w:rsidRPr="00942B09" w:rsidRDefault="00942B09">
      <w:pPr>
        <w:pStyle w:val="Normaltindrag"/>
      </w:pPr>
      <w:r w:rsidRPr="00942B09">
        <w:t>Sverige har ytterst få fällande domar inom detta område. En orsak som u</w:t>
      </w:r>
      <w:r w:rsidRPr="00942B09">
        <w:t>n</w:t>
      </w:r>
      <w:r w:rsidRPr="00942B09">
        <w:t xml:space="preserve">derströks i ovan nämnda forskningsrapport är att anmälningar av detta slag </w:t>
      </w:r>
      <w:r w:rsidRPr="00942B09">
        <w:lastRenderedPageBreak/>
        <w:t>per automatik har lagts ner för att de har ansetts för svåra att utreda. Flertalet gånger har inte ens den misstänkte hörts eller ens blivit informerad om att han varit misstänkt. Detta bidrar i hög utsträckning till uppfattningen att det är riskfritt att utnyttja barn sexuellt utomlands. Av denna anledning bör anmä</w:t>
      </w:r>
      <w:r w:rsidRPr="00942B09">
        <w:t>l</w:t>
      </w:r>
      <w:r w:rsidRPr="00942B09">
        <w:t>ningsmöjligheterna utökas och underlättas men också bättre kommuniceras. I Thailand har en anmälnings-hotline, för att</w:t>
      </w:r>
      <w:r w:rsidRPr="00942B09">
        <w:t xml:space="preserve"> kunna ta emot tips av denna typ från regionen, inrättats som ett resultat av ett samarbete mellan svensk polis, den svenska sambandsmannen på plats och ambassaden. Liknande hotlines bör inrättas i fler länder där svensk barnsexturism är vanligt förekommande. Information om dessa anmälningskanaler bör också kommuniceras till al</w:t>
      </w:r>
      <w:r w:rsidRPr="00942B09">
        <w:t>l</w:t>
      </w:r>
      <w:r w:rsidRPr="00942B09">
        <w:t>mänheten på bred front.</w:t>
      </w:r>
    </w:p>
    <w:p w:rsidR="00942B09" w:rsidRPr="00942B09" w:rsidRDefault="00942B09">
      <w:pPr>
        <w:pStyle w:val="Normaltindrag"/>
      </w:pPr>
      <w:r w:rsidRPr="00942B09">
        <w:t>FN:s barnrättskommitté har kritiserat Sverige för att göra för lite mot bar</w:t>
      </w:r>
      <w:r w:rsidRPr="00942B09">
        <w:t>n</w:t>
      </w:r>
      <w:r w:rsidRPr="00942B09">
        <w:t>sexturismen. I handlingsplanen mot sexuell exploatering av barn formulerar regeringen sin målsättning med att ”inga barn i andra länder skall utsättas för sexuell exploatering av personer från Sverige”. För att förverkliga denna må</w:t>
      </w:r>
      <w:r w:rsidRPr="00942B09">
        <w:t>l</w:t>
      </w:r>
      <w:r w:rsidRPr="00942B09">
        <w:t>sättning måste arbetet mot barnsexturism prioriteras och resurserna måste utökas.</w:t>
      </w:r>
    </w:p>
    <w:p w:rsidR="00942B09" w:rsidRPr="00942B09" w:rsidRDefault="00942B09">
      <w:pPr>
        <w:pStyle w:val="Normaltindrag"/>
      </w:pPr>
      <w:r w:rsidRPr="00942B09">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2B09">
        <w:trPr>
          <w:cantSplit/>
        </w:trPr>
        <w:tc>
          <w:tcPr>
            <w:tcW w:w="3046" w:type="dxa"/>
          </w:tcPr>
          <w:p w:rsidR="00942B09" w:rsidRPr="00942B09" w:rsidRDefault="00942B09">
            <w:pPr>
              <w:pStyle w:val="UnderskriftDatum"/>
              <w:spacing w:before="240"/>
            </w:pPr>
            <w:r w:rsidRPr="00942B09">
              <w:t>Stockholm den 27 oktober 2010</w:t>
            </w:r>
          </w:p>
        </w:tc>
        <w:tc>
          <w:tcPr>
            <w:tcW w:w="3047" w:type="dxa"/>
          </w:tcPr>
          <w:p w:rsidR="00942B09" w:rsidRPr="00942B09" w:rsidRDefault="00942B09">
            <w:pPr>
              <w:pStyle w:val="Underskrifter"/>
              <w:spacing w:before="240"/>
            </w:pPr>
          </w:p>
        </w:tc>
      </w:tr>
      <w:tr w:rsidR="00000000" w:rsidRPr="00942B09">
        <w:trPr>
          <w:cantSplit/>
        </w:trPr>
        <w:tc>
          <w:tcPr>
            <w:tcW w:w="3046" w:type="dxa"/>
          </w:tcPr>
          <w:p w:rsidR="00942B09" w:rsidRPr="00942B09" w:rsidRDefault="00942B09">
            <w:pPr>
              <w:pStyle w:val="Underskrifter"/>
            </w:pPr>
            <w:r w:rsidRPr="00942B09">
              <w:t>Maria Lundqvist-Brömster (FP)</w:t>
            </w:r>
          </w:p>
        </w:tc>
        <w:tc>
          <w:tcPr>
            <w:tcW w:w="3046" w:type="dxa"/>
          </w:tcPr>
          <w:p w:rsidR="00942B09" w:rsidRPr="00942B09" w:rsidRDefault="00942B09">
            <w:pPr>
              <w:pStyle w:val="Underskrifter"/>
            </w:pPr>
          </w:p>
        </w:tc>
      </w:tr>
    </w:tbl>
    <w:p w:rsidR="00942B09" w:rsidRPr="00942B09" w:rsidRDefault="00942B09">
      <w:pPr>
        <w:pStyle w:val="Normaltindrag"/>
      </w:pPr>
    </w:p>
    <w:sectPr w:rsidR="00000000" w:rsidRPr="00942B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B09" w:rsidRPr="00942B09" w:rsidRDefault="00942B09">
      <w:r w:rsidRPr="00942B09">
        <w:separator/>
      </w:r>
    </w:p>
  </w:endnote>
  <w:endnote w:type="continuationSeparator" w:id="0">
    <w:p w:rsidR="00942B09" w:rsidRPr="00942B09" w:rsidRDefault="00942B09">
      <w:r w:rsidRPr="00942B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09" w:rsidRPr="00942B09" w:rsidRDefault="00942B09">
    <w:pPr>
      <w:pStyle w:val="Sidfot"/>
    </w:pPr>
    <w:r w:rsidRPr="00942B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589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09" w:rsidRDefault="00942B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2B09" w:rsidRDefault="00942B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09" w:rsidRPr="00942B09" w:rsidRDefault="00942B09">
    <w:pPr>
      <w:pStyle w:val="Sidfot"/>
    </w:pPr>
    <w:r w:rsidRPr="00942B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42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09" w:rsidRDefault="00942B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2B09" w:rsidRDefault="00942B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09" w:rsidRPr="00942B09" w:rsidRDefault="00942B09">
    <w:pPr>
      <w:pStyle w:val="Sidfot"/>
    </w:pPr>
    <w:r w:rsidRPr="00942B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275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09" w:rsidRDefault="00942B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2B09" w:rsidRDefault="00942B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B09" w:rsidRPr="00942B09" w:rsidRDefault="00942B09">
      <w:r w:rsidRPr="00942B09">
        <w:separator/>
      </w:r>
    </w:p>
  </w:footnote>
  <w:footnote w:type="continuationSeparator" w:id="0">
    <w:p w:rsidR="00942B09" w:rsidRPr="00942B09" w:rsidRDefault="00942B09">
      <w:r w:rsidRPr="00942B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09" w:rsidRPr="00942B09" w:rsidRDefault="00942B09">
    <w:pPr>
      <w:pStyle w:val="Sidhuvud"/>
    </w:pPr>
    <w:r w:rsidRPr="00942B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78165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09" w:rsidRDefault="00942B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2B09" w:rsidRDefault="00942B0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09" w:rsidRPr="00942B09" w:rsidRDefault="00942B09">
    <w:pPr>
      <w:pStyle w:val="Sidhuvud"/>
    </w:pPr>
    <w:r w:rsidRPr="00942B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6473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B09" w:rsidRDefault="00942B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2B09" w:rsidRDefault="00942B0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B09" w:rsidRPr="00942B09" w:rsidRDefault="00942B09">
    <w:pPr>
      <w:pStyle w:val="FSHNormal"/>
      <w:tabs>
        <w:tab w:val="right" w:pos="5840"/>
      </w:tabs>
    </w:pPr>
    <w:r w:rsidRPr="00942B09">
      <w:br/>
    </w:r>
    <w:r w:rsidRPr="00942B09">
      <w:fldChar w:fldCharType="begin" w:fldLock="1"/>
    </w:r>
    <w:r w:rsidRPr="00942B09">
      <w:instrText xml:space="preserve"> DOCPROPERTY</w:instrText>
    </w:r>
    <w:r w:rsidRPr="00942B09">
      <w:rPr>
        <w:sz w:val="18"/>
      </w:rPr>
      <w:instrText xml:space="preserve"> "YearUser" *\charformat </w:instrText>
    </w:r>
    <w:r w:rsidRPr="00942B09">
      <w:fldChar w:fldCharType="separate"/>
    </w:r>
    <w:r w:rsidRPr="00942B09">
      <w:t>2010/11</w:t>
    </w:r>
    <w:r w:rsidRPr="00942B09">
      <w:fldChar w:fldCharType="end"/>
    </w:r>
    <w:r w:rsidRPr="00942B09">
      <w:t xml:space="preserve"> </w:t>
    </w:r>
    <w:r w:rsidRPr="00942B09">
      <w:tab/>
      <w:t xml:space="preserve">mnr: </w:t>
    </w:r>
    <w:r w:rsidRPr="00942B09">
      <w:fldChar w:fldCharType="begin" w:fldLock="1"/>
    </w:r>
    <w:r w:rsidRPr="00942B09">
      <w:instrText xml:space="preserve"> DOCPROPERTY</w:instrText>
    </w:r>
    <w:r w:rsidRPr="00942B09">
      <w:rPr>
        <w:sz w:val="18"/>
      </w:rPr>
      <w:instrText xml:space="preserve"> "Motionsnummer" *\charformat </w:instrText>
    </w:r>
    <w:r w:rsidRPr="00942B09">
      <w:fldChar w:fldCharType="separate"/>
    </w:r>
    <w:r w:rsidRPr="00942B09">
      <w:t>Ju402</w:t>
    </w:r>
    <w:r w:rsidRPr="00942B09">
      <w:fldChar w:fldCharType="end"/>
    </w:r>
    <w:r w:rsidRPr="00942B09">
      <w:br/>
    </w:r>
    <w:r w:rsidRPr="00942B09">
      <w:fldChar w:fldCharType="begin" w:fldLock="1"/>
    </w:r>
    <w:r w:rsidRPr="00942B09">
      <w:instrText xml:space="preserve"> DOCPROPERTY</w:instrText>
    </w:r>
    <w:r w:rsidRPr="00942B09">
      <w:rPr>
        <w:sz w:val="18"/>
      </w:rPr>
      <w:instrText xml:space="preserve"> "Samling" *\charformat </w:instrText>
    </w:r>
    <w:r w:rsidRPr="00942B09">
      <w:fldChar w:fldCharType="end"/>
    </w:r>
    <w:r w:rsidRPr="00942B09">
      <w:tab/>
      <w:t xml:space="preserve">pnr: </w:t>
    </w:r>
    <w:r w:rsidRPr="00942B09">
      <w:fldChar w:fldCharType="begin" w:fldLock="1"/>
    </w:r>
    <w:r w:rsidRPr="00942B09">
      <w:instrText xml:space="preserve"> DOCPROPERTY</w:instrText>
    </w:r>
    <w:r w:rsidRPr="00942B09">
      <w:rPr>
        <w:sz w:val="18"/>
      </w:rPr>
      <w:instrText xml:space="preserve"> "Partinummer" *\charformat </w:instrText>
    </w:r>
    <w:r w:rsidRPr="00942B09">
      <w:fldChar w:fldCharType="separate"/>
    </w:r>
    <w:r w:rsidRPr="00942B09">
      <w:t>FP1308</w:t>
    </w:r>
    <w:r w:rsidRPr="00942B09">
      <w:fldChar w:fldCharType="end"/>
    </w:r>
  </w:p>
  <w:p w:rsidR="00942B09" w:rsidRPr="00942B09" w:rsidRDefault="00942B09">
    <w:pPr>
      <w:pStyle w:val="FSHRub1"/>
    </w:pPr>
    <w:r w:rsidRPr="00942B09">
      <w:t>Motion till riksdagen</w:t>
    </w:r>
    <w:r w:rsidRPr="00942B09">
      <w:br/>
    </w:r>
    <w:r w:rsidRPr="00942B09">
      <w:fldChar w:fldCharType="begin" w:fldLock="1"/>
    </w:r>
    <w:r w:rsidRPr="00942B09">
      <w:instrText xml:space="preserve"> DOCPROPERTY "YearUser" *\charformat </w:instrText>
    </w:r>
    <w:r w:rsidRPr="00942B09">
      <w:fldChar w:fldCharType="separate"/>
    </w:r>
    <w:r w:rsidRPr="00942B09">
      <w:t>2010/11</w:t>
    </w:r>
    <w:r w:rsidRPr="00942B09">
      <w:fldChar w:fldCharType="end"/>
    </w:r>
    <w:r w:rsidRPr="00942B09">
      <w:t>:</w:t>
    </w:r>
    <w:r w:rsidRPr="00942B09">
      <w:fldChar w:fldCharType="begin" w:fldLock="1"/>
    </w:r>
    <w:r w:rsidRPr="00942B09">
      <w:instrText xml:space="preserve"> DOCPROPERTY "Motionsnummer" *\charformat </w:instrText>
    </w:r>
    <w:r w:rsidRPr="00942B09">
      <w:fldChar w:fldCharType="separate"/>
    </w:r>
    <w:r w:rsidRPr="00942B09">
      <w:t>Ju402</w:t>
    </w:r>
    <w:r w:rsidRPr="00942B09">
      <w:fldChar w:fldCharType="end"/>
    </w:r>
  </w:p>
  <w:p w:rsidR="00942B09" w:rsidRPr="00942B09" w:rsidRDefault="00942B09">
    <w:pPr>
      <w:pStyle w:val="FSHNormalS5"/>
    </w:pPr>
    <w:r w:rsidRPr="00942B09">
      <w:fldChar w:fldCharType="begin" w:fldLock="1"/>
    </w:r>
    <w:r w:rsidRPr="00942B09">
      <w:instrText xml:space="preserve"> DOCPROPERTY "MotionarText" *\charformat </w:instrText>
    </w:r>
    <w:r w:rsidRPr="00942B09">
      <w:fldChar w:fldCharType="separate"/>
    </w:r>
    <w:r w:rsidRPr="00942B09">
      <w:t>av Maria Lundqvist-Brömster (FP)</w:t>
    </w:r>
    <w:r w:rsidRPr="00942B09">
      <w:fldChar w:fldCharType="end"/>
    </w:r>
    <w:r w:rsidRPr="00942B09">
      <w:br/>
    </w:r>
    <w:r w:rsidRPr="00942B09">
      <w:fldChar w:fldCharType="begin" w:fldLock="1"/>
    </w:r>
    <w:r w:rsidRPr="00942B09">
      <w:instrText xml:space="preserve"> DOCPROPERTY "SvarFrasKort" *\charformat </w:instrText>
    </w:r>
    <w:r w:rsidRPr="00942B09">
      <w:fldChar w:fldCharType="end"/>
    </w:r>
  </w:p>
  <w:p w:rsidR="00942B09" w:rsidRPr="00942B09" w:rsidRDefault="00942B09">
    <w:pPr>
      <w:pStyle w:val="FSHTitel"/>
    </w:pPr>
    <w:r w:rsidRPr="00942B09">
      <w:fldChar w:fldCharType="begin" w:fldLock="1"/>
    </w:r>
    <w:r w:rsidRPr="00942B09">
      <w:instrText xml:space="preserve"> DOCPROPERTY</w:instrText>
    </w:r>
    <w:r w:rsidRPr="00942B09">
      <w:rPr>
        <w:sz w:val="18"/>
      </w:rPr>
      <w:instrText xml:space="preserve"> "RubrikSvar" *\charformat </w:instrText>
    </w:r>
    <w:r w:rsidRPr="00942B09">
      <w:fldChar w:fldCharType="separate"/>
    </w:r>
    <w:r w:rsidRPr="00942B09">
      <w:t>Insatser mot barnsexturism</w:t>
    </w:r>
    <w:r w:rsidRPr="00942B09">
      <w:fldChar w:fldCharType="end"/>
    </w:r>
  </w:p>
  <w:p w:rsidR="00942B09" w:rsidRPr="00942B09" w:rsidRDefault="00942B09">
    <w:pPr>
      <w:pStyle w:val="Normal00"/>
    </w:pPr>
  </w:p>
  <w:p w:rsidR="00942B09" w:rsidRPr="00942B09" w:rsidRDefault="00942B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AE38C6"/>
    <w:multiLevelType w:val="hybridMultilevel"/>
    <w:tmpl w:val="D2A8250A"/>
    <w:lvl w:ilvl="0" w:tplc="2F8218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0497099">
    <w:abstractNumId w:val="3"/>
  </w:num>
  <w:num w:numId="2" w16cid:durableId="1837378586">
    <w:abstractNumId w:val="2"/>
  </w:num>
  <w:num w:numId="3" w16cid:durableId="665279168">
    <w:abstractNumId w:val="1"/>
  </w:num>
  <w:num w:numId="4" w16cid:durableId="1078139841">
    <w:abstractNumId w:val="0"/>
  </w:num>
  <w:num w:numId="5" w16cid:durableId="1949770193">
    <w:abstractNumId w:val="7"/>
  </w:num>
  <w:num w:numId="6" w16cid:durableId="2019845317">
    <w:abstractNumId w:val="6"/>
  </w:num>
  <w:num w:numId="7" w16cid:durableId="637883266">
    <w:abstractNumId w:val="5"/>
  </w:num>
  <w:num w:numId="8" w16cid:durableId="2013676690">
    <w:abstractNumId w:val="4"/>
  </w:num>
  <w:num w:numId="9" w16cid:durableId="1237520168">
    <w:abstractNumId w:val="8"/>
  </w:num>
  <w:num w:numId="10" w16cid:durableId="809638257">
    <w:abstractNumId w:val="9"/>
  </w:num>
  <w:num w:numId="11" w16cid:durableId="1126243827">
    <w:abstractNumId w:val="10"/>
  </w:num>
  <w:num w:numId="12" w16cid:durableId="660351876">
    <w:abstractNumId w:val="13"/>
  </w:num>
  <w:num w:numId="13" w16cid:durableId="305939190">
    <w:abstractNumId w:val="16"/>
  </w:num>
  <w:num w:numId="14" w16cid:durableId="195240435">
    <w:abstractNumId w:val="17"/>
  </w:num>
  <w:num w:numId="15" w16cid:durableId="770469541">
    <w:abstractNumId w:val="11"/>
  </w:num>
  <w:num w:numId="16" w16cid:durableId="208995556">
    <w:abstractNumId w:val="19"/>
  </w:num>
  <w:num w:numId="17" w16cid:durableId="1400597074">
    <w:abstractNumId w:val="18"/>
  </w:num>
  <w:num w:numId="18" w16cid:durableId="365370585">
    <w:abstractNumId w:val="15"/>
  </w:num>
  <w:num w:numId="19" w16cid:durableId="1611279847">
    <w:abstractNumId w:val="12"/>
  </w:num>
  <w:num w:numId="20" w16cid:durableId="9756412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0"/>
    <w:docVar w:name="PersonGUIDs" w:val="{5846A409-2109-4FBC-B1F5-DB0F27FB8EF3}"/>
  </w:docVars>
  <w:rsids>
    <w:rsidRoot w:val="00D71D62"/>
    <w:rsid w:val="00942B09"/>
    <w:rsid w:val="00D71D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C51EA45-A4A6-45B1-94B0-43D7BBA8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2692</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fp1308</vt:lpstr>
    </vt:vector>
  </TitlesOfParts>
  <Company>Riksdagen</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fp1308</dc:title>
  <dc:subject>fp1308</dc:subject>
  <dc:creator>Riksdagen</dc:creator>
  <cp:keywords>Riksdagen</cp:keywords>
  <dc:description>Versal/gemen i partibeteckning. Gemen i tryck för 0910, versal för 1011 och nyare</dc:description>
  <cp:lastModifiedBy>Lars Brink</cp:lastModifiedBy>
  <cp:revision>2</cp:revision>
  <cp:lastPrinted>2011-01-28T09:56:00Z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mot2000_530_2011-01-10</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Insatser mot barnsexturism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Insatser mot barnsexturism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20102011000001020112000013080069</vt:lpwstr>
  </property>
  <property fmtid="{D5CDD505-2E9C-101B-9397-08002B2CF9AE}" pid="47" name="datum">
    <vt:lpwstr>101027</vt:lpwstr>
  </property>
  <property fmtid="{D5CDD505-2E9C-101B-9397-08002B2CF9AE}" pid="48" name="avsändar-e-post">
    <vt:lpwstr>per-niklas.lowen@riksdagen.se</vt:lpwstr>
  </property>
  <property fmtid="{D5CDD505-2E9C-101B-9397-08002B2CF9AE}" pid="49" name="id">
    <vt:lpwstr>20102011000001020112000013080069</vt:lpwstr>
  </property>
  <property fmtid="{D5CDD505-2E9C-101B-9397-08002B2CF9AE}" pid="50" name="nummer">
    <vt:lpwstr>402</vt:lpwstr>
  </property>
  <property fmtid="{D5CDD505-2E9C-101B-9397-08002B2CF9AE}" pid="51" name="utskottsbeteckning">
    <vt:lpwstr>Ju</vt:lpwstr>
  </property>
  <property fmtid="{D5CDD505-2E9C-101B-9397-08002B2CF9AE}" pid="52" name="GlobalUID">
    <vt:lpwstr>{398F458C-B2B1-4378-A6B3-D14AA1233A01}</vt:lpwstr>
  </property>
  <property fmtid="{D5CDD505-2E9C-101B-9397-08002B2CF9AE}" pid="53" name="Överföringar">
    <vt:i4>0</vt:i4>
  </property>
  <property fmtid="{D5CDD505-2E9C-101B-9397-08002B2CF9AE}" pid="54" name="Checksum">
    <vt:lpwstr>*1010795249309*</vt:lpwstr>
  </property>
  <property fmtid="{D5CDD505-2E9C-101B-9397-08002B2CF9AE}" pid="55" name="skuggnummer">
    <vt:lpwstr>3019</vt:lpwstr>
  </property>
  <property fmtid="{D5CDD505-2E9C-101B-9397-08002B2CF9AE}" pid="56" name="urixVersion">
    <vt:lpwstr>4.3.2.0</vt:lpwstr>
  </property>
  <property fmtid="{D5CDD505-2E9C-101B-9397-08002B2CF9AE}" pid="57" name="urixOrigin">
    <vt:lpwstr>110128 10:57:06.641</vt:lpwstr>
  </property>
  <property fmtid="{D5CDD505-2E9C-101B-9397-08002B2CF9AE}" pid="58" name="urixGuid">
    <vt:lpwstr>{CE90A20A-E499-4363-8F64-D67A4FDE7055}</vt:lpwstr>
  </property>
</Properties>
</file>