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E4765" w:rsidP="00246BFC">
      <w:pPr>
        <w:pStyle w:val="Title"/>
      </w:pPr>
      <w:bookmarkStart w:id="0" w:name="Start"/>
      <w:bookmarkEnd w:id="0"/>
      <w:r>
        <w:t xml:space="preserve">Svar på fråga 2021/22:826 av Mikael </w:t>
      </w:r>
      <w:r>
        <w:t>Eskilandersson</w:t>
      </w:r>
      <w:r>
        <w:t xml:space="preserve"> (SD)</w:t>
      </w:r>
      <w:r>
        <w:br/>
        <w:t>Planering för studentbostäder</w:t>
      </w:r>
    </w:p>
    <w:p w:rsidR="007679AB" w:rsidP="00D86AE0">
      <w:pPr>
        <w:pStyle w:val="BodyText"/>
      </w:pPr>
      <w:r>
        <w:t xml:space="preserve">Mikael </w:t>
      </w:r>
      <w:r>
        <w:t>Eskilandersson</w:t>
      </w:r>
      <w:r>
        <w:t xml:space="preserve"> har frågat mig</w:t>
      </w:r>
      <w:r w:rsidR="00D86AE0">
        <w:t xml:space="preserve"> på vilket sätt jag kommer att verka för säkrad planering för studentbostäder.</w:t>
      </w:r>
    </w:p>
    <w:p w:rsidR="00116F32" w:rsidP="00D86AE0">
      <w:pPr>
        <w:pStyle w:val="BodyText"/>
      </w:pPr>
      <w:r>
        <w:t xml:space="preserve">Det krävs samarbete och stort ansvarstagande från flera parter, som stat, kommuner och bostadsbolag, </w:t>
      </w:r>
      <w:r>
        <w:rPr>
          <w:rFonts w:cs="Arial"/>
          <w:sz w:val="24"/>
          <w:szCs w:val="24"/>
        </w:rPr>
        <w:t>för att uppnå en god tillgång på studentbostäder och en trygg bostadssituation för Sveriges studenter.</w:t>
      </w:r>
      <w:r w:rsidR="001A5A11">
        <w:rPr>
          <w:rFonts w:cs="Arial"/>
          <w:sz w:val="24"/>
          <w:szCs w:val="24"/>
        </w:rPr>
        <w:t xml:space="preserve"> Regeringen arbetar på flera fronter för att underlätta planeringen för och byggandet av studentbostäder. </w:t>
      </w:r>
    </w:p>
    <w:p w:rsidR="003C6E14" w:rsidP="003C6E14">
      <w:pPr>
        <w:pStyle w:val="BodyText"/>
      </w:pPr>
      <w:r w:rsidRPr="00380DF4">
        <w:t xml:space="preserve">Det är en kommunal angelägenhet att planlägga användningen av mark och vatten enligt </w:t>
      </w:r>
      <w:r w:rsidR="000D6575">
        <w:t>plan- och bygglagen</w:t>
      </w:r>
      <w:r w:rsidR="003B7E3B">
        <w:t>.</w:t>
      </w:r>
      <w:r w:rsidR="00702C07">
        <w:t xml:space="preserve"> </w:t>
      </w:r>
      <w:r>
        <w:t>Den 31 mars redovisar utredningen En socialt hållbar bostadsförsörjning sina förslag. Utredningen ser över ansvarsfördelningen mellan stat och kommun samt ett antal bostadspolitiska verktyg och förväntas lämna flera konkreta förslag. Regeringen ser fram emot att ta del av dessa förslag.</w:t>
      </w:r>
    </w:p>
    <w:p w:rsidR="00A757F9" w:rsidP="00926D40">
      <w:pPr>
        <w:pStyle w:val="BodyText"/>
      </w:pPr>
      <w:r>
        <w:t>Vad gäller byggande</w:t>
      </w:r>
      <w:r w:rsidR="007268A0">
        <w:t>t</w:t>
      </w:r>
      <w:r>
        <w:t xml:space="preserve"> av studentbostäder </w:t>
      </w:r>
      <w:r w:rsidR="003E4361">
        <w:t xml:space="preserve">har </w:t>
      </w:r>
      <w:r w:rsidR="007679AB">
        <w:t>det statligt ägda</w:t>
      </w:r>
      <w:r>
        <w:t xml:space="preserve"> </w:t>
      </w:r>
      <w:r w:rsidRPr="001B5CE4" w:rsidR="00926D40">
        <w:t>Akademiska Hus</w:t>
      </w:r>
      <w:r w:rsidR="001F36A7">
        <w:t xml:space="preserve"> AB</w:t>
      </w:r>
      <w:r w:rsidRPr="001B5CE4" w:rsidR="00926D40">
        <w:t xml:space="preserve"> </w:t>
      </w:r>
      <w:r w:rsidR="0072438F">
        <w:t xml:space="preserve">i uppdrag att </w:t>
      </w:r>
      <w:r w:rsidRPr="002F523B" w:rsidR="0072438F">
        <w:t xml:space="preserve">bidra till fler studentbostäder genom att det </w:t>
      </w:r>
      <w:r w:rsidR="002E413A">
        <w:t xml:space="preserve">har </w:t>
      </w:r>
      <w:r w:rsidRPr="002F523B" w:rsidR="0072438F">
        <w:t>tydligg</w:t>
      </w:r>
      <w:r w:rsidR="008E614A">
        <w:t>jo</w:t>
      </w:r>
      <w:r w:rsidRPr="002F523B" w:rsidR="0072438F">
        <w:t>r</w:t>
      </w:r>
      <w:r w:rsidR="008E614A">
        <w:t>t</w:t>
      </w:r>
      <w:r w:rsidRPr="002F523B" w:rsidR="0072438F">
        <w:t xml:space="preserve">s att bolagets </w:t>
      </w:r>
      <w:r w:rsidR="00E67461">
        <w:t>uppdrag</w:t>
      </w:r>
      <w:r w:rsidRPr="002F523B" w:rsidR="0072438F">
        <w:t xml:space="preserve"> omfattar byggande och förvaltande av studentbostäder</w:t>
      </w:r>
      <w:r w:rsidRPr="001B5CE4" w:rsidR="00926D40">
        <w:t xml:space="preserve">. </w:t>
      </w:r>
      <w:r w:rsidR="00D72D3C">
        <w:t xml:space="preserve">Akademiska Hus </w:t>
      </w:r>
      <w:r w:rsidR="003A1718">
        <w:t xml:space="preserve">arbetar </w:t>
      </w:r>
      <w:r w:rsidR="007268A0">
        <w:t>nära</w:t>
      </w:r>
      <w:r w:rsidR="003A1718">
        <w:t xml:space="preserve"> </w:t>
      </w:r>
      <w:r w:rsidR="0042203D">
        <w:t>universiteten och</w:t>
      </w:r>
      <w:r w:rsidR="003A1718">
        <w:t xml:space="preserve"> </w:t>
      </w:r>
      <w:r w:rsidR="00B10D48">
        <w:t xml:space="preserve">högskolorna </w:t>
      </w:r>
      <w:r w:rsidR="00D72D3C">
        <w:t xml:space="preserve">i sin planering </w:t>
      </w:r>
      <w:r w:rsidR="00F20CAE">
        <w:t>av</w:t>
      </w:r>
      <w:r w:rsidR="00D72D3C">
        <w:t xml:space="preserve"> </w:t>
      </w:r>
      <w:r w:rsidR="007D377C">
        <w:t xml:space="preserve">byggandet av </w:t>
      </w:r>
      <w:r w:rsidR="00D72D3C">
        <w:t xml:space="preserve">studentbostäder. </w:t>
      </w:r>
      <w:r w:rsidRPr="0042203D" w:rsidR="0042203D">
        <w:t xml:space="preserve">Sedan juli 2010 har </w:t>
      </w:r>
      <w:r w:rsidR="0042203D">
        <w:t xml:space="preserve">nio </w:t>
      </w:r>
      <w:r w:rsidR="004C12CA">
        <w:t>statliga lärosäten i storstadsregioner</w:t>
      </w:r>
      <w:r w:rsidR="004E4388">
        <w:t xml:space="preserve"> på försök</w:t>
      </w:r>
      <w:r w:rsidR="004C12CA">
        <w:t xml:space="preserve"> </w:t>
      </w:r>
      <w:r w:rsidR="007838DD">
        <w:t>efter</w:t>
      </w:r>
      <w:r w:rsidRPr="0042203D" w:rsidR="0042203D">
        <w:t xml:space="preserve"> beslut av regeringen haft möjlighet att hyra ut bostäder till </w:t>
      </w:r>
      <w:r w:rsidR="002B0D09">
        <w:t xml:space="preserve">alla grupper av </w:t>
      </w:r>
      <w:r w:rsidRPr="0042203D" w:rsidR="0042203D">
        <w:t>studenter.</w:t>
      </w:r>
      <w:r w:rsidR="00180641">
        <w:t xml:space="preserve"> Denna möjlighet </w:t>
      </w:r>
      <w:r w:rsidR="00B905EE">
        <w:t xml:space="preserve">har </w:t>
      </w:r>
      <w:r w:rsidR="00442C88">
        <w:t>förläng</w:t>
      </w:r>
      <w:r w:rsidR="00B905EE">
        <w:t>t</w:t>
      </w:r>
      <w:r w:rsidR="00442C88">
        <w:t>s till och med utgången av 2022</w:t>
      </w:r>
      <w:r w:rsidR="00180641">
        <w:t>.</w:t>
      </w:r>
    </w:p>
    <w:p w:rsidR="00A15040" w:rsidP="00926D40">
      <w:pPr>
        <w:pStyle w:val="BodyText"/>
      </w:pPr>
      <w:r>
        <w:t xml:space="preserve">Det investeringsstöd till hyresbostäder och bostäder för studerande som nu har avskaffats på </w:t>
      </w:r>
      <w:r>
        <w:t>Moderaterna</w:t>
      </w:r>
      <w:r w:rsidR="007D58B8">
        <w:t>s</w:t>
      </w:r>
      <w:r>
        <w:t xml:space="preserve">, </w:t>
      </w:r>
      <w:r>
        <w:t>Kristdemokraterna</w:t>
      </w:r>
      <w:r>
        <w:t>s</w:t>
      </w:r>
      <w:r>
        <w:t xml:space="preserve"> </w:t>
      </w:r>
      <w:r w:rsidR="007D58B8">
        <w:t xml:space="preserve">och </w:t>
      </w:r>
      <w:r w:rsidR="007D58B8">
        <w:t xml:space="preserve">Sverigedemokraternas </w:t>
      </w:r>
      <w:r>
        <w:t>initiativ</w:t>
      </w:r>
      <w:r>
        <w:t>, har fram</w:t>
      </w:r>
      <w:r w:rsidRPr="00B75BB3">
        <w:t xml:space="preserve"> till </w:t>
      </w:r>
      <w:r w:rsidR="0061661A">
        <w:t>och med dec</w:t>
      </w:r>
      <w:r w:rsidRPr="00B75BB3">
        <w:t xml:space="preserve">ember 2021 </w:t>
      </w:r>
      <w:r>
        <w:t xml:space="preserve">beviljats </w:t>
      </w:r>
      <w:r w:rsidRPr="00B75BB3">
        <w:t>för närmare 5</w:t>
      </w:r>
      <w:r w:rsidR="0061661A">
        <w:t>2</w:t>
      </w:r>
      <w:r w:rsidRPr="00B75BB3">
        <w:t xml:space="preserve"> </w:t>
      </w:r>
      <w:r w:rsidR="0061661A">
        <w:t>4</w:t>
      </w:r>
      <w:r w:rsidRPr="00B75BB3">
        <w:t>00 bostäder</w:t>
      </w:r>
      <w:r w:rsidR="004431E9">
        <w:t xml:space="preserve">, varav </w:t>
      </w:r>
      <w:r w:rsidR="000757A7">
        <w:t xml:space="preserve">nästan </w:t>
      </w:r>
      <w:r w:rsidR="004431E9">
        <w:t xml:space="preserve">6 700 </w:t>
      </w:r>
      <w:r w:rsidR="00A46AB1">
        <w:t xml:space="preserve">är bostäder </w:t>
      </w:r>
      <w:r w:rsidR="004431E9">
        <w:t>för studerande</w:t>
      </w:r>
      <w:r w:rsidRPr="00B75BB3">
        <w:t>.</w:t>
      </w:r>
      <w:r>
        <w:t xml:space="preserve"> </w:t>
      </w:r>
      <w:r>
        <w:t xml:space="preserve">Att detta fungerande stöd nu avskaffas beräknas få konsekvenser i form av färre nya hyresbostäder och bostäder för studerande i landet framöver. </w:t>
      </w:r>
    </w:p>
    <w:p w:rsidR="00926D40" w:rsidP="00246BFC">
      <w:pPr>
        <w:pStyle w:val="BodyText"/>
      </w:pPr>
    </w:p>
    <w:p w:rsidR="0036200F" w:rsidP="00246BFC">
      <w:pPr>
        <w:pStyle w:val="BodyText"/>
      </w:pPr>
      <w:r>
        <w:t xml:space="preserve">Stockholm den </w:t>
      </w:r>
      <w:sdt>
        <w:sdtPr>
          <w:id w:val="-1225218591"/>
          <w:placeholder>
            <w:docPart w:val="4CCAC9A134774EE2BC579F12076E781F"/>
          </w:placeholder>
          <w:dataBinding w:xpath="/ns0:DocumentInfo[1]/ns0:BaseInfo[1]/ns0:HeaderDate[1]" w:storeItemID="{F2B11700-A291-4098-8847-721F6BF285DF}" w:prefixMappings="xmlns:ns0='http://lp/documentinfo/RK' "/>
          <w:date w:fullDate="2022-01-26T00:00:00Z">
            <w:dateFormat w:val="d MMMM yyyy"/>
            <w:lid w:val="sv-SE"/>
            <w:storeMappedDataAs w:val="dateTime"/>
            <w:calendar w:val="gregorian"/>
          </w:date>
        </w:sdtPr>
        <w:sdtContent>
          <w:r w:rsidR="00050D90">
            <w:t>26 januari 2022</w:t>
          </w:r>
        </w:sdtContent>
      </w:sdt>
    </w:p>
    <w:p w:rsidR="0036200F" w:rsidP="00246BFC">
      <w:pPr>
        <w:pStyle w:val="Brdtextutanavstnd"/>
      </w:pPr>
    </w:p>
    <w:p w:rsidR="0036200F" w:rsidP="00246BFC">
      <w:pPr>
        <w:pStyle w:val="Brdtextutanavstnd"/>
      </w:pPr>
    </w:p>
    <w:p w:rsidR="0036200F" w:rsidP="00246BFC">
      <w:pPr>
        <w:pStyle w:val="Brdtextutanavstnd"/>
      </w:pPr>
    </w:p>
    <w:p w:rsidR="0036200F" w:rsidP="00246BFC">
      <w:pPr>
        <w:pStyle w:val="BodyText"/>
      </w:pPr>
      <w:r>
        <w:t>Johan Danielsson</w:t>
      </w:r>
    </w:p>
    <w:p w:rsidR="002E4765" w:rsidRPr="00DB48AB" w:rsidP="00246BFC">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B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246BF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246BF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246BFC">
      <w:tblPrEx>
        <w:tblW w:w="708" w:type="dxa"/>
        <w:jc w:val="right"/>
        <w:tblLayout w:type="fixed"/>
        <w:tblCellMar>
          <w:left w:w="0" w:type="dxa"/>
          <w:right w:w="0" w:type="dxa"/>
        </w:tblCellMar>
        <w:tblLook w:val="0600"/>
      </w:tblPrEx>
      <w:trPr>
        <w:trHeight w:val="850"/>
        <w:jc w:val="right"/>
      </w:trPr>
      <w:tc>
        <w:tcPr>
          <w:tcW w:w="708" w:type="dxa"/>
          <w:vAlign w:val="bottom"/>
        </w:tcPr>
        <w:p w:rsidR="00246BFC" w:rsidRPr="00347E11" w:rsidP="005606BC">
          <w:pPr>
            <w:pStyle w:val="Footer"/>
            <w:spacing w:line="276" w:lineRule="auto"/>
            <w:jc w:val="right"/>
          </w:pPr>
        </w:p>
      </w:tc>
    </w:tr>
  </w:tbl>
  <w:p w:rsidR="00246BF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246BFC"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246BFC" w:rsidRPr="00F53AEA" w:rsidP="00C26068">
          <w:pPr>
            <w:pStyle w:val="Footer"/>
            <w:spacing w:line="276" w:lineRule="auto"/>
          </w:pPr>
        </w:p>
      </w:tc>
      <w:tc>
        <w:tcPr>
          <w:tcW w:w="4451" w:type="dxa"/>
        </w:tcPr>
        <w:p w:rsidR="00246BFC" w:rsidRPr="00F53AEA" w:rsidP="00F53AEA">
          <w:pPr>
            <w:pStyle w:val="Footer"/>
            <w:spacing w:line="276" w:lineRule="auto"/>
          </w:pPr>
        </w:p>
      </w:tc>
    </w:tr>
  </w:tbl>
  <w:p w:rsidR="00246BFC"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B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B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46BFC" w:rsidRPr="007D73AB">
          <w:pPr>
            <w:pStyle w:val="Header"/>
          </w:pPr>
        </w:p>
      </w:tc>
      <w:tc>
        <w:tcPr>
          <w:tcW w:w="3170" w:type="dxa"/>
          <w:vAlign w:val="bottom"/>
        </w:tcPr>
        <w:p w:rsidR="00246BFC" w:rsidRPr="007D73AB" w:rsidP="00340DE0">
          <w:pPr>
            <w:pStyle w:val="Header"/>
          </w:pPr>
        </w:p>
      </w:tc>
      <w:tc>
        <w:tcPr>
          <w:tcW w:w="1134" w:type="dxa"/>
        </w:tcPr>
        <w:p w:rsidR="00246BFC" w:rsidP="00246BFC">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46BF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46BFC" w:rsidRPr="00710A6C" w:rsidP="00EE3C0F">
          <w:pPr>
            <w:pStyle w:val="Header"/>
            <w:rPr>
              <w:b/>
            </w:rPr>
          </w:pPr>
        </w:p>
        <w:p w:rsidR="00246BFC" w:rsidP="00EE3C0F">
          <w:pPr>
            <w:pStyle w:val="Header"/>
          </w:pPr>
        </w:p>
        <w:p w:rsidR="00246BFC" w:rsidP="00EE3C0F">
          <w:pPr>
            <w:pStyle w:val="Header"/>
          </w:pPr>
        </w:p>
        <w:p w:rsidR="00246BFC" w:rsidP="00EE3C0F">
          <w:pPr>
            <w:pStyle w:val="Header"/>
          </w:pPr>
        </w:p>
        <w:p w:rsidR="00246BFC" w:rsidP="00EE3C0F">
          <w:pPr>
            <w:pStyle w:val="Header"/>
          </w:pPr>
          <w:sdt>
            <w:sdtPr>
              <w:alias w:val="Dnr"/>
              <w:tag w:val="ccRKShow_Dnr"/>
              <w:id w:val="-829283628"/>
              <w:placeholder>
                <w:docPart w:val="37611F35F3F44472BD8682900E4EFB82"/>
              </w:placeholder>
              <w:dataBinding w:xpath="/ns0:DocumentInfo[1]/ns0:BaseInfo[1]/ns0:Dnr[1]" w:storeItemID="{F2B11700-A291-4098-8847-721F6BF285DF}" w:prefixMappings="xmlns:ns0='http://lp/documentinfo/RK' "/>
              <w:text/>
            </w:sdtPr>
            <w:sdtContent>
              <w:r w:rsidR="00BB617B">
                <w:t>Fi2022/ 00216</w:t>
              </w:r>
            </w:sdtContent>
          </w:sdt>
          <w:sdt>
            <w:sdtPr>
              <w:alias w:val="DocNumber"/>
              <w:tag w:val="DocNumber"/>
              <w:id w:val="1726028884"/>
              <w:placeholder>
                <w:docPart w:val="D2226A9ABA1D471580607BCBDD1E4C09"/>
              </w:placeholder>
              <w:showingPlcHdr/>
              <w:dataBinding w:xpath="/ns0:DocumentInfo[1]/ns0:BaseInfo[1]/ns0:DocNumber[1]" w:storeItemID="{F2B11700-A291-4098-8847-721F6BF285DF}" w:prefixMappings="xmlns:ns0='http://lp/documentinfo/RK' "/>
              <w:text/>
            </w:sdtPr>
            <w:sdtContent>
              <w:r>
                <w:rPr>
                  <w:rStyle w:val="PlaceholderText"/>
                </w:rPr>
                <w:t xml:space="preserve"> </w:t>
              </w:r>
            </w:sdtContent>
          </w:sdt>
        </w:p>
        <w:p w:rsidR="00246BFC" w:rsidP="00EE3C0F">
          <w:pPr>
            <w:pStyle w:val="Header"/>
          </w:pPr>
        </w:p>
      </w:tc>
      <w:tc>
        <w:tcPr>
          <w:tcW w:w="1134" w:type="dxa"/>
        </w:tcPr>
        <w:p w:rsidR="00246BFC" w:rsidP="0094502D">
          <w:pPr>
            <w:pStyle w:val="Header"/>
          </w:pPr>
        </w:p>
        <w:p w:rsidR="00246BF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D72968DA96CC40F7B10529A8566D8AC3"/>
          </w:placeholder>
          <w:richText/>
        </w:sdtPr>
        <w:sdtContent>
          <w:tc>
            <w:tcPr>
              <w:tcW w:w="5534" w:type="dxa"/>
              <w:tcMar>
                <w:right w:w="1134" w:type="dxa"/>
              </w:tcMar>
            </w:tcPr>
            <w:p w:rsidR="004679A2" w:rsidP="004679A2">
              <w:pPr>
                <w:pStyle w:val="Header"/>
                <w:rPr>
                  <w:b/>
                </w:rPr>
              </w:pPr>
              <w:r>
                <w:rPr>
                  <w:b/>
                </w:rPr>
                <w:t>Finansdepartementet</w:t>
              </w:r>
            </w:p>
            <w:p w:rsidR="00246BFC" w:rsidRPr="00381833" w:rsidP="004679A2">
              <w:pPr>
                <w:pStyle w:val="Header"/>
              </w:pPr>
              <w:r>
                <w:t>Bostadsministern och biträdande arbetsmarknadsministern</w:t>
              </w:r>
            </w:p>
          </w:tc>
        </w:sdtContent>
      </w:sdt>
      <w:sdt>
        <w:sdtPr>
          <w:alias w:val="Recipient"/>
          <w:tag w:val="ccRKShow_Recipient"/>
          <w:id w:val="-28344517"/>
          <w:placeholder>
            <w:docPart w:val="D3418BD0D989414C8AC1AF76E1D0862C"/>
          </w:placeholder>
          <w:dataBinding w:xpath="/ns0:DocumentInfo[1]/ns0:BaseInfo[1]/ns0:Recipient[1]" w:storeItemID="{F2B11700-A291-4098-8847-721F6BF285DF}" w:prefixMappings="xmlns:ns0='http://lp/documentinfo/RK' "/>
          <w:text w:multiLine="1"/>
        </w:sdtPr>
        <w:sdtContent>
          <w:tc>
            <w:tcPr>
              <w:tcW w:w="3170" w:type="dxa"/>
            </w:tcPr>
            <w:p w:rsidR="00246BFC" w:rsidP="00547B89">
              <w:pPr>
                <w:pStyle w:val="Header"/>
              </w:pPr>
              <w:r>
                <w:t>Till riksdagen</w:t>
              </w:r>
            </w:p>
          </w:tc>
        </w:sdtContent>
      </w:sdt>
      <w:tc>
        <w:tcPr>
          <w:tcW w:w="1134" w:type="dxa"/>
        </w:tcPr>
        <w:p w:rsidR="00246BFC" w:rsidP="003E6020">
          <w:pPr>
            <w:pStyle w:val="Header"/>
          </w:pPr>
        </w:p>
      </w:tc>
    </w:tr>
  </w:tbl>
  <w:p w:rsidR="00246B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7611F35F3F44472BD8682900E4EFB82"/>
        <w:category>
          <w:name w:val="Allmänt"/>
          <w:gallery w:val="placeholder"/>
        </w:category>
        <w:types>
          <w:type w:val="bbPlcHdr"/>
        </w:types>
        <w:behaviors>
          <w:behavior w:val="content"/>
        </w:behaviors>
        <w:guid w:val="{F75E2863-2EE5-4DC6-8CFA-715C3ECD892D}"/>
      </w:docPartPr>
      <w:docPartBody>
        <w:p w:rsidR="004A551B" w:rsidP="004A551B">
          <w:pPr>
            <w:pStyle w:val="37611F35F3F44472BD8682900E4EFB82"/>
          </w:pPr>
          <w:r>
            <w:rPr>
              <w:rStyle w:val="PlaceholderText"/>
            </w:rPr>
            <w:t xml:space="preserve"> </w:t>
          </w:r>
        </w:p>
      </w:docPartBody>
    </w:docPart>
    <w:docPart>
      <w:docPartPr>
        <w:name w:val="D2226A9ABA1D471580607BCBDD1E4C09"/>
        <w:category>
          <w:name w:val="Allmänt"/>
          <w:gallery w:val="placeholder"/>
        </w:category>
        <w:types>
          <w:type w:val="bbPlcHdr"/>
        </w:types>
        <w:behaviors>
          <w:behavior w:val="content"/>
        </w:behaviors>
        <w:guid w:val="{387CF336-D315-42B9-9E48-964E702BDD2C}"/>
      </w:docPartPr>
      <w:docPartBody>
        <w:p w:rsidR="004A551B" w:rsidP="004A551B">
          <w:pPr>
            <w:pStyle w:val="D2226A9ABA1D471580607BCBDD1E4C091"/>
          </w:pPr>
          <w:r>
            <w:rPr>
              <w:rStyle w:val="PlaceholderText"/>
            </w:rPr>
            <w:t xml:space="preserve"> </w:t>
          </w:r>
        </w:p>
      </w:docPartBody>
    </w:docPart>
    <w:docPart>
      <w:docPartPr>
        <w:name w:val="D72968DA96CC40F7B10529A8566D8AC3"/>
        <w:category>
          <w:name w:val="Allmänt"/>
          <w:gallery w:val="placeholder"/>
        </w:category>
        <w:types>
          <w:type w:val="bbPlcHdr"/>
        </w:types>
        <w:behaviors>
          <w:behavior w:val="content"/>
        </w:behaviors>
        <w:guid w:val="{9FCA1ACC-196E-4BF2-BD79-0623220F90B2}"/>
      </w:docPartPr>
      <w:docPartBody>
        <w:p w:rsidR="004A551B" w:rsidP="004A551B">
          <w:pPr>
            <w:pStyle w:val="D72968DA96CC40F7B10529A8566D8AC31"/>
          </w:pPr>
          <w:r>
            <w:rPr>
              <w:rStyle w:val="PlaceholderText"/>
            </w:rPr>
            <w:t xml:space="preserve"> </w:t>
          </w:r>
        </w:p>
      </w:docPartBody>
    </w:docPart>
    <w:docPart>
      <w:docPartPr>
        <w:name w:val="D3418BD0D989414C8AC1AF76E1D0862C"/>
        <w:category>
          <w:name w:val="Allmänt"/>
          <w:gallery w:val="placeholder"/>
        </w:category>
        <w:types>
          <w:type w:val="bbPlcHdr"/>
        </w:types>
        <w:behaviors>
          <w:behavior w:val="content"/>
        </w:behaviors>
        <w:guid w:val="{BE6885BE-BBC5-4641-B188-594BEBB57A8D}"/>
      </w:docPartPr>
      <w:docPartBody>
        <w:p w:rsidR="004A551B" w:rsidP="004A551B">
          <w:pPr>
            <w:pStyle w:val="D3418BD0D989414C8AC1AF76E1D0862C"/>
          </w:pPr>
          <w:r>
            <w:rPr>
              <w:rStyle w:val="PlaceholderText"/>
            </w:rPr>
            <w:t xml:space="preserve"> </w:t>
          </w:r>
        </w:p>
      </w:docPartBody>
    </w:docPart>
    <w:docPart>
      <w:docPartPr>
        <w:name w:val="4CCAC9A134774EE2BC579F12076E781F"/>
        <w:category>
          <w:name w:val="Allmänt"/>
          <w:gallery w:val="placeholder"/>
        </w:category>
        <w:types>
          <w:type w:val="bbPlcHdr"/>
        </w:types>
        <w:behaviors>
          <w:behavior w:val="content"/>
        </w:behaviors>
        <w:guid w:val="{6DD47372-BB34-45FD-8043-6278E7FB397A}"/>
      </w:docPartPr>
      <w:docPartBody>
        <w:p w:rsidR="004A551B" w:rsidP="004A551B">
          <w:pPr>
            <w:pStyle w:val="4CCAC9A134774EE2BC579F12076E781F"/>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278AEEBD1649F1BE065B159220CD40">
    <w:name w:val="82278AEEBD1649F1BE065B159220CD40"/>
    <w:rsid w:val="004A551B"/>
  </w:style>
  <w:style w:type="character" w:styleId="PlaceholderText">
    <w:name w:val="Placeholder Text"/>
    <w:basedOn w:val="DefaultParagraphFont"/>
    <w:uiPriority w:val="99"/>
    <w:semiHidden/>
    <w:rsid w:val="004A551B"/>
    <w:rPr>
      <w:noProof w:val="0"/>
      <w:color w:val="808080"/>
    </w:rPr>
  </w:style>
  <w:style w:type="paragraph" w:customStyle="1" w:styleId="8CC55DEAE7E64A5EBE8338C5BAFABCCA">
    <w:name w:val="8CC55DEAE7E64A5EBE8338C5BAFABCCA"/>
    <w:rsid w:val="004A551B"/>
  </w:style>
  <w:style w:type="paragraph" w:customStyle="1" w:styleId="3CD2CF5ECE3F4B8A9FA8138DCBA53A74">
    <w:name w:val="3CD2CF5ECE3F4B8A9FA8138DCBA53A74"/>
    <w:rsid w:val="004A551B"/>
  </w:style>
  <w:style w:type="paragraph" w:customStyle="1" w:styleId="12E025B823DC44F998ADDAC36036A636">
    <w:name w:val="12E025B823DC44F998ADDAC36036A636"/>
    <w:rsid w:val="004A551B"/>
  </w:style>
  <w:style w:type="paragraph" w:customStyle="1" w:styleId="37611F35F3F44472BD8682900E4EFB82">
    <w:name w:val="37611F35F3F44472BD8682900E4EFB82"/>
    <w:rsid w:val="004A551B"/>
  </w:style>
  <w:style w:type="paragraph" w:customStyle="1" w:styleId="D2226A9ABA1D471580607BCBDD1E4C09">
    <w:name w:val="D2226A9ABA1D471580607BCBDD1E4C09"/>
    <w:rsid w:val="004A551B"/>
  </w:style>
  <w:style w:type="paragraph" w:customStyle="1" w:styleId="3A1EC0FDDADA413A95B59FD86391EA75">
    <w:name w:val="3A1EC0FDDADA413A95B59FD86391EA75"/>
    <w:rsid w:val="004A551B"/>
  </w:style>
  <w:style w:type="paragraph" w:customStyle="1" w:styleId="DD6FB8587798447293B41934881FD7B2">
    <w:name w:val="DD6FB8587798447293B41934881FD7B2"/>
    <w:rsid w:val="004A551B"/>
  </w:style>
  <w:style w:type="paragraph" w:customStyle="1" w:styleId="D55F180F455847FCB31EF04B296D2C49">
    <w:name w:val="D55F180F455847FCB31EF04B296D2C49"/>
    <w:rsid w:val="004A551B"/>
  </w:style>
  <w:style w:type="paragraph" w:customStyle="1" w:styleId="D72968DA96CC40F7B10529A8566D8AC3">
    <w:name w:val="D72968DA96CC40F7B10529A8566D8AC3"/>
    <w:rsid w:val="004A551B"/>
  </w:style>
  <w:style w:type="paragraph" w:customStyle="1" w:styleId="D3418BD0D989414C8AC1AF76E1D0862C">
    <w:name w:val="D3418BD0D989414C8AC1AF76E1D0862C"/>
    <w:rsid w:val="004A551B"/>
  </w:style>
  <w:style w:type="paragraph" w:customStyle="1" w:styleId="D2226A9ABA1D471580607BCBDD1E4C091">
    <w:name w:val="D2226A9ABA1D471580607BCBDD1E4C091"/>
    <w:rsid w:val="004A551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72968DA96CC40F7B10529A8566D8AC31">
    <w:name w:val="D72968DA96CC40F7B10529A8566D8AC31"/>
    <w:rsid w:val="004A551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93B2B0CEFC1448899F683D2723CD651">
    <w:name w:val="A93B2B0CEFC1448899F683D2723CD651"/>
    <w:rsid w:val="004A551B"/>
  </w:style>
  <w:style w:type="paragraph" w:customStyle="1" w:styleId="C05519837B0F4BBAAE34520096C6ABDC">
    <w:name w:val="C05519837B0F4BBAAE34520096C6ABDC"/>
    <w:rsid w:val="004A551B"/>
  </w:style>
  <w:style w:type="paragraph" w:customStyle="1" w:styleId="E7455580B6284DA08F486495E0D7C643">
    <w:name w:val="E7455580B6284DA08F486495E0D7C643"/>
    <w:rsid w:val="004A551B"/>
  </w:style>
  <w:style w:type="paragraph" w:customStyle="1" w:styleId="C08A51238AE04A9FAC32AFDF76F15B11">
    <w:name w:val="C08A51238AE04A9FAC32AFDF76F15B11"/>
    <w:rsid w:val="004A551B"/>
  </w:style>
  <w:style w:type="paragraph" w:customStyle="1" w:styleId="91B8C097A85A4AACA942219CF5F64743">
    <w:name w:val="91B8C097A85A4AACA942219CF5F64743"/>
    <w:rsid w:val="004A551B"/>
  </w:style>
  <w:style w:type="paragraph" w:customStyle="1" w:styleId="4CCAC9A134774EE2BC579F12076E781F">
    <w:name w:val="4CCAC9A134774EE2BC579F12076E781F"/>
    <w:rsid w:val="004A551B"/>
  </w:style>
  <w:style w:type="paragraph" w:customStyle="1" w:styleId="519747C1245748EFAB680F4FF77147F4">
    <w:name w:val="519747C1245748EFAB680F4FF77147F4"/>
    <w:rsid w:val="004A551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28a4cdfd-b334-4efc-8cfd-73cb763e4548</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Johan Danielsson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2022-01-26T00:00:00</HeaderDate>
    <Office/>
    <Dnr>Fi2022/ 00216</Dnr>
    <ParagrafNr/>
    <DocumentTitle/>
    <VisitingAddress/>
    <Extra1/>
    <Extra2/>
    <Extra3>Mikael Eskilandersson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9F6968B0-FB2E-4517-8454-DD5D3E6A9B42}"/>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F6CE01C6-4C6F-4FEC-B25B-7A2A65469512}"/>
</file>

<file path=customXml/itemProps4.xml><?xml version="1.0" encoding="utf-8"?>
<ds:datastoreItem xmlns:ds="http://schemas.openxmlformats.org/officeDocument/2006/customXml" ds:itemID="{E37E1D13-EEA5-496D-B7D4-6BA4F5671DF0}"/>
</file>

<file path=customXml/itemProps5.xml><?xml version="1.0" encoding="utf-8"?>
<ds:datastoreItem xmlns:ds="http://schemas.openxmlformats.org/officeDocument/2006/customXml" ds:itemID="{F2B11700-A291-4098-8847-721F6BF285DF}"/>
</file>

<file path=docProps/app.xml><?xml version="1.0" encoding="utf-8"?>
<Properties xmlns="http://schemas.openxmlformats.org/officeDocument/2006/extended-properties" xmlns:vt="http://schemas.openxmlformats.org/officeDocument/2006/docPropsVTypes">
  <Template>RK Basmall</Template>
  <TotalTime>0</TotalTime>
  <Pages>2</Pages>
  <Words>310</Words>
  <Characters>1647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826 Planering för studentbostäder Slutlig.docx</dc:title>
  <cp:revision>3</cp:revision>
  <cp:lastPrinted>2022-01-21T12:14:00Z</cp:lastPrinted>
  <dcterms:created xsi:type="dcterms:W3CDTF">2022-01-25T07:11:00Z</dcterms:created>
  <dcterms:modified xsi:type="dcterms:W3CDTF">2022-01-25T10:01:00Z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