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53FE01F90C494F8E83F2A06D4B89B7"/>
        </w:placeholder>
        <w:text/>
      </w:sdtPr>
      <w:sdtEndPr/>
      <w:sdtContent>
        <w:p w:rsidRPr="009B062B" w:rsidR="00AF30DD" w:rsidP="00DA28CE" w:rsidRDefault="00AF30DD" w14:paraId="539615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89679c-1213-4a37-9ebc-708978284b01"/>
        <w:id w:val="663129886"/>
        <w:lock w:val="sdtLocked"/>
      </w:sdtPr>
      <w:sdtEndPr/>
      <w:sdtContent>
        <w:p w:rsidR="00A716F0" w:rsidRDefault="00C61AC1" w14:paraId="3FB097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Granskningsnämnden för radio och tv genom en parlamentarisk grupp samt skärpa påföljderna för brott mot sändningstillståndet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753D2539F3479DB67E76FA658CCD40"/>
        </w:placeholder>
        <w:text/>
      </w:sdtPr>
      <w:sdtEndPr/>
      <w:sdtContent>
        <w:p w:rsidRPr="009B062B" w:rsidR="006D79C9" w:rsidP="00333E95" w:rsidRDefault="006D79C9" w14:paraId="74C0A999" w14:textId="77777777">
          <w:pPr>
            <w:pStyle w:val="Rubrik1"/>
          </w:pPr>
          <w:r>
            <w:t>Motivering</w:t>
          </w:r>
        </w:p>
      </w:sdtContent>
    </w:sdt>
    <w:p w:rsidR="00BB1574" w:rsidP="00BB1574" w:rsidRDefault="00BB1574" w14:paraId="1E373843" w14:textId="7337F893">
      <w:pPr>
        <w:pStyle w:val="Normalutanindragellerluft"/>
      </w:pPr>
      <w:r>
        <w:t xml:space="preserve">Granskningsnämnden för radio och </w:t>
      </w:r>
      <w:r w:rsidR="00CC1B08">
        <w:t>tv</w:t>
      </w:r>
      <w:r>
        <w:t xml:space="preserve"> är ett fristående organ inom </w:t>
      </w:r>
      <w:r w:rsidR="00CC1B08">
        <w:t>M</w:t>
      </w:r>
      <w:r>
        <w:t xml:space="preserve">yndigheten för press, radio och </w:t>
      </w:r>
      <w:r w:rsidR="00CC1B08">
        <w:t>tv</w:t>
      </w:r>
      <w:r>
        <w:t>. Granskningsnämndens styrelse utses av regeringen och normalt är myndigheterna regeringens ansvar. Det har dock fungerat mindre tillfred</w:t>
      </w:r>
      <w:r w:rsidR="00CC1B08">
        <w:t>s</w:t>
      </w:r>
      <w:r>
        <w:t>ställande med Granskningsnämndens beslut angående eventuella brott mot bland annat sändnings</w:t>
      </w:r>
      <w:r w:rsidR="00503A5C">
        <w:softHyphen/>
      </w:r>
      <w:bookmarkStart w:name="_GoBack" w:id="1"/>
      <w:bookmarkEnd w:id="1"/>
      <w:r>
        <w:t>tillståndets § 13 om opartiskhet. Många har bland annat ifrågasatt SVT</w:t>
      </w:r>
      <w:r w:rsidR="00CC1B08">
        <w:t>:</w:t>
      </w:r>
      <w:r>
        <w:t xml:space="preserve">s EU-valvaka </w:t>
      </w:r>
      <w:r w:rsidR="00CC1B08">
        <w:t xml:space="preserve">den </w:t>
      </w:r>
      <w:r>
        <w:t xml:space="preserve">25 maj 2014, som friades av Granskningsnämnden </w:t>
      </w:r>
      <w:r w:rsidR="00CC1B08">
        <w:t>(</w:t>
      </w:r>
      <w:r>
        <w:t>2014-10-13 Dnr: 14/01301</w:t>
      </w:r>
      <w:r w:rsidR="00CC1B08">
        <w:t>)</w:t>
      </w:r>
      <w:r>
        <w:t>, för att ta det tydligaste exemplet.</w:t>
      </w:r>
    </w:p>
    <w:p w:rsidRPr="00503A5C" w:rsidR="00BB1574" w:rsidP="00503A5C" w:rsidRDefault="00A73143" w14:paraId="4776288C" w14:textId="1E652FB2">
      <w:r w:rsidRPr="00503A5C">
        <w:t>Därför vill vi</w:t>
      </w:r>
      <w:r w:rsidRPr="00503A5C" w:rsidR="00BB1574">
        <w:t xml:space="preserve"> att Granskningsnämnden för radio och </w:t>
      </w:r>
      <w:r w:rsidRPr="00503A5C" w:rsidR="00CC1B08">
        <w:t>tv</w:t>
      </w:r>
      <w:r w:rsidRPr="00503A5C" w:rsidR="00BB1574">
        <w:t xml:space="preserve"> tillsätts genom en mandatmässig</w:t>
      </w:r>
      <w:r w:rsidRPr="00503A5C" w:rsidR="00CC1B08">
        <w:t>t</w:t>
      </w:r>
      <w:r w:rsidRPr="00503A5C" w:rsidR="00BB1574">
        <w:t xml:space="preserve"> proportionerlig grupp bestående av riksdagspartierna och klubbas av riksdagen.</w:t>
      </w:r>
    </w:p>
    <w:p w:rsidRPr="00503A5C" w:rsidR="00422B9E" w:rsidP="00503A5C" w:rsidRDefault="00BB1574" w14:paraId="1AFE6445" w14:textId="2AE37623">
      <w:r w:rsidRPr="00503A5C">
        <w:t>Påföljderna måste också skärpas för programansvariga när allvarliga brott mot stadgar och sändningstillstånd sker. I dagsläget finns det i princip inga påföljder alls.</w:t>
      </w:r>
    </w:p>
    <w:sdt>
      <w:sdtPr>
        <w:alias w:val="CC_Underskrifter"/>
        <w:tag w:val="CC_Underskrifter"/>
        <w:id w:val="583496634"/>
        <w:lock w:val="sdtContentLocked"/>
        <w:placeholder>
          <w:docPart w:val="91E74A4F84CB4B20A568DDFC9220CE4C"/>
        </w:placeholder>
      </w:sdtPr>
      <w:sdtEndPr/>
      <w:sdtContent>
        <w:p w:rsidR="00397893" w:rsidP="000316F3" w:rsidRDefault="00397893" w14:paraId="7C50435F" w14:textId="77777777"/>
        <w:p w:rsidRPr="008E0FE2" w:rsidR="004801AC" w:rsidP="000316F3" w:rsidRDefault="00503A5C" w14:paraId="2E3587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BB6C91" w:rsidRDefault="00BB6C91" w14:paraId="34648E87" w14:textId="77777777"/>
    <w:sectPr w:rsidR="00BB6C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EE88E" w14:textId="77777777" w:rsidR="00C934F9" w:rsidRDefault="00C934F9" w:rsidP="000C1CAD">
      <w:pPr>
        <w:spacing w:line="240" w:lineRule="auto"/>
      </w:pPr>
      <w:r>
        <w:separator/>
      </w:r>
    </w:p>
  </w:endnote>
  <w:endnote w:type="continuationSeparator" w:id="0">
    <w:p w14:paraId="07D41774" w14:textId="77777777" w:rsidR="00C934F9" w:rsidRDefault="00C934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62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68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16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CAF7" w14:textId="77777777" w:rsidR="00262EA3" w:rsidRPr="000316F3" w:rsidRDefault="00262EA3" w:rsidP="000316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FBCA" w14:textId="77777777" w:rsidR="00C934F9" w:rsidRDefault="00C934F9" w:rsidP="000C1CAD">
      <w:pPr>
        <w:spacing w:line="240" w:lineRule="auto"/>
      </w:pPr>
      <w:r>
        <w:separator/>
      </w:r>
    </w:p>
  </w:footnote>
  <w:footnote w:type="continuationSeparator" w:id="0">
    <w:p w14:paraId="36485B31" w14:textId="77777777" w:rsidR="00C934F9" w:rsidRDefault="00C934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EDE3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259DAC" wp14:anchorId="4B5A95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3A5C" w14:paraId="6B4AC8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57FA5C01714B968A7A261C93B910B7"/>
                              </w:placeholder>
                              <w:text/>
                            </w:sdtPr>
                            <w:sdtEndPr/>
                            <w:sdtContent>
                              <w:r w:rsidR="00BB15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51D3422FF5478A92342519F5AE11E6"/>
                              </w:placeholder>
                              <w:text/>
                            </w:sdtPr>
                            <w:sdtEndPr/>
                            <w:sdtContent>
                              <w:r w:rsidR="00A73143">
                                <w:t>302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5A95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3A5C" w14:paraId="6B4AC8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57FA5C01714B968A7A261C93B910B7"/>
                        </w:placeholder>
                        <w:text/>
                      </w:sdtPr>
                      <w:sdtEndPr/>
                      <w:sdtContent>
                        <w:r w:rsidR="00BB15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51D3422FF5478A92342519F5AE11E6"/>
                        </w:placeholder>
                        <w:text/>
                      </w:sdtPr>
                      <w:sdtEndPr/>
                      <w:sdtContent>
                        <w:r w:rsidR="00A73143">
                          <w:t>302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38AE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3626A6" w14:textId="77777777">
    <w:pPr>
      <w:jc w:val="right"/>
    </w:pPr>
  </w:p>
  <w:p w:rsidR="00262EA3" w:rsidP="00776B74" w:rsidRDefault="00262EA3" w14:paraId="057587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03A5C" w14:paraId="2A16A1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863923" wp14:anchorId="571EB1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3A5C" w14:paraId="414BFB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57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3143">
          <w:t>302</w:t>
        </w:r>
      </w:sdtContent>
    </w:sdt>
  </w:p>
  <w:p w:rsidRPr="008227B3" w:rsidR="00262EA3" w:rsidP="008227B3" w:rsidRDefault="00503A5C" w14:paraId="1AF9F0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3A5C" w14:paraId="018564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:791</w:t>
        </w:r>
      </w:sdtContent>
    </w:sdt>
  </w:p>
  <w:p w:rsidR="00262EA3" w:rsidP="00E03A3D" w:rsidRDefault="00503A5C" w14:paraId="756FBB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1574" w14:paraId="5A898E93" w14:textId="77777777">
        <w:pPr>
          <w:pStyle w:val="FSHRub2"/>
        </w:pPr>
        <w:r>
          <w:t>Utse Granskningsnämnden genom en parlamentarisk 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2F7F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B15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6F3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893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A5C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DB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1F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C05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6F0"/>
    <w:rsid w:val="00A727C0"/>
    <w:rsid w:val="00A72969"/>
    <w:rsid w:val="00A7296D"/>
    <w:rsid w:val="00A729D5"/>
    <w:rsid w:val="00A72ADC"/>
    <w:rsid w:val="00A7314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2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57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C91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C1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4F9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B0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51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34195"/>
  <w15:chartTrackingRefBased/>
  <w15:docId w15:val="{F5862373-5E7D-4318-8D9F-B3A999A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53FE01F90C494F8E83F2A06D4B8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8352F-486C-48E8-B208-2E42CA0FF34B}"/>
      </w:docPartPr>
      <w:docPartBody>
        <w:p w:rsidR="00DA39BE" w:rsidRDefault="00DA39BE">
          <w:pPr>
            <w:pStyle w:val="5A53FE01F90C494F8E83F2A06D4B8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53D2539F3479DB67E76FA658CC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F2E60-583C-445E-BADA-0C8B0B9930AA}"/>
      </w:docPartPr>
      <w:docPartBody>
        <w:p w:rsidR="00DA39BE" w:rsidRDefault="00DA39BE">
          <w:pPr>
            <w:pStyle w:val="58753D2539F3479DB67E76FA658CCD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57FA5C01714B968A7A261C93B91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F898E-8D2B-479E-A69B-F4957169FC68}"/>
      </w:docPartPr>
      <w:docPartBody>
        <w:p w:rsidR="00DA39BE" w:rsidRDefault="00DA39BE">
          <w:pPr>
            <w:pStyle w:val="F557FA5C01714B968A7A261C93B91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51D3422FF5478A92342519F5AE1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1AF73-ABC8-435A-83A4-1C3A3E993A33}"/>
      </w:docPartPr>
      <w:docPartBody>
        <w:p w:rsidR="00DA39BE" w:rsidRDefault="00DA39BE">
          <w:pPr>
            <w:pStyle w:val="7251D3422FF5478A92342519F5AE11E6"/>
          </w:pPr>
          <w:r>
            <w:t xml:space="preserve"> </w:t>
          </w:r>
        </w:p>
      </w:docPartBody>
    </w:docPart>
    <w:docPart>
      <w:docPartPr>
        <w:name w:val="91E74A4F84CB4B20A568DDFC9220C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A9AA8-3E78-43AB-BDA8-BF7D1D71555E}"/>
      </w:docPartPr>
      <w:docPartBody>
        <w:p w:rsidR="00711D53" w:rsidRDefault="00711D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BE"/>
    <w:rsid w:val="00711D53"/>
    <w:rsid w:val="00DA39BE"/>
    <w:rsid w:val="00E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53FE01F90C494F8E83F2A06D4B89B7">
    <w:name w:val="5A53FE01F90C494F8E83F2A06D4B89B7"/>
  </w:style>
  <w:style w:type="paragraph" w:customStyle="1" w:styleId="FE3CEB7F3E4241C6AC0B85C4AAC8A83D">
    <w:name w:val="FE3CEB7F3E4241C6AC0B85C4AAC8A8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3BBB3BA44C4752889D16571C3A88B3">
    <w:name w:val="8D3BBB3BA44C4752889D16571C3A88B3"/>
  </w:style>
  <w:style w:type="paragraph" w:customStyle="1" w:styleId="58753D2539F3479DB67E76FA658CCD40">
    <w:name w:val="58753D2539F3479DB67E76FA658CCD40"/>
  </w:style>
  <w:style w:type="paragraph" w:customStyle="1" w:styleId="847A125EBDD340D2B0C07D44B64DC579">
    <w:name w:val="847A125EBDD340D2B0C07D44B64DC579"/>
  </w:style>
  <w:style w:type="paragraph" w:customStyle="1" w:styleId="CAE2AFEB26D14C83A90F39601D8749EF">
    <w:name w:val="CAE2AFEB26D14C83A90F39601D8749EF"/>
  </w:style>
  <w:style w:type="paragraph" w:customStyle="1" w:styleId="F557FA5C01714B968A7A261C93B910B7">
    <w:name w:val="F557FA5C01714B968A7A261C93B910B7"/>
  </w:style>
  <w:style w:type="paragraph" w:customStyle="1" w:styleId="7251D3422FF5478A92342519F5AE11E6">
    <w:name w:val="7251D3422FF5478A92342519F5AE1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99D0D-5267-4625-8C73-DB8D759AEDCF}"/>
</file>

<file path=customXml/itemProps2.xml><?xml version="1.0" encoding="utf-8"?>
<ds:datastoreItem xmlns:ds="http://schemas.openxmlformats.org/officeDocument/2006/customXml" ds:itemID="{FBC8E16A-64E1-4E28-966A-74514690EA09}"/>
</file>

<file path=customXml/itemProps3.xml><?xml version="1.0" encoding="utf-8"?>
<ds:datastoreItem xmlns:ds="http://schemas.openxmlformats.org/officeDocument/2006/customXml" ds:itemID="{4CE7F2BD-C807-47B4-80B1-39CCEAA05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1024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Utse Granskningsnämnden genom en parlamentarisk grupp</vt:lpstr>
      <vt:lpstr>
      </vt:lpstr>
    </vt:vector>
  </TitlesOfParts>
  <Company>Sveriges riksdag</Company>
  <LinksUpToDate>false</LinksUpToDate>
  <CharactersWithSpaces>1175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