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2AD3" w:rsidRPr="00982B79" w:rsidRDefault="00E42AD3">
      <w:pPr>
        <w:pStyle w:val="Hemstlrubrik"/>
      </w:pPr>
      <w:r w:rsidRPr="00982B79">
        <w:t>Förslag till riksdagsbeslut</w:t>
      </w:r>
    </w:p>
    <w:p w:rsidR="00E42AD3" w:rsidRPr="00982B79" w:rsidRDefault="00E42AD3">
      <w:pPr>
        <w:pStyle w:val="Hemstlatt"/>
        <w:ind w:left="0"/>
      </w:pPr>
      <w:r w:rsidRPr="00982B79">
        <w:t>Riksdagen tillkännager för regeringen som sin mening vad som anförs i motionen om att utreda hur försäkringssystemen kan utvec</w:t>
      </w:r>
      <w:r w:rsidRPr="00982B79">
        <w:t>k</w:t>
      </w:r>
      <w:r w:rsidRPr="00982B79">
        <w:t>las till att även innefatta ett skydd mot skador på grund av naturkatastr</w:t>
      </w:r>
      <w:r w:rsidRPr="00982B79">
        <w:t>o</w:t>
      </w:r>
      <w:r w:rsidRPr="00982B79">
        <w:t>fer.</w:t>
      </w:r>
    </w:p>
    <w:p w:rsidR="00E42AD3" w:rsidRPr="00982B79" w:rsidRDefault="00E42AD3">
      <w:pPr>
        <w:pStyle w:val="Rubrik1"/>
      </w:pPr>
      <w:r w:rsidRPr="00982B79">
        <w:t>Motivering</w:t>
      </w:r>
    </w:p>
    <w:p w:rsidR="00E42AD3" w:rsidRPr="00982B79" w:rsidRDefault="00E42AD3">
      <w:r w:rsidRPr="00982B79">
        <w:t>Klimatförändringarna ställer stora krav på hela samhället. Det behövs en total miljö- och energiomställning. En sådan omställning tar tid, och tyvärr finns det fortfarande de som inte inser att alla åtgärder måste vidtas om vi ska ha någon framtid på denna jord. Utsläppen och miljöpåverkan måste minska kraftigt och ambitionerna i arbetet kraftigt höjas.</w:t>
      </w:r>
    </w:p>
    <w:p w:rsidR="00E42AD3" w:rsidRPr="00982B79" w:rsidRDefault="00E42AD3">
      <w:pPr>
        <w:pStyle w:val="Normaltindrag"/>
      </w:pPr>
      <w:r w:rsidRPr="00982B79">
        <w:t>Samtidigt som åtgärder tas för att minska utsläpp och miljöpåverkan beh</w:t>
      </w:r>
      <w:r w:rsidRPr="00982B79">
        <w:t>ö</w:t>
      </w:r>
      <w:r w:rsidRPr="00982B79">
        <w:t>ver vi också bygga system som ökar tryggheten för enskilda individer och företag så att de inte ensamma ska behöva ta hela kostnaden om de drabbas av en naturkatastrof. Att bygga upp ett försäkringssystem som hanterar frågan kan vara ett sätt att förbättra situationen. I Norge kan enskilda och företag försäkra sig mot naturkatastrofer.</w:t>
      </w:r>
    </w:p>
    <w:p w:rsidR="00E42AD3" w:rsidRPr="00982B79" w:rsidRDefault="00E42AD3">
      <w:pPr>
        <w:pStyle w:val="Normaltindrag"/>
      </w:pPr>
      <w:r w:rsidRPr="00982B79">
        <w:t>Försäkringssystemets uppbyggnad vid naturkatastrofer i Norge innebär att alla försäkringsbolag som tecknar försäkringar måste ansluta sig till en fond som de förvaltar gemen</w:t>
      </w:r>
      <w:r w:rsidRPr="00982B79">
        <w:t>samt. Till fonden förs en särskild avgift som åläggs alla objekt som försäkras mot brand. Avgiften ska enbart täcka fondens o</w:t>
      </w:r>
      <w:r w:rsidRPr="00982B79">
        <w:t>m</w:t>
      </w:r>
      <w:r w:rsidRPr="00982B79">
        <w:t>kostnader och de utbetalningar som görs, och får alltså inte drivas med ett vinstsyfte. Under fjolåret låg avgiften på 0,11 promille. De objekt som inte kan brandförsäkras hänvisas till den statliga fonden.</w:t>
      </w:r>
    </w:p>
    <w:p w:rsidR="00E42AD3" w:rsidRPr="00982B79" w:rsidRDefault="00E42AD3">
      <w:pPr>
        <w:pStyle w:val="Normaltindrag"/>
      </w:pPr>
      <w:r w:rsidRPr="00982B79">
        <w:t>Om Sverige skulle genomföra en förändring så att även vi kan försäkra oss mot naturkatastrofer skulle det innebära en ökad trygghet för många. Vi har under de senaste åren upprepa</w:t>
      </w:r>
      <w:r w:rsidRPr="00982B79">
        <w:t>de gånger drabbats av extrema väder som ors</w:t>
      </w:r>
      <w:r w:rsidRPr="00982B79">
        <w:t>a</w:t>
      </w:r>
      <w:r w:rsidRPr="00982B79">
        <w:lastRenderedPageBreak/>
        <w:t>kat översvämningar där hus rasat ned i vattenmassorna eller skadats på annat sätt, stormar som fällt både skog och hus, skogsbränder och skördar som slagits ut m.m. Inte nog med att människors hela livsprojekt slås sönder av anledningar de inte själva rår över eller kan påverka – det kan också innebära att personen i fråga inte ens får ekonomisk ersättning för skadorna.</w:t>
      </w:r>
    </w:p>
    <w:p w:rsidR="00E42AD3" w:rsidRPr="00982B79" w:rsidRDefault="00E42AD3">
      <w:pPr>
        <w:pStyle w:val="Normaltindrag"/>
      </w:pPr>
      <w:r w:rsidRPr="00982B79">
        <w:t>Ibland förs argument fram emot ett sådant försäkringssystem med motivet att folk då inte skulle</w:t>
      </w:r>
      <w:r w:rsidRPr="00982B79">
        <w:t xml:space="preserve"> arbeta förebyggande mot klimatförändringar och för att skydda sin egendom. Det är ett märkligt resonemang: Inte åker någon o</w:t>
      </w:r>
      <w:r w:rsidRPr="00982B79">
        <w:t>m</w:t>
      </w:r>
      <w:r w:rsidRPr="00982B79">
        <w:t>kring och krockar sin bil för att den är försäkrad?</w:t>
      </w:r>
    </w:p>
    <w:p w:rsidR="00E42AD3" w:rsidRPr="00982B79" w:rsidRDefault="00E42AD3">
      <w:pPr>
        <w:pStyle w:val="Normaltindrag"/>
      </w:pPr>
      <w:r w:rsidRPr="00982B79">
        <w:t>Vänsterpartiet anser att denna försäkringsfråga bör utredas. Utredningen bör se över Norges lösning men också andra länders försäkringssystem samt utreda hur ett system för Sveriges räkning kan utformas.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2B79">
        <w:trPr>
          <w:cantSplit/>
        </w:trPr>
        <w:tc>
          <w:tcPr>
            <w:tcW w:w="3046" w:type="dxa"/>
          </w:tcPr>
          <w:p w:rsidR="00E42AD3" w:rsidRPr="00982B79" w:rsidRDefault="00E42AD3">
            <w:pPr>
              <w:pStyle w:val="UnderskriftDatum"/>
              <w:spacing w:before="240"/>
            </w:pPr>
            <w:r w:rsidRPr="00982B79">
              <w:t>Stockholm den 29 augusti 2008</w:t>
            </w:r>
          </w:p>
        </w:tc>
        <w:tc>
          <w:tcPr>
            <w:tcW w:w="3047" w:type="dxa"/>
          </w:tcPr>
          <w:p w:rsidR="00E42AD3" w:rsidRPr="00982B79" w:rsidRDefault="00E42AD3">
            <w:pPr>
              <w:pStyle w:val="Underskrifter"/>
              <w:spacing w:before="240"/>
            </w:pPr>
          </w:p>
        </w:tc>
      </w:tr>
      <w:tr w:rsidR="00000000" w:rsidRPr="00982B79">
        <w:trPr>
          <w:cantSplit/>
        </w:trPr>
        <w:tc>
          <w:tcPr>
            <w:tcW w:w="3046" w:type="dxa"/>
          </w:tcPr>
          <w:p w:rsidR="00E42AD3" w:rsidRPr="00982B79" w:rsidRDefault="00E42AD3">
            <w:pPr>
              <w:pStyle w:val="Underskrifter"/>
            </w:pPr>
            <w:r w:rsidRPr="00982B79">
              <w:t>Ulla Andersson (v)</w:t>
            </w:r>
          </w:p>
        </w:tc>
        <w:tc>
          <w:tcPr>
            <w:tcW w:w="3046" w:type="dxa"/>
          </w:tcPr>
          <w:p w:rsidR="00E42AD3" w:rsidRPr="00982B79" w:rsidRDefault="00E42AD3">
            <w:pPr>
              <w:pStyle w:val="Underskrifter"/>
            </w:pPr>
          </w:p>
        </w:tc>
      </w:tr>
      <w:tr w:rsidR="00000000" w:rsidRPr="00982B79">
        <w:trPr>
          <w:cantSplit/>
        </w:trPr>
        <w:tc>
          <w:tcPr>
            <w:tcW w:w="3046" w:type="dxa"/>
          </w:tcPr>
          <w:p w:rsidR="00E42AD3" w:rsidRPr="00982B79" w:rsidRDefault="00E42AD3">
            <w:pPr>
              <w:pStyle w:val="Underskrifter"/>
            </w:pPr>
            <w:r w:rsidRPr="00982B79">
              <w:t>Marie Engström (v)</w:t>
            </w:r>
          </w:p>
        </w:tc>
        <w:tc>
          <w:tcPr>
            <w:tcW w:w="3046" w:type="dxa"/>
          </w:tcPr>
          <w:p w:rsidR="00E42AD3" w:rsidRPr="00982B79" w:rsidRDefault="00E42AD3">
            <w:pPr>
              <w:pStyle w:val="Underskrifter"/>
            </w:pPr>
            <w:r w:rsidRPr="00982B79">
              <w:t>Wiwi-Anne Johansson (v)</w:t>
            </w:r>
          </w:p>
        </w:tc>
      </w:tr>
      <w:tr w:rsidR="00000000" w:rsidRPr="00982B79">
        <w:trPr>
          <w:cantSplit/>
        </w:trPr>
        <w:tc>
          <w:tcPr>
            <w:tcW w:w="3046" w:type="dxa"/>
          </w:tcPr>
          <w:p w:rsidR="00E42AD3" w:rsidRPr="00982B79" w:rsidRDefault="00E42AD3">
            <w:pPr>
              <w:pStyle w:val="Underskrifter"/>
            </w:pPr>
            <w:r w:rsidRPr="00982B79">
              <w:t>Jacob Johnson (v)</w:t>
            </w:r>
          </w:p>
        </w:tc>
        <w:tc>
          <w:tcPr>
            <w:tcW w:w="3046" w:type="dxa"/>
          </w:tcPr>
          <w:p w:rsidR="00E42AD3" w:rsidRPr="00982B79" w:rsidRDefault="00E42AD3">
            <w:pPr>
              <w:pStyle w:val="Underskrifter"/>
            </w:pPr>
            <w:r w:rsidRPr="00982B79">
              <w:t>Peter Pedersen (v)</w:t>
            </w:r>
          </w:p>
        </w:tc>
      </w:tr>
      <w:tr w:rsidR="00000000" w:rsidRPr="00982B79">
        <w:trPr>
          <w:cantSplit/>
        </w:trPr>
        <w:tc>
          <w:tcPr>
            <w:tcW w:w="3046" w:type="dxa"/>
          </w:tcPr>
          <w:p w:rsidR="00E42AD3" w:rsidRPr="00982B79" w:rsidRDefault="00E42AD3">
            <w:pPr>
              <w:pStyle w:val="Underskrifter"/>
            </w:pPr>
            <w:r w:rsidRPr="00982B79">
              <w:t>Kent Persson (v)</w:t>
            </w:r>
          </w:p>
        </w:tc>
        <w:tc>
          <w:tcPr>
            <w:tcW w:w="3046" w:type="dxa"/>
          </w:tcPr>
          <w:p w:rsidR="00E42AD3" w:rsidRPr="00982B79" w:rsidRDefault="00E42AD3">
            <w:pPr>
              <w:pStyle w:val="Underskrifter"/>
            </w:pPr>
          </w:p>
        </w:tc>
      </w:tr>
    </w:tbl>
    <w:p w:rsidR="00E42AD3" w:rsidRPr="00982B79" w:rsidRDefault="00E42AD3">
      <w:pPr>
        <w:pStyle w:val="Normaltindrag"/>
      </w:pPr>
    </w:p>
    <w:sectPr w:rsidR="00E42AD3" w:rsidRPr="00982B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2AD3" w:rsidRPr="00982B79" w:rsidRDefault="00E42AD3">
      <w:r w:rsidRPr="00982B79">
        <w:separator/>
      </w:r>
    </w:p>
  </w:endnote>
  <w:endnote w:type="continuationSeparator" w:id="0">
    <w:p w:rsidR="00E42AD3" w:rsidRPr="00982B79" w:rsidRDefault="00E42AD3">
      <w:r w:rsidRPr="00982B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AD3" w:rsidRPr="00982B79" w:rsidRDefault="00982B79">
    <w:pPr>
      <w:pStyle w:val="Sidfot"/>
    </w:pPr>
    <w:r w:rsidRPr="00982B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8923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AD3" w:rsidRDefault="00E42A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2AD3" w:rsidRDefault="00E42A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AD3" w:rsidRPr="00982B79" w:rsidRDefault="00982B79">
    <w:pPr>
      <w:pStyle w:val="Sidfot"/>
    </w:pPr>
    <w:r w:rsidRPr="00982B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2857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AD3" w:rsidRDefault="00E42A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2AD3" w:rsidRDefault="00E42A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AD3" w:rsidRPr="00982B79" w:rsidRDefault="00982B79">
    <w:pPr>
      <w:pStyle w:val="Sidfot"/>
    </w:pPr>
    <w:r w:rsidRPr="00982B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16644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AD3" w:rsidRDefault="00E42A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2AD3" w:rsidRDefault="00E42A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2AD3" w:rsidRPr="00982B79" w:rsidRDefault="00E42AD3">
      <w:r w:rsidRPr="00982B79">
        <w:separator/>
      </w:r>
    </w:p>
  </w:footnote>
  <w:footnote w:type="continuationSeparator" w:id="0">
    <w:p w:rsidR="00E42AD3" w:rsidRPr="00982B79" w:rsidRDefault="00E42AD3">
      <w:r w:rsidRPr="00982B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AD3" w:rsidRPr="00982B79" w:rsidRDefault="00982B79">
    <w:pPr>
      <w:pStyle w:val="Sidhuvud"/>
    </w:pPr>
    <w:r w:rsidRPr="00982B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4799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AD3" w:rsidRDefault="00E42A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2AD3" w:rsidRDefault="00E42A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AD3" w:rsidRPr="00982B79" w:rsidRDefault="00982B79">
    <w:pPr>
      <w:pStyle w:val="Sidhuvud"/>
    </w:pPr>
    <w:r w:rsidRPr="00982B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58022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AD3" w:rsidRDefault="00E42A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2AD3" w:rsidRDefault="00E42A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AD3" w:rsidRPr="00982B79" w:rsidRDefault="00E42AD3">
    <w:pPr>
      <w:pStyle w:val="FSHNormal"/>
      <w:tabs>
        <w:tab w:val="right" w:pos="5840"/>
      </w:tabs>
    </w:pPr>
    <w:r w:rsidRPr="00982B79">
      <w:br/>
    </w:r>
    <w:r w:rsidRPr="00982B79">
      <w:fldChar w:fldCharType="begin" w:fldLock="1"/>
    </w:r>
    <w:r w:rsidRPr="00982B79">
      <w:instrText xml:space="preserve"> DOCPROPERTY</w:instrText>
    </w:r>
    <w:r w:rsidRPr="00982B79">
      <w:rPr>
        <w:sz w:val="18"/>
      </w:rPr>
      <w:instrText xml:space="preserve"> "YearUser" *\charformat </w:instrText>
    </w:r>
    <w:r w:rsidRPr="00982B79">
      <w:fldChar w:fldCharType="separate"/>
    </w:r>
    <w:r w:rsidRPr="00982B79">
      <w:t>2008/09</w:t>
    </w:r>
    <w:r w:rsidRPr="00982B79">
      <w:fldChar w:fldCharType="end"/>
    </w:r>
    <w:r w:rsidRPr="00982B79">
      <w:t xml:space="preserve"> </w:t>
    </w:r>
    <w:r w:rsidRPr="00982B79">
      <w:tab/>
      <w:t xml:space="preserve">mnr: </w:t>
    </w:r>
    <w:r w:rsidRPr="00982B79">
      <w:fldChar w:fldCharType="begin" w:fldLock="1"/>
    </w:r>
    <w:r w:rsidRPr="00982B79">
      <w:instrText xml:space="preserve"> DOCPROPERTY</w:instrText>
    </w:r>
    <w:r w:rsidRPr="00982B79">
      <w:rPr>
        <w:sz w:val="18"/>
      </w:rPr>
      <w:instrText xml:space="preserve"> "Motionsnummer" *\charformat </w:instrText>
    </w:r>
    <w:r w:rsidRPr="00982B79">
      <w:fldChar w:fldCharType="separate"/>
    </w:r>
    <w:r w:rsidRPr="00982B79">
      <w:t>Fö205</w:t>
    </w:r>
    <w:r w:rsidRPr="00982B79">
      <w:fldChar w:fldCharType="end"/>
    </w:r>
    <w:r w:rsidRPr="00982B79">
      <w:br/>
    </w:r>
    <w:r w:rsidRPr="00982B79">
      <w:fldChar w:fldCharType="begin" w:fldLock="1"/>
    </w:r>
    <w:r w:rsidRPr="00982B79">
      <w:instrText xml:space="preserve"> DOCPROPERTY</w:instrText>
    </w:r>
    <w:r w:rsidRPr="00982B79">
      <w:rPr>
        <w:sz w:val="18"/>
      </w:rPr>
      <w:instrText xml:space="preserve"> "Samling" *\charformat </w:instrText>
    </w:r>
    <w:r w:rsidRPr="00982B79">
      <w:fldChar w:fldCharType="end"/>
    </w:r>
    <w:r w:rsidRPr="00982B79">
      <w:tab/>
      <w:t xml:space="preserve">pnr: </w:t>
    </w:r>
    <w:r w:rsidRPr="00982B79">
      <w:fldChar w:fldCharType="begin" w:fldLock="1"/>
    </w:r>
    <w:r w:rsidRPr="00982B79">
      <w:instrText xml:space="preserve"> DOCPROPERTY</w:instrText>
    </w:r>
    <w:r w:rsidRPr="00982B79">
      <w:rPr>
        <w:sz w:val="18"/>
      </w:rPr>
      <w:instrText xml:space="preserve"> "Partinummer" *\charformat </w:instrText>
    </w:r>
    <w:r w:rsidRPr="00982B79">
      <w:fldChar w:fldCharType="separate"/>
    </w:r>
    <w:r w:rsidRPr="00982B79">
      <w:t>v601</w:t>
    </w:r>
    <w:r w:rsidRPr="00982B79">
      <w:fldChar w:fldCharType="end"/>
    </w:r>
  </w:p>
  <w:p w:rsidR="00E42AD3" w:rsidRPr="00982B79" w:rsidRDefault="00E42AD3">
    <w:pPr>
      <w:pStyle w:val="FSHRub1"/>
    </w:pPr>
    <w:r w:rsidRPr="00982B79">
      <w:t>Motion till riksdagen</w:t>
    </w:r>
    <w:r w:rsidRPr="00982B79">
      <w:br/>
    </w:r>
    <w:r w:rsidRPr="00982B79">
      <w:fldChar w:fldCharType="begin" w:fldLock="1"/>
    </w:r>
    <w:r w:rsidRPr="00982B79">
      <w:instrText xml:space="preserve"> DOCPROPERTY "YearUser" *\charformat </w:instrText>
    </w:r>
    <w:r w:rsidRPr="00982B79">
      <w:fldChar w:fldCharType="separate"/>
    </w:r>
    <w:r w:rsidRPr="00982B79">
      <w:t>2008/09</w:t>
    </w:r>
    <w:r w:rsidRPr="00982B79">
      <w:fldChar w:fldCharType="end"/>
    </w:r>
    <w:r w:rsidRPr="00982B79">
      <w:t>:</w:t>
    </w:r>
    <w:r w:rsidRPr="00982B79">
      <w:fldChar w:fldCharType="begin" w:fldLock="1"/>
    </w:r>
    <w:r w:rsidRPr="00982B79">
      <w:instrText xml:space="preserve"> DOCPROPERTY "Motionsnummer" *\charformat </w:instrText>
    </w:r>
    <w:r w:rsidRPr="00982B79">
      <w:fldChar w:fldCharType="separate"/>
    </w:r>
    <w:r w:rsidRPr="00982B79">
      <w:t>Fö205</w:t>
    </w:r>
    <w:r w:rsidRPr="00982B79">
      <w:fldChar w:fldCharType="end"/>
    </w:r>
  </w:p>
  <w:p w:rsidR="00E42AD3" w:rsidRPr="00982B79" w:rsidRDefault="00E42AD3">
    <w:pPr>
      <w:pStyle w:val="FSHNormalS5"/>
    </w:pPr>
    <w:r w:rsidRPr="00982B79">
      <w:fldChar w:fldCharType="begin" w:fldLock="1"/>
    </w:r>
    <w:r w:rsidRPr="00982B79">
      <w:instrText xml:space="preserve"> DOCPROPERTY "MotionarText" *\charformat </w:instrText>
    </w:r>
    <w:r w:rsidRPr="00982B79">
      <w:fldChar w:fldCharType="separate"/>
    </w:r>
    <w:r w:rsidRPr="00982B79">
      <w:t>av Ulla Andersson m.fl. (v)</w:t>
    </w:r>
    <w:r w:rsidRPr="00982B79">
      <w:fldChar w:fldCharType="end"/>
    </w:r>
    <w:r w:rsidRPr="00982B79">
      <w:br/>
    </w:r>
    <w:r w:rsidRPr="00982B79">
      <w:fldChar w:fldCharType="begin" w:fldLock="1"/>
    </w:r>
    <w:r w:rsidRPr="00982B79">
      <w:instrText xml:space="preserve"> DOCPROPERTY "SvarFrasKort" *\charformat </w:instrText>
    </w:r>
    <w:r w:rsidRPr="00982B79">
      <w:fldChar w:fldCharType="end"/>
    </w:r>
  </w:p>
  <w:p w:rsidR="00E42AD3" w:rsidRPr="00982B79" w:rsidRDefault="00E42AD3">
    <w:pPr>
      <w:pStyle w:val="FSHTitel"/>
    </w:pPr>
    <w:r w:rsidRPr="00982B79">
      <w:fldChar w:fldCharType="begin" w:fldLock="1"/>
    </w:r>
    <w:r w:rsidRPr="00982B79">
      <w:instrText xml:space="preserve"> DOCPROPERTY</w:instrText>
    </w:r>
    <w:r w:rsidRPr="00982B79">
      <w:rPr>
        <w:sz w:val="18"/>
      </w:rPr>
      <w:instrText xml:space="preserve"> "RubrikSvar" *\charformat </w:instrText>
    </w:r>
    <w:r w:rsidRPr="00982B79">
      <w:fldChar w:fldCharType="separate"/>
    </w:r>
    <w:r w:rsidRPr="00982B79">
      <w:t>Försäkringsskydd vid naturkatastrofer</w:t>
    </w:r>
    <w:r w:rsidRPr="00982B79">
      <w:fldChar w:fldCharType="end"/>
    </w:r>
  </w:p>
  <w:p w:rsidR="00E42AD3" w:rsidRPr="00982B79" w:rsidRDefault="00E42AD3">
    <w:pPr>
      <w:pStyle w:val="Normal00"/>
    </w:pPr>
  </w:p>
  <w:p w:rsidR="00E42AD3" w:rsidRPr="00982B79" w:rsidRDefault="00E42A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8548526">
    <w:abstractNumId w:val="8"/>
  </w:num>
  <w:num w:numId="2" w16cid:durableId="1564170435">
    <w:abstractNumId w:val="9"/>
  </w:num>
  <w:num w:numId="3" w16cid:durableId="122626644">
    <w:abstractNumId w:val="8"/>
  </w:num>
  <w:num w:numId="4" w16cid:durableId="391857292">
    <w:abstractNumId w:val="9"/>
  </w:num>
  <w:num w:numId="5" w16cid:durableId="1790003097">
    <w:abstractNumId w:val="13"/>
  </w:num>
  <w:num w:numId="6" w16cid:durableId="175535592">
    <w:abstractNumId w:val="10"/>
  </w:num>
  <w:num w:numId="7" w16cid:durableId="654838200">
    <w:abstractNumId w:val="11"/>
  </w:num>
  <w:num w:numId="8" w16cid:durableId="146823043">
    <w:abstractNumId w:val="12"/>
  </w:num>
  <w:num w:numId="9" w16cid:durableId="373234461">
    <w:abstractNumId w:val="8"/>
  </w:num>
  <w:num w:numId="10" w16cid:durableId="1559904256">
    <w:abstractNumId w:val="3"/>
  </w:num>
  <w:num w:numId="11" w16cid:durableId="2131320579">
    <w:abstractNumId w:val="2"/>
  </w:num>
  <w:num w:numId="12" w16cid:durableId="1184321763">
    <w:abstractNumId w:val="1"/>
  </w:num>
  <w:num w:numId="13" w16cid:durableId="1804347370">
    <w:abstractNumId w:val="0"/>
  </w:num>
  <w:num w:numId="14" w16cid:durableId="1764376366">
    <w:abstractNumId w:val="9"/>
  </w:num>
  <w:num w:numId="15" w16cid:durableId="340160605">
    <w:abstractNumId w:val="7"/>
  </w:num>
  <w:num w:numId="16" w16cid:durableId="1937977003">
    <w:abstractNumId w:val="6"/>
  </w:num>
  <w:num w:numId="17" w16cid:durableId="208956974">
    <w:abstractNumId w:val="5"/>
  </w:num>
  <w:num w:numId="18" w16cid:durableId="997687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8-28"/>
    <w:docVar w:name="PersonGUIDs" w:val="{23C4D0E2-C6F4-49DA-B9C4-BE7D1928143F},{494960E9-BA36-4AC1-BBDB-126FB51B6387},{93F71F64-B3B2-464F-BCC5-C49DA1B8F0E4},{70ED92E7-062B-44F5-98C0-1732E6D079B7},{B0181D35-2F7D-4D23-BD15-5E0324552287},{CBCE2632-605E-484A-97AC-47C334EA7100}"/>
  </w:docVars>
  <w:rsids>
    <w:rsidRoot w:val="00EE2E4F"/>
    <w:rsid w:val="00982B79"/>
    <w:rsid w:val="00E42AD3"/>
    <w:rsid w:val="00EE2E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0E60F9-74A7-4D33-BBE9-4AF6AB01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2326</Characters>
  <Application>Microsoft Office Word</Application>
  <DocSecurity>4</DocSecurity>
  <Lines>48</Lines>
  <Paragraphs>18</Paragraphs>
  <ScaleCrop>false</ScaleCrop>
  <HeadingPairs>
    <vt:vector size="2" baseType="variant">
      <vt:variant>
        <vt:lpstr>Rubrik</vt:lpstr>
      </vt:variant>
      <vt:variant>
        <vt:i4>1</vt:i4>
      </vt:variant>
    </vt:vector>
  </HeadingPairs>
  <TitlesOfParts>
    <vt:vector size="1" baseType="lpstr">
      <vt:lpstr>v601</vt:lpstr>
    </vt:vector>
  </TitlesOfParts>
  <Company>Riksdagen</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v601</dc:title>
  <dc:subject>v601</dc:subject>
  <dc:creator>Riksdagen</dc:creator>
  <cp:keywords>Riksdagen</cp:keywords>
  <dc:description>TKG-ktrl, MSMQ4mb, PersReg-Distribution mm</dc:description>
  <cp:lastModifiedBy>Lars Brink</cp:lastModifiedBy>
  <cp:revision>2</cp:revision>
  <cp:lastPrinted>2008-10-08T07:20:00Z</cp:lastPrinted>
  <dcterms:created xsi:type="dcterms:W3CDTF">2025-12-17T15:19:00Z</dcterms:created>
  <dcterms:modified xsi:type="dcterms:W3CDTF">2025-12-17T15:19:00Z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mot2000_495_2008-08-28</vt:lpwstr>
  </property>
  <property fmtid="{D5CDD505-2E9C-101B-9397-08002B2CF9AE}" pid="3" name="version">
    <vt:lpwstr>mot2000_495_2008-08-28</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Försäkringsskydd vid naturkatastrofer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Försäkringsskydd vid naturkatastrofer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Ulla Andersson m.fl. (v)</vt:lpwstr>
  </property>
  <property fmtid="{D5CDD505-2E9C-101B-9397-08002B2CF9AE}" pid="26" name="MotionarLista">
    <vt:lpwstr>Andersson, Ulla (v)\Engström, Marie (v)\Johansson, Wiwi-Anne (v)\Johnson, Jacob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Marie Engström (v), Wiwi-Anne Johansson (v), Jacob Johnson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Fö205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augusti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20082009000000000118000006010075</vt:lpwstr>
  </property>
  <property fmtid="{D5CDD505-2E9C-101B-9397-08002B2CF9AE}" pid="47" name="datum">
    <vt:lpwstr>080829</vt:lpwstr>
  </property>
  <property fmtid="{D5CDD505-2E9C-101B-9397-08002B2CF9AE}" pid="48" name="avsändar-e-post">
    <vt:lpwstr>maya.ek@riksdagen.se</vt:lpwstr>
  </property>
  <property fmtid="{D5CDD505-2E9C-101B-9397-08002B2CF9AE}" pid="49" name="id">
    <vt:lpwstr>20082009000000000118000006010075</vt:lpwstr>
  </property>
  <property fmtid="{D5CDD505-2E9C-101B-9397-08002B2CF9AE}" pid="50" name="nummer">
    <vt:lpwstr>205</vt:lpwstr>
  </property>
  <property fmtid="{D5CDD505-2E9C-101B-9397-08002B2CF9AE}" pid="51" name="utskottsbeteckning">
    <vt:lpwstr>Fö</vt:lpwstr>
  </property>
  <property fmtid="{D5CDD505-2E9C-101B-9397-08002B2CF9AE}" pid="52" name="GlobalUID">
    <vt:lpwstr>{BEC7EF6C-3020-4A0C-B63E-BC4774B66A3F}</vt:lpwstr>
  </property>
  <property fmtid="{D5CDD505-2E9C-101B-9397-08002B2CF9AE}" pid="53" name="Överföringar">
    <vt:i4>0</vt:i4>
  </property>
  <property fmtid="{D5CDD505-2E9C-101B-9397-08002B2CF9AE}" pid="54" name="Checksum">
    <vt:lpwstr>*1010649816442*</vt:lpwstr>
  </property>
  <property fmtid="{D5CDD505-2E9C-101B-9397-08002B2CF9AE}" pid="55" name="skuggnummer">
    <vt:lpwstr>155</vt:lpwstr>
  </property>
  <property fmtid="{D5CDD505-2E9C-101B-9397-08002B2CF9AE}" pid="56" name="urixVersion">
    <vt:lpwstr>3.2.5.9</vt:lpwstr>
  </property>
  <property fmtid="{D5CDD505-2E9C-101B-9397-08002B2CF9AE}" pid="57" name="urixOrigin">
    <vt:lpwstr>090216 09:54:45.024</vt:lpwstr>
  </property>
  <property fmtid="{D5CDD505-2E9C-101B-9397-08002B2CF9AE}" pid="58" name="urixGuid">
    <vt:lpwstr>{D03D33EC-A32C-4A5B-B986-F659BB35E96A}</vt:lpwstr>
  </property>
</Properties>
</file>