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3A4B067A8944EA5B8FA7202159815A7"/>
        </w:placeholder>
        <w:text/>
      </w:sdtPr>
      <w:sdtEndPr/>
      <w:sdtContent>
        <w:p w:rsidRPr="009B062B" w:rsidR="00AF30DD" w:rsidP="00DA28CE" w:rsidRDefault="00AF30DD" w14:paraId="6EC8E99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02deec1-811c-4d54-b701-7d8de536b695"/>
        <w:id w:val="-1691446454"/>
        <w:lock w:val="sdtLocked"/>
      </w:sdtPr>
      <w:sdtEndPr/>
      <w:sdtContent>
        <w:p w:rsidR="00974376" w:rsidRDefault="00931ADD" w14:paraId="6EC8E996" w14:textId="69ADF04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slå samman gränsbevakningen och gränspolisen till en myndighet med en gemensam styrning och budget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01D33348AC2476A90A03951CF08800D"/>
        </w:placeholder>
        <w:text/>
      </w:sdtPr>
      <w:sdtEndPr/>
      <w:sdtContent>
        <w:p w:rsidRPr="009B062B" w:rsidR="006D79C9" w:rsidP="00333E95" w:rsidRDefault="006D79C9" w14:paraId="6EC8E997" w14:textId="77777777">
          <w:pPr>
            <w:pStyle w:val="Rubrik1"/>
          </w:pPr>
          <w:r>
            <w:t>Motivering</w:t>
          </w:r>
        </w:p>
      </w:sdtContent>
    </w:sdt>
    <w:p w:rsidRPr="00D36605" w:rsidR="00E03DA6" w:rsidP="00D36605" w:rsidRDefault="00E03DA6" w14:paraId="6EC8E998" w14:textId="73D34C40">
      <w:pPr>
        <w:pStyle w:val="Normalutanindragellerluft"/>
      </w:pPr>
      <w:r w:rsidRPr="00D36605">
        <w:t xml:space="preserve">Gränspolisen och kustbevakningen </w:t>
      </w:r>
      <w:r w:rsidRPr="00D36605" w:rsidR="001B613A">
        <w:t xml:space="preserve">är idag två separata myndigheter, men det finns tydliga argument till varför dessa två </w:t>
      </w:r>
      <w:r w:rsidRPr="00D36605">
        <w:t xml:space="preserve">bör tillhöra samma myndighet med en </w:t>
      </w:r>
      <w:r w:rsidRPr="00D36605" w:rsidR="001B613A">
        <w:t xml:space="preserve">gemensam </w:t>
      </w:r>
      <w:r w:rsidRPr="00D36605">
        <w:t xml:space="preserve">styrning och en gemensam budget. Ett ökat samarbete och gemensam ledning mellan gränspolisen och kustbevakningen skulle </w:t>
      </w:r>
      <w:r w:rsidRPr="00D36605" w:rsidR="001B613A">
        <w:t>sannolikt kunna höja myndigheternas effektivitet och samtidigt</w:t>
      </w:r>
      <w:r w:rsidRPr="00D36605">
        <w:t xml:space="preserve"> öka tydligheten och ansvarsfördelningen </w:t>
      </w:r>
      <w:r w:rsidRPr="00D36605" w:rsidR="001B613A">
        <w:t>kring</w:t>
      </w:r>
      <w:r w:rsidRPr="00D36605">
        <w:t xml:space="preserve"> arbetsupp</w:t>
      </w:r>
      <w:r w:rsidR="00D36605">
        <w:softHyphen/>
      </w:r>
      <w:bookmarkStart w:name="_GoBack" w:id="1"/>
      <w:bookmarkEnd w:id="1"/>
      <w:r w:rsidRPr="00D36605">
        <w:t>gifter</w:t>
      </w:r>
      <w:r w:rsidRPr="00D36605" w:rsidR="001B613A">
        <w:t>na som idag fördelas mellan myndigheterna</w:t>
      </w:r>
      <w:r w:rsidRPr="00D36605">
        <w:t xml:space="preserve">. </w:t>
      </w:r>
    </w:p>
    <w:p w:rsidR="00E03187" w:rsidRDefault="00E03DA6" w14:paraId="6EC8E999" w14:textId="699A32DD">
      <w:r>
        <w:t xml:space="preserve">En </w:t>
      </w:r>
      <w:r w:rsidR="001B613A">
        <w:t>översyn av inrättandet av en</w:t>
      </w:r>
      <w:r>
        <w:t xml:space="preserve"> gemensam myndighet med gemensam styrning och budget bör därför </w:t>
      </w:r>
      <w:r w:rsidR="001065AB">
        <w:t>genomföras.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3F191D1B9B34D76AF8AE74302AB439A"/>
        </w:placeholder>
      </w:sdtPr>
      <w:sdtEndPr>
        <w:rPr>
          <w:i w:val="0"/>
          <w:noProof w:val="0"/>
        </w:rPr>
      </w:sdtEndPr>
      <w:sdtContent>
        <w:p w:rsidR="003E430D" w:rsidP="003E430D" w:rsidRDefault="003E430D" w14:paraId="6EC8E99A" w14:textId="77777777"/>
        <w:p w:rsidRPr="008E0FE2" w:rsidR="004801AC" w:rsidP="003E430D" w:rsidRDefault="00D36605" w14:paraId="6EC8E99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A00BF" w:rsidRDefault="002A00BF" w14:paraId="6EC8E99F" w14:textId="77777777"/>
    <w:sectPr w:rsidR="002A00B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8E9A1" w14:textId="77777777" w:rsidR="00E03DA6" w:rsidRDefault="00E03DA6" w:rsidP="000C1CAD">
      <w:pPr>
        <w:spacing w:line="240" w:lineRule="auto"/>
      </w:pPr>
      <w:r>
        <w:separator/>
      </w:r>
    </w:p>
  </w:endnote>
  <w:endnote w:type="continuationSeparator" w:id="0">
    <w:p w14:paraId="6EC8E9A2" w14:textId="77777777" w:rsidR="00E03DA6" w:rsidRDefault="00E03DA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8E9A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8E9A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0318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8E99F" w14:textId="77777777" w:rsidR="00E03DA6" w:rsidRDefault="00E03DA6" w:rsidP="000C1CAD">
      <w:pPr>
        <w:spacing w:line="240" w:lineRule="auto"/>
      </w:pPr>
      <w:r>
        <w:separator/>
      </w:r>
    </w:p>
  </w:footnote>
  <w:footnote w:type="continuationSeparator" w:id="0">
    <w:p w14:paraId="6EC8E9A0" w14:textId="77777777" w:rsidR="00E03DA6" w:rsidRDefault="00E03DA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6EC8E9A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EC8E9B2" wp14:anchorId="6EC8E9B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36605" w14:paraId="6EC8E9B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760B74EB37340F8B80F47DBB7AF4A73"/>
                              </w:placeholder>
                              <w:text/>
                            </w:sdtPr>
                            <w:sdtEndPr/>
                            <w:sdtContent>
                              <w:r w:rsidR="00E03DA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798DAAF655740378E3778FB429913AC"/>
                              </w:placeholder>
                              <w:text/>
                            </w:sdtPr>
                            <w:sdtEndPr/>
                            <w:sdtContent>
                              <w:r w:rsidR="00E03187">
                                <w:t>1417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EC8E9B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36605" w14:paraId="6EC8E9B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760B74EB37340F8B80F47DBB7AF4A73"/>
                        </w:placeholder>
                        <w:text/>
                      </w:sdtPr>
                      <w:sdtEndPr/>
                      <w:sdtContent>
                        <w:r w:rsidR="00E03DA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798DAAF655740378E3778FB429913AC"/>
                        </w:placeholder>
                        <w:text/>
                      </w:sdtPr>
                      <w:sdtEndPr/>
                      <w:sdtContent>
                        <w:r w:rsidR="00E03187">
                          <w:t>1417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EC8E9A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EC8E9A5" w14:textId="77777777">
    <w:pPr>
      <w:jc w:val="right"/>
    </w:pPr>
  </w:p>
  <w:p w:rsidR="00262EA3" w:rsidP="00776B74" w:rsidRDefault="00262EA3" w14:paraId="6EC8E9A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D36605" w14:paraId="6EC8E9A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EC8E9B4" wp14:anchorId="6EC8E9B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36605" w14:paraId="6EC8E9A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03DA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03187">
          <w:t>1417</w:t>
        </w:r>
      </w:sdtContent>
    </w:sdt>
  </w:p>
  <w:p w:rsidRPr="008227B3" w:rsidR="00262EA3" w:rsidP="008227B3" w:rsidRDefault="00D36605" w14:paraId="6EC8E9A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36605" w14:paraId="6EC8E9A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:1707</w:t>
        </w:r>
      </w:sdtContent>
    </w:sdt>
  </w:p>
  <w:p w:rsidR="00262EA3" w:rsidP="00E03A3D" w:rsidRDefault="00D36605" w14:paraId="6EC8E9A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03DA6" w14:paraId="6EC8E9AE" w14:textId="77777777">
        <w:pPr>
          <w:pStyle w:val="FSHRub2"/>
        </w:pPr>
        <w:r>
          <w:t>Kustbevakningen och gränspolisen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EC8E9A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E03DA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5AB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13A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4EAD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0BF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30D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ADD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376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58D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605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187"/>
    <w:rsid w:val="00E03A3D"/>
    <w:rsid w:val="00E03DA6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45E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EC8E994"/>
  <w15:chartTrackingRefBased/>
  <w15:docId w15:val="{4D38DDE2-A302-4569-AE36-CEE88F1E4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A4B067A8944EA5B8FA7202159815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3C9142-E6B3-4E97-96ED-685D602BD2D9}"/>
      </w:docPartPr>
      <w:docPartBody>
        <w:p w:rsidR="008A15A9" w:rsidRDefault="008A15A9">
          <w:pPr>
            <w:pStyle w:val="53A4B067A8944EA5B8FA7202159815A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01D33348AC2476A90A03951CF0880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69D397-FF98-4E23-BD99-5E362E151E72}"/>
      </w:docPartPr>
      <w:docPartBody>
        <w:p w:rsidR="008A15A9" w:rsidRDefault="008A15A9">
          <w:pPr>
            <w:pStyle w:val="301D33348AC2476A90A03951CF08800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760B74EB37340F8B80F47DBB7AF4A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4C23D2-A649-4547-B795-7DC3A0C700B6}"/>
      </w:docPartPr>
      <w:docPartBody>
        <w:p w:rsidR="008A15A9" w:rsidRDefault="008A15A9">
          <w:pPr>
            <w:pStyle w:val="8760B74EB37340F8B80F47DBB7AF4A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798DAAF655740378E3778FB429913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3F93B8-F3BF-4CFE-9434-538591A1C77D}"/>
      </w:docPartPr>
      <w:docPartBody>
        <w:p w:rsidR="008A15A9" w:rsidRDefault="008A15A9">
          <w:pPr>
            <w:pStyle w:val="B798DAAF655740378E3778FB429913AC"/>
          </w:pPr>
          <w:r>
            <w:t xml:space="preserve"> </w:t>
          </w:r>
        </w:p>
      </w:docPartBody>
    </w:docPart>
    <w:docPart>
      <w:docPartPr>
        <w:name w:val="53F191D1B9B34D76AF8AE74302AB43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0F2F7A-A363-4986-A0BC-0D383B7BE78B}"/>
      </w:docPartPr>
      <w:docPartBody>
        <w:p w:rsidR="00A17F60" w:rsidRDefault="00A17F6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A9"/>
    <w:rsid w:val="008A15A9"/>
    <w:rsid w:val="00A1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3A4B067A8944EA5B8FA7202159815A7">
    <w:name w:val="53A4B067A8944EA5B8FA7202159815A7"/>
  </w:style>
  <w:style w:type="paragraph" w:customStyle="1" w:styleId="E550B528FDBE4E9196E92A942B6DA421">
    <w:name w:val="E550B528FDBE4E9196E92A942B6DA42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5C1D562D0784D87969788C74C201D82">
    <w:name w:val="85C1D562D0784D87969788C74C201D82"/>
  </w:style>
  <w:style w:type="paragraph" w:customStyle="1" w:styleId="301D33348AC2476A90A03951CF08800D">
    <w:name w:val="301D33348AC2476A90A03951CF08800D"/>
  </w:style>
  <w:style w:type="paragraph" w:customStyle="1" w:styleId="0F07F246930648C197CBA12520AA9A17">
    <w:name w:val="0F07F246930648C197CBA12520AA9A17"/>
  </w:style>
  <w:style w:type="paragraph" w:customStyle="1" w:styleId="994033D62AB6425EB5DB88324703295B">
    <w:name w:val="994033D62AB6425EB5DB88324703295B"/>
  </w:style>
  <w:style w:type="paragraph" w:customStyle="1" w:styleId="8760B74EB37340F8B80F47DBB7AF4A73">
    <w:name w:val="8760B74EB37340F8B80F47DBB7AF4A73"/>
  </w:style>
  <w:style w:type="paragraph" w:customStyle="1" w:styleId="B798DAAF655740378E3778FB429913AC">
    <w:name w:val="B798DAAF655740378E3778FB429913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DDFDE2-46F7-4452-A9D8-C5F3F7FE10F0}"/>
</file>

<file path=customXml/itemProps2.xml><?xml version="1.0" encoding="utf-8"?>
<ds:datastoreItem xmlns:ds="http://schemas.openxmlformats.org/officeDocument/2006/customXml" ds:itemID="{FB6EFFCC-3C65-4372-9625-42CFDD10CE80}"/>
</file>

<file path=customXml/itemProps3.xml><?xml version="1.0" encoding="utf-8"?>
<ds:datastoreItem xmlns:ds="http://schemas.openxmlformats.org/officeDocument/2006/customXml" ds:itemID="{6B98A24B-5135-442A-90E6-E2B1441305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740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Kustbevakningen och gränspolisen</vt:lpstr>
      <vt:lpstr>
      </vt:lpstr>
    </vt:vector>
  </TitlesOfParts>
  <Company>Sveriges riksdag</Company>
  <LinksUpToDate>false</LinksUpToDate>
  <CharactersWithSpaces>850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