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9456DBA9DF34D9A8871852452E8F9B9"/>
        </w:placeholder>
        <w15:appearance w15:val="hidden"/>
        <w:text/>
      </w:sdtPr>
      <w:sdtEndPr/>
      <w:sdtContent>
        <w:p w:rsidRPr="009B062B" w:rsidR="00AF30DD" w:rsidP="009B062B" w:rsidRDefault="00AF30DD" w14:paraId="4BA68660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0627b09d-e1f8-48b2-a8ae-0e730f058a0a"/>
        <w:id w:val="-204645762"/>
        <w:lock w:val="sdtLocked"/>
      </w:sdtPr>
      <w:sdtEndPr/>
      <w:sdtContent>
        <w:p w:rsidR="00E05A82" w:rsidRDefault="003A4106" w14:paraId="4BA6866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tobaksreklam riktad till barn och tillkännager detta för regeringen.</w:t>
          </w:r>
        </w:p>
      </w:sdtContent>
    </w:sdt>
    <w:p w:rsidRPr="009B062B" w:rsidR="00AF30DD" w:rsidP="009B062B" w:rsidRDefault="000156D9" w14:paraId="4BA68662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C30CC5" w:rsidP="00C30CC5" w:rsidRDefault="00C30CC5" w14:paraId="4BA68663" w14:textId="77777777">
      <w:pPr>
        <w:pStyle w:val="Normalutanindragellerluft"/>
      </w:pPr>
      <w:r>
        <w:t>Regeringen arbetar på flera håll med att nå målet om en jämlik hälsa. I det ingår att Sverige ska vara rökfritt 2025. Då känns det väldigt underligt att sjuåringar kan köpa godis som efterliknar cigaretter. Ett paket tuggummin utformade som cigaretter i ett cigarettpaket kan idag köpas i en vanlig svensk affär. Tuggummit är dessutom tillverkat så att det kommer en rökpuff när man blåser i det. När vi har valt att förbjuda marknadsföring av cigaretter har det varit med anledning av att rökning i sig inte bör uppmuntras, eftersom vi vet vilka förödande konsekvenser ett tobaksberoende kan föra med sig. En förutsättning för att nå ett rökfritt Sverige 2025 är att förh</w:t>
      </w:r>
      <w:r w:rsidR="00FA573A">
        <w:t xml:space="preserve">indra att fler börjar röka. Med </w:t>
      </w:r>
      <w:r>
        <w:t xml:space="preserve">cigarettliknande tuggummin riktade till barn riskerar den målsättningen att bromsas, och barn riskerar att få en romantiserad bild av rökning. </w:t>
      </w:r>
    </w:p>
    <w:p w:rsidRPr="00D33DBF" w:rsidR="00C30CC5" w:rsidP="00D33DBF" w:rsidRDefault="00C30CC5" w14:paraId="4BA68665" w14:textId="76E20FCC">
      <w:r w:rsidRPr="00D33DBF">
        <w:t>I ett land som varken tillåter tobaksreklam eller marknadsföring riktad till barn är det svårt att</w:t>
      </w:r>
      <w:r w:rsidRPr="00D33DBF" w:rsidR="00FA573A">
        <w:t xml:space="preserve"> </w:t>
      </w:r>
      <w:r w:rsidRPr="00D33DBF">
        <w:t>se varför det skulle vara tillåtet med den här typen av indirekt cigarettmarknadsföring, där målet uppenbarligen är en t</w:t>
      </w:r>
      <w:r w:rsidR="00D33DBF">
        <w:t>idig och långsiktig påverkan så</w:t>
      </w:r>
      <w:r w:rsidRPr="00D33DBF">
        <w:t xml:space="preserve"> att barn så småningom börjar röka. I Sverige dör 1 000 människor i månaden och 8 000 insjuknar på grund av cigarettrökning.</w:t>
      </w:r>
    </w:p>
    <w:p w:rsidRPr="00D33DBF" w:rsidR="00C30CC5" w:rsidP="00D33DBF" w:rsidRDefault="00C30CC5" w14:paraId="4BA68667" w14:textId="267B9EFA">
      <w:r w:rsidRPr="00D33DBF">
        <w:t>EU:s tobaksproduktdirektiv ger lagändringar som går i rätt riktning. Lagen innehåller flera viktiga förändringar som kan bidra till att minska rökningen. De nya bestämmelserna syftar till att göra tobaksprodukter mindre attraktiva</w:t>
      </w:r>
      <w:r w:rsidR="00D33DBF">
        <w:t>,</w:t>
      </w:r>
      <w:r w:rsidRPr="00D33DBF">
        <w:t xml:space="preserve"> och barn och ungdomar är den viktigaste målgruppen. I detta vore steget inte så långt till att även förbjuda tobaksliknande godisprodukter.  </w:t>
      </w:r>
    </w:p>
    <w:p w:rsidRPr="00D33DBF" w:rsidR="00C30CC5" w:rsidP="00D33DBF" w:rsidRDefault="00C30CC5" w14:paraId="4BA68669" w14:textId="52BDF8B1">
      <w:r w:rsidRPr="00D33DBF">
        <w:t>Reklam påverkar b</w:t>
      </w:r>
      <w:r w:rsidR="00D33DBF">
        <w:t>arn och ungdomar. Reklamen i tv och</w:t>
      </w:r>
      <w:r w:rsidRPr="00D33DBF">
        <w:t xml:space="preserve"> tidningar och på affischer påverkar barns och ungdomars uppfattning. Restriktioner här bidrar till att inte romantisera rökningen och dess effekter. </w:t>
      </w:r>
    </w:p>
    <w:p w:rsidRPr="00D33DBF" w:rsidR="00C30CC5" w:rsidP="00D33DBF" w:rsidRDefault="00C30CC5" w14:paraId="4BA6866B" w14:textId="77777777">
      <w:r w:rsidRPr="00D33DBF">
        <w:t>Ett förbud när det gäller godisprodukter som uppmuntrar till rökning vore en välkommen förändring i den svenska lagstiftningen.</w:t>
      </w:r>
    </w:p>
    <w:p w:rsidRPr="00093F48" w:rsidR="00093F48" w:rsidP="00093F48" w:rsidRDefault="00093F48" w14:paraId="4BA6866D" w14:textId="77777777">
      <w:pPr>
        <w:pStyle w:val="Normalutanindragellerluft"/>
      </w:pPr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26097558C9547219B1F86F7E3D8D9A2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981481" w:rsidRDefault="00D33DBF" w14:paraId="4BA6866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Hans Hoff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614BB" w:rsidRDefault="000614BB" w14:paraId="4BA68672" w14:textId="77777777"/>
    <w:sectPr w:rsidR="000614B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68674" w14:textId="77777777" w:rsidR="00C72F87" w:rsidRDefault="00C72F87" w:rsidP="000C1CAD">
      <w:pPr>
        <w:spacing w:line="240" w:lineRule="auto"/>
      </w:pPr>
      <w:r>
        <w:separator/>
      </w:r>
    </w:p>
  </w:endnote>
  <w:endnote w:type="continuationSeparator" w:id="0">
    <w:p w14:paraId="4BA68675" w14:textId="77777777" w:rsidR="00C72F87" w:rsidRDefault="00C72F8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6867A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6867B" w14:textId="36B79E66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33DB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68672" w14:textId="77777777" w:rsidR="00C72F87" w:rsidRDefault="00C72F87" w:rsidP="000C1CAD">
      <w:pPr>
        <w:spacing w:line="240" w:lineRule="auto"/>
      </w:pPr>
      <w:r>
        <w:separator/>
      </w:r>
    </w:p>
  </w:footnote>
  <w:footnote w:type="continuationSeparator" w:id="0">
    <w:p w14:paraId="4BA68673" w14:textId="77777777" w:rsidR="00C72F87" w:rsidRDefault="00C72F8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4BA6867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68686" wp14:anchorId="4BA6868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D33DBF" w14:paraId="4BA6868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EA92F5585B54C3D8112B5679C983A02"/>
                              </w:placeholder>
                              <w:text/>
                            </w:sdtPr>
                            <w:sdtEndPr/>
                            <w:sdtContent>
                              <w:r w:rsidR="005620E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C5E72FCDE504E4BB4A56C1800A6507C"/>
                              </w:placeholder>
                              <w:text/>
                            </w:sdtPr>
                            <w:sdtEndPr/>
                            <w:sdtContent>
                              <w:r w:rsidR="005620EB">
                                <w:t>11009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BA6868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D33DBF" w14:paraId="4BA6868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EA92F5585B54C3D8112B5679C983A02"/>
                        </w:placeholder>
                        <w:text/>
                      </w:sdtPr>
                      <w:sdtEndPr/>
                      <w:sdtContent>
                        <w:r w:rsidR="005620E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C5E72FCDE504E4BB4A56C1800A6507C"/>
                        </w:placeholder>
                        <w:text/>
                      </w:sdtPr>
                      <w:sdtEndPr/>
                      <w:sdtContent>
                        <w:r w:rsidR="005620EB">
                          <w:t>11009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4BA6867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D33DBF" w14:paraId="4BA68678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5620EB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5620EB">
          <w:t>11009</w:t>
        </w:r>
      </w:sdtContent>
    </w:sdt>
  </w:p>
  <w:p w:rsidR="007A5507" w:rsidP="00776B74" w:rsidRDefault="007A5507" w14:paraId="4BA6867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D33DBF" w14:paraId="4BA6867C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5620E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620EB">
          <w:t>11009</w:t>
        </w:r>
      </w:sdtContent>
    </w:sdt>
  </w:p>
  <w:p w:rsidR="007A5507" w:rsidP="00A314CF" w:rsidRDefault="00D33DBF" w14:paraId="1A52293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D33DBF" w14:paraId="4BA6867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D33DBF" w14:paraId="4BA6868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:2691</w:t>
        </w:r>
      </w:sdtContent>
    </w:sdt>
  </w:p>
  <w:p w:rsidR="007A5507" w:rsidP="00E03A3D" w:rsidRDefault="00D33DBF" w14:paraId="4BA6868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Hans Hoff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5620EB" w14:paraId="4BA68682" w14:textId="77777777">
        <w:pPr>
          <w:pStyle w:val="FSHRub2"/>
        </w:pPr>
        <w:r>
          <w:t>Smygreklam för tobak till barn via godis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4BA6868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5620EB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4BB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6218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106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27D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20EB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1481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156A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1E0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0CC5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2F87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3DBF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5A82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A573A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BA6865F"/>
  <w15:chartTrackingRefBased/>
  <w15:docId w15:val="{145E6202-008A-4870-B155-5CA8B468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9456DBA9DF34D9A8871852452E8F9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7EB637-AE85-4B5D-9270-86A51D9D817C}"/>
      </w:docPartPr>
      <w:docPartBody>
        <w:p w:rsidR="00140D9B" w:rsidRDefault="000B6BA5">
          <w:pPr>
            <w:pStyle w:val="B9456DBA9DF34D9A8871852452E8F9B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26097558C9547219B1F86F7E3D8D9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E63C01-93C6-4D49-91DC-4C6BA906F574}"/>
      </w:docPartPr>
      <w:docPartBody>
        <w:p w:rsidR="00140D9B" w:rsidRDefault="000B6BA5">
          <w:pPr>
            <w:pStyle w:val="826097558C9547219B1F86F7E3D8D9A2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DEA92F5585B54C3D8112B5679C983A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F64FD9-DE4E-4F19-89E2-D840F7D53054}"/>
      </w:docPartPr>
      <w:docPartBody>
        <w:p w:rsidR="00140D9B" w:rsidRDefault="000B6BA5">
          <w:pPr>
            <w:pStyle w:val="DEA92F5585B54C3D8112B5679C983A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5E72FCDE504E4BB4A56C1800A650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180138-FEAC-44CF-AE9B-143BDA04597A}"/>
      </w:docPartPr>
      <w:docPartBody>
        <w:p w:rsidR="00140D9B" w:rsidRDefault="000B6BA5">
          <w:pPr>
            <w:pStyle w:val="EC5E72FCDE504E4BB4A56C1800A6507C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BA5"/>
    <w:rsid w:val="000B6BA5"/>
    <w:rsid w:val="0014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9456DBA9DF34D9A8871852452E8F9B9">
    <w:name w:val="B9456DBA9DF34D9A8871852452E8F9B9"/>
  </w:style>
  <w:style w:type="paragraph" w:customStyle="1" w:styleId="1EBD5338EDE349418F99AE8AEDB06CF5">
    <w:name w:val="1EBD5338EDE349418F99AE8AEDB06CF5"/>
  </w:style>
  <w:style w:type="paragraph" w:customStyle="1" w:styleId="8792AE42E9144F73B13C35400C984015">
    <w:name w:val="8792AE42E9144F73B13C35400C984015"/>
  </w:style>
  <w:style w:type="paragraph" w:customStyle="1" w:styleId="826097558C9547219B1F86F7E3D8D9A2">
    <w:name w:val="826097558C9547219B1F86F7E3D8D9A2"/>
  </w:style>
  <w:style w:type="paragraph" w:customStyle="1" w:styleId="DEA92F5585B54C3D8112B5679C983A02">
    <w:name w:val="DEA92F5585B54C3D8112B5679C983A02"/>
  </w:style>
  <w:style w:type="paragraph" w:customStyle="1" w:styleId="EC5E72FCDE504E4BB4A56C1800A6507C">
    <w:name w:val="EC5E72FCDE504E4BB4A56C1800A650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77CBC3-4E7A-45DC-B995-109B51A73B61}"/>
</file>

<file path=customXml/itemProps2.xml><?xml version="1.0" encoding="utf-8"?>
<ds:datastoreItem xmlns:ds="http://schemas.openxmlformats.org/officeDocument/2006/customXml" ds:itemID="{EDF37A10-B90D-438C-84FD-AD08716D3B0A}"/>
</file>

<file path=customXml/itemProps3.xml><?xml version="1.0" encoding="utf-8"?>
<ds:datastoreItem xmlns:ds="http://schemas.openxmlformats.org/officeDocument/2006/customXml" ds:itemID="{5E1FEB91-FCFB-45CB-8857-E6ED5BB49A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326</Words>
  <Characters>1798</Characters>
  <Application>Microsoft Office Word</Application>
  <DocSecurity>0</DocSecurity>
  <Lines>39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2114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