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D3A0E" w:rsidP="00DA0661">
      <w:pPr>
        <w:pStyle w:val="Title"/>
      </w:pPr>
      <w:r>
        <w:t>Svar på fråga 2021/22:510 av Alexander Christiansson (SD)</w:t>
      </w:r>
      <w:r>
        <w:br/>
        <w:t>Offentliga aktörer och orättvis konkurrens</w:t>
      </w:r>
    </w:p>
    <w:p w:rsidR="00ED3A0E" w:rsidP="00ED3A0E">
      <w:pPr>
        <w:pStyle w:val="BodyText"/>
      </w:pPr>
      <w:r>
        <w:t>Alexander Christiansson har frågat mig om jag avser att vidta åtgärder för att säkerställa att offentliga aktörer inte bidrar till en orättvis konkurrens.</w:t>
      </w:r>
    </w:p>
    <w:p w:rsidR="00527934" w:rsidP="00527934">
      <w:pPr>
        <w:pStyle w:val="BodyText"/>
      </w:pPr>
      <w:r>
        <w:t xml:space="preserve">Alexander Christiansson lyfter i sin fråga fram arbetet med att motverka korruption. </w:t>
      </w:r>
      <w:r w:rsidR="00983386">
        <w:t>K</w:t>
      </w:r>
      <w:r>
        <w:t xml:space="preserve">orruption leder till osunda affärsmetoder som skadar svensk ekonomi genom att snedvrida konkurrensen och minska företagens investeringsvilja. Korruptionsrisker måste därför regelbundet diskuteras, förebyggas och hanteras. Den mellanmänskliga tilliten måste värnas och vårdas. </w:t>
      </w:r>
    </w:p>
    <w:p w:rsidR="00527934" w:rsidRPr="00D178E3" w:rsidP="00527934">
      <w:pPr>
        <w:pStyle w:val="BodyText"/>
        <w:rPr>
          <w:color w:val="FF0000"/>
        </w:rPr>
      </w:pPr>
      <w:r>
        <w:t xml:space="preserve">Arbetet mot korruption bedrivs på bred front av regeringen. Arbetet utvecklas löpande i </w:t>
      </w:r>
      <w:r>
        <w:t>takt med att omvärlden förändras och som en följd av olika former av granskningar med efterföljande råd och rekommendationer.</w:t>
      </w:r>
      <w:r w:rsidR="00983386">
        <w:t xml:space="preserve"> </w:t>
      </w:r>
      <w:bookmarkStart w:id="0" w:name="_Hlk90025280"/>
      <w:r w:rsidRPr="00D178E3" w:rsidR="00983386">
        <w:t>Det är också en viktig del i arbetet för att stävja</w:t>
      </w:r>
      <w:r w:rsidRPr="00D178E3" w:rsidR="00D178E3">
        <w:t xml:space="preserve"> organiserad och </w:t>
      </w:r>
      <w:r w:rsidRPr="00D178E3" w:rsidR="00983386">
        <w:t>ekonomisk brottslighet.</w:t>
      </w:r>
      <w:bookmarkEnd w:id="0"/>
    </w:p>
    <w:p w:rsidR="00D85993" w:rsidP="00D85993">
      <w:pPr>
        <w:pStyle w:val="BodyText"/>
      </w:pPr>
      <w:r>
        <w:t xml:space="preserve">Till exempel fattade regeringen beslut om en handlingsplan mot korruption i december 2020. Handlingsplanen riktar sig främst till offentlig förvaltning och skapar förutsättningar för att bedriva ett mer effektivt och samordnat arbete mot korruption. </w:t>
      </w:r>
    </w:p>
    <w:p w:rsidR="00527934" w:rsidP="00527934">
      <w:pPr>
        <w:pStyle w:val="BodyText"/>
      </w:pPr>
      <w:r>
        <w:t xml:space="preserve">När det gäller Konkurrensverket är det framförallt i arbetet med mediaanalys och tipshantering för att identifiera och utreda överträdelser av upphandlings- och konkurrensreglerna som myndigheten kan se tecken på korruption och otillbörlig påverkan. När Konkurrensverket identifierar </w:t>
      </w:r>
      <w:r>
        <w:t xml:space="preserve">korruptionsmisstankar vidtas lämpliga åtgärder. Exempelvis vidtalas polis och åklagare vid misstänkta mutbrott. </w:t>
      </w:r>
    </w:p>
    <w:p w:rsidR="00527934" w:rsidP="00527934">
      <w:pPr>
        <w:pStyle w:val="BodyText"/>
      </w:pPr>
      <w:r>
        <w:t xml:space="preserve">I december 2020 fattade regeringen också beslut om ett uppdrag till Statskontoret. Statskontoret ska </w:t>
      </w:r>
      <w:r>
        <w:t>bl.a.</w:t>
      </w:r>
      <w:r>
        <w:t xml:space="preserve"> utveckla olika former av stöd för ett strukturerat arbetssätt mot korruption, ta fram ett konkret stöd för analyser av korruptionsrisker, utveckla ett forum för samverkan mellan myndigheter som har särskild kompetens på området </w:t>
      </w:r>
      <w:r w:rsidR="002A0581">
        <w:t xml:space="preserve">samt </w:t>
      </w:r>
      <w:r>
        <w:t xml:space="preserve">ta fram lägesbilder över myndigheternas arbete mot korruption för att följa och beskriva utvecklingen av myndigheternas arbete. Konkurrensverket är en av de utpekade myndigheterna som ingår i </w:t>
      </w:r>
      <w:r w:rsidR="002A0581">
        <w:t xml:space="preserve">forumet för </w:t>
      </w:r>
      <w:r>
        <w:t>samverkan.</w:t>
      </w:r>
    </w:p>
    <w:p w:rsidR="00D85993" w:rsidP="00527934">
      <w:pPr>
        <w:pStyle w:val="BodyText"/>
      </w:pPr>
      <w:r>
        <w:t xml:space="preserve">Regeringen arbetar därmed </w:t>
      </w:r>
      <w:r w:rsidR="00860B21">
        <w:t>aktivt för att säkerställa en rättvis konkurrens mellan alla aktörer.</w:t>
      </w:r>
      <w:r>
        <w:t xml:space="preserve">   </w:t>
      </w:r>
    </w:p>
    <w:p w:rsidR="00527934" w:rsidP="006A12F1">
      <w:pPr>
        <w:pStyle w:val="BodyText"/>
      </w:pPr>
    </w:p>
    <w:p w:rsidR="00ED3A0E" w:rsidP="006A12F1">
      <w:pPr>
        <w:pStyle w:val="BodyText"/>
      </w:pPr>
      <w:r>
        <w:t xml:space="preserve">Stockholm den </w:t>
      </w:r>
      <w:sdt>
        <w:sdtPr>
          <w:id w:val="-1225218591"/>
          <w:placeholder>
            <w:docPart w:val="62E0167615084F42AFBDABD305E114A2"/>
          </w:placeholder>
          <w:dataBinding w:xpath="/ns0:DocumentInfo[1]/ns0:BaseInfo[1]/ns0:HeaderDate[1]" w:storeItemID="{19D2877F-6576-4A1F-B257-1777F2F95BB3}" w:prefixMappings="xmlns:ns0='http://lp/documentinfo/RK' "/>
          <w:date w:fullDate="2021-12-15T00:00:00Z">
            <w:dateFormat w:val="d MMMM yyyy"/>
            <w:lid w:val="sv-SE"/>
            <w:storeMappedDataAs w:val="dateTime"/>
            <w:calendar w:val="gregorian"/>
          </w:date>
        </w:sdtPr>
        <w:sdtContent>
          <w:r w:rsidR="00C8218E">
            <w:t>15 december 2021</w:t>
          </w:r>
        </w:sdtContent>
      </w:sdt>
    </w:p>
    <w:p w:rsidR="00ED3A0E" w:rsidP="004E7A8F">
      <w:pPr>
        <w:pStyle w:val="Brdtextutanavstnd"/>
      </w:pPr>
    </w:p>
    <w:p w:rsidR="00ED3A0E" w:rsidP="004E7A8F">
      <w:pPr>
        <w:pStyle w:val="Brdtextutanavstnd"/>
      </w:pPr>
    </w:p>
    <w:p w:rsidR="00ED3A0E" w:rsidP="004E7A8F">
      <w:pPr>
        <w:pStyle w:val="Brdtextutanavstnd"/>
      </w:pPr>
    </w:p>
    <w:p w:rsidR="00ED3A0E" w:rsidP="00422A41">
      <w:pPr>
        <w:pStyle w:val="BodyText"/>
      </w:pPr>
      <w:r>
        <w:t>Karl-Petter Thorwaldsson</w:t>
      </w:r>
    </w:p>
    <w:p w:rsidR="00ED3A0E"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D3A0E" w:rsidRPr="007D73AB">
          <w:pPr>
            <w:pStyle w:val="Header"/>
          </w:pPr>
        </w:p>
      </w:tc>
      <w:tc>
        <w:tcPr>
          <w:tcW w:w="3170" w:type="dxa"/>
          <w:vAlign w:val="bottom"/>
        </w:tcPr>
        <w:p w:rsidR="00ED3A0E" w:rsidRPr="007D73AB" w:rsidP="00340DE0">
          <w:pPr>
            <w:pStyle w:val="Header"/>
          </w:pPr>
        </w:p>
      </w:tc>
      <w:tc>
        <w:tcPr>
          <w:tcW w:w="1134" w:type="dxa"/>
        </w:tcPr>
        <w:p w:rsidR="00ED3A0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D3A0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D3A0E" w:rsidRPr="00710A6C" w:rsidP="00EE3C0F">
          <w:pPr>
            <w:pStyle w:val="Header"/>
            <w:rPr>
              <w:b/>
            </w:rPr>
          </w:pPr>
        </w:p>
        <w:p w:rsidR="00ED3A0E" w:rsidP="00EE3C0F">
          <w:pPr>
            <w:pStyle w:val="Header"/>
          </w:pPr>
        </w:p>
        <w:p w:rsidR="00ED3A0E" w:rsidP="00EE3C0F">
          <w:pPr>
            <w:pStyle w:val="Header"/>
          </w:pPr>
        </w:p>
        <w:p w:rsidR="00ED3A0E" w:rsidP="00EE3C0F">
          <w:pPr>
            <w:pStyle w:val="Header"/>
          </w:pPr>
        </w:p>
        <w:sdt>
          <w:sdtPr>
            <w:alias w:val="Dnr"/>
            <w:tag w:val="ccRKShow_Dnr"/>
            <w:id w:val="-829283628"/>
            <w:placeholder>
              <w:docPart w:val="BE05EE038355442692B521658D189370"/>
            </w:placeholder>
            <w:dataBinding w:xpath="/ns0:DocumentInfo[1]/ns0:BaseInfo[1]/ns0:Dnr[1]" w:storeItemID="{19D2877F-6576-4A1F-B257-1777F2F95BB3}" w:prefixMappings="xmlns:ns0='http://lp/documentinfo/RK' "/>
            <w:text/>
          </w:sdtPr>
          <w:sdtContent>
            <w:p w:rsidR="00ED3A0E" w:rsidP="00EE3C0F">
              <w:pPr>
                <w:pStyle w:val="Header"/>
              </w:pPr>
              <w:r>
                <w:t>N2021/02976</w:t>
              </w:r>
            </w:p>
          </w:sdtContent>
        </w:sdt>
        <w:sdt>
          <w:sdtPr>
            <w:alias w:val="DocNumber"/>
            <w:tag w:val="DocNumber"/>
            <w:id w:val="1726028884"/>
            <w:placeholder>
              <w:docPart w:val="AA73E5AE3FB54A9EB45C2B70B70BA9E8"/>
            </w:placeholder>
            <w:showingPlcHdr/>
            <w:dataBinding w:xpath="/ns0:DocumentInfo[1]/ns0:BaseInfo[1]/ns0:DocNumber[1]" w:storeItemID="{19D2877F-6576-4A1F-B257-1777F2F95BB3}" w:prefixMappings="xmlns:ns0='http://lp/documentinfo/RK' "/>
            <w:text/>
          </w:sdtPr>
          <w:sdtContent>
            <w:p w:rsidR="00ED3A0E" w:rsidP="00EE3C0F">
              <w:pPr>
                <w:pStyle w:val="Header"/>
              </w:pPr>
              <w:r>
                <w:rPr>
                  <w:rStyle w:val="PlaceholderText"/>
                </w:rPr>
                <w:t xml:space="preserve"> </w:t>
              </w:r>
            </w:p>
          </w:sdtContent>
        </w:sdt>
        <w:p w:rsidR="00ED3A0E" w:rsidP="00EE3C0F">
          <w:pPr>
            <w:pStyle w:val="Header"/>
          </w:pPr>
        </w:p>
      </w:tc>
      <w:tc>
        <w:tcPr>
          <w:tcW w:w="1134" w:type="dxa"/>
        </w:tcPr>
        <w:p w:rsidR="00ED3A0E" w:rsidP="0094502D">
          <w:pPr>
            <w:pStyle w:val="Header"/>
          </w:pPr>
        </w:p>
        <w:p w:rsidR="00ED3A0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8FE42411F4B43988873453F25195D24"/>
          </w:placeholder>
          <w:richText/>
        </w:sdtPr>
        <w:sdtEndPr>
          <w:rPr>
            <w:b w:val="0"/>
          </w:rPr>
        </w:sdtEndPr>
        <w:sdtContent>
          <w:tc>
            <w:tcPr>
              <w:tcW w:w="5534" w:type="dxa"/>
              <w:tcMar>
                <w:right w:w="1134" w:type="dxa"/>
              </w:tcMar>
            </w:tcPr>
            <w:p w:rsidR="00ED3A0E" w:rsidRPr="00ED3A0E" w:rsidP="00340DE0">
              <w:pPr>
                <w:pStyle w:val="Header"/>
                <w:rPr>
                  <w:b/>
                </w:rPr>
              </w:pPr>
              <w:r w:rsidRPr="00ED3A0E">
                <w:rPr>
                  <w:b/>
                </w:rPr>
                <w:t>Näringsdepartementet</w:t>
              </w:r>
            </w:p>
            <w:p w:rsidR="00ED3A0E" w:rsidRPr="00340DE0" w:rsidP="00340DE0">
              <w:pPr>
                <w:pStyle w:val="Header"/>
              </w:pPr>
              <w:r w:rsidRPr="00ED3A0E">
                <w:t>Näringsministern</w:t>
              </w:r>
            </w:p>
          </w:tc>
        </w:sdtContent>
      </w:sdt>
      <w:sdt>
        <w:sdtPr>
          <w:alias w:val="Recipient"/>
          <w:tag w:val="ccRKShow_Recipient"/>
          <w:id w:val="-28344517"/>
          <w:placeholder>
            <w:docPart w:val="914391AA49BE4E838620995403FADE98"/>
          </w:placeholder>
          <w:dataBinding w:xpath="/ns0:DocumentInfo[1]/ns0:BaseInfo[1]/ns0:Recipient[1]" w:storeItemID="{19D2877F-6576-4A1F-B257-1777F2F95BB3}" w:prefixMappings="xmlns:ns0='http://lp/documentinfo/RK' "/>
          <w:text w:multiLine="1"/>
        </w:sdtPr>
        <w:sdtContent>
          <w:tc>
            <w:tcPr>
              <w:tcW w:w="3170" w:type="dxa"/>
            </w:tcPr>
            <w:p w:rsidR="00ED3A0E" w:rsidP="00547B89">
              <w:pPr>
                <w:pStyle w:val="Header"/>
              </w:pPr>
              <w:r>
                <w:t>Till riksdagen</w:t>
              </w:r>
            </w:p>
          </w:tc>
        </w:sdtContent>
      </w:sdt>
      <w:tc>
        <w:tcPr>
          <w:tcW w:w="1134" w:type="dxa"/>
        </w:tcPr>
        <w:p w:rsidR="00ED3A0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E05EE038355442692B521658D189370"/>
        <w:category>
          <w:name w:val="Allmänt"/>
          <w:gallery w:val="placeholder"/>
        </w:category>
        <w:types>
          <w:type w:val="bbPlcHdr"/>
        </w:types>
        <w:behaviors>
          <w:behavior w:val="content"/>
        </w:behaviors>
        <w:guid w:val="{8ABF1E6C-08FC-442E-82FA-F11A350DBEF9}"/>
      </w:docPartPr>
      <w:docPartBody>
        <w:p w:rsidR="001E45A5" w:rsidP="00962CE9">
          <w:pPr>
            <w:pStyle w:val="BE05EE038355442692B521658D189370"/>
          </w:pPr>
          <w:r>
            <w:rPr>
              <w:rStyle w:val="PlaceholderText"/>
            </w:rPr>
            <w:t xml:space="preserve"> </w:t>
          </w:r>
        </w:p>
      </w:docPartBody>
    </w:docPart>
    <w:docPart>
      <w:docPartPr>
        <w:name w:val="AA73E5AE3FB54A9EB45C2B70B70BA9E8"/>
        <w:category>
          <w:name w:val="Allmänt"/>
          <w:gallery w:val="placeholder"/>
        </w:category>
        <w:types>
          <w:type w:val="bbPlcHdr"/>
        </w:types>
        <w:behaviors>
          <w:behavior w:val="content"/>
        </w:behaviors>
        <w:guid w:val="{4217F531-CE81-4FA6-B512-DC35E61F6387}"/>
      </w:docPartPr>
      <w:docPartBody>
        <w:p w:rsidR="001E45A5" w:rsidP="00962CE9">
          <w:pPr>
            <w:pStyle w:val="AA73E5AE3FB54A9EB45C2B70B70BA9E81"/>
          </w:pPr>
          <w:r>
            <w:rPr>
              <w:rStyle w:val="PlaceholderText"/>
            </w:rPr>
            <w:t xml:space="preserve"> </w:t>
          </w:r>
        </w:p>
      </w:docPartBody>
    </w:docPart>
    <w:docPart>
      <w:docPartPr>
        <w:name w:val="F8FE42411F4B43988873453F25195D24"/>
        <w:category>
          <w:name w:val="Allmänt"/>
          <w:gallery w:val="placeholder"/>
        </w:category>
        <w:types>
          <w:type w:val="bbPlcHdr"/>
        </w:types>
        <w:behaviors>
          <w:behavior w:val="content"/>
        </w:behaviors>
        <w:guid w:val="{A10B111E-42F0-48C6-BACA-F3C974E58490}"/>
      </w:docPartPr>
      <w:docPartBody>
        <w:p w:rsidR="001E45A5" w:rsidP="00962CE9">
          <w:pPr>
            <w:pStyle w:val="F8FE42411F4B43988873453F25195D241"/>
          </w:pPr>
          <w:r>
            <w:rPr>
              <w:rStyle w:val="PlaceholderText"/>
            </w:rPr>
            <w:t xml:space="preserve"> </w:t>
          </w:r>
        </w:p>
      </w:docPartBody>
    </w:docPart>
    <w:docPart>
      <w:docPartPr>
        <w:name w:val="914391AA49BE4E838620995403FADE98"/>
        <w:category>
          <w:name w:val="Allmänt"/>
          <w:gallery w:val="placeholder"/>
        </w:category>
        <w:types>
          <w:type w:val="bbPlcHdr"/>
        </w:types>
        <w:behaviors>
          <w:behavior w:val="content"/>
        </w:behaviors>
        <w:guid w:val="{F9F0AD55-64DF-454F-84C4-3521424DF88C}"/>
      </w:docPartPr>
      <w:docPartBody>
        <w:p w:rsidR="001E45A5" w:rsidP="00962CE9">
          <w:pPr>
            <w:pStyle w:val="914391AA49BE4E838620995403FADE98"/>
          </w:pPr>
          <w:r>
            <w:rPr>
              <w:rStyle w:val="PlaceholderText"/>
            </w:rPr>
            <w:t xml:space="preserve"> </w:t>
          </w:r>
        </w:p>
      </w:docPartBody>
    </w:docPart>
    <w:docPart>
      <w:docPartPr>
        <w:name w:val="62E0167615084F42AFBDABD305E114A2"/>
        <w:category>
          <w:name w:val="Allmänt"/>
          <w:gallery w:val="placeholder"/>
        </w:category>
        <w:types>
          <w:type w:val="bbPlcHdr"/>
        </w:types>
        <w:behaviors>
          <w:behavior w:val="content"/>
        </w:behaviors>
        <w:guid w:val="{E4FA7DCF-3106-4C43-ADD9-097F74F7DD83}"/>
      </w:docPartPr>
      <w:docPartBody>
        <w:p w:rsidR="001E45A5" w:rsidP="00962CE9">
          <w:pPr>
            <w:pStyle w:val="62E0167615084F42AFBDABD305E114A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E906BD2D7E48B197C35771C09BD656">
    <w:name w:val="EDE906BD2D7E48B197C35771C09BD656"/>
    <w:rsid w:val="00962CE9"/>
  </w:style>
  <w:style w:type="character" w:styleId="PlaceholderText">
    <w:name w:val="Placeholder Text"/>
    <w:basedOn w:val="DefaultParagraphFont"/>
    <w:uiPriority w:val="99"/>
    <w:semiHidden/>
    <w:rsid w:val="00962CE9"/>
    <w:rPr>
      <w:noProof w:val="0"/>
      <w:color w:val="808080"/>
    </w:rPr>
  </w:style>
  <w:style w:type="paragraph" w:customStyle="1" w:styleId="97562A65DEDB4B698577683641AA3BB7">
    <w:name w:val="97562A65DEDB4B698577683641AA3BB7"/>
    <w:rsid w:val="00962CE9"/>
  </w:style>
  <w:style w:type="paragraph" w:customStyle="1" w:styleId="29199FC4B91E4183B4CC7B41374DA07F">
    <w:name w:val="29199FC4B91E4183B4CC7B41374DA07F"/>
    <w:rsid w:val="00962CE9"/>
  </w:style>
  <w:style w:type="paragraph" w:customStyle="1" w:styleId="AFEE361D4B0D449983629BE8DFEA2979">
    <w:name w:val="AFEE361D4B0D449983629BE8DFEA2979"/>
    <w:rsid w:val="00962CE9"/>
  </w:style>
  <w:style w:type="paragraph" w:customStyle="1" w:styleId="BE05EE038355442692B521658D189370">
    <w:name w:val="BE05EE038355442692B521658D189370"/>
    <w:rsid w:val="00962CE9"/>
  </w:style>
  <w:style w:type="paragraph" w:customStyle="1" w:styleId="AA73E5AE3FB54A9EB45C2B70B70BA9E8">
    <w:name w:val="AA73E5AE3FB54A9EB45C2B70B70BA9E8"/>
    <w:rsid w:val="00962CE9"/>
  </w:style>
  <w:style w:type="paragraph" w:customStyle="1" w:styleId="C99420750FEC42AC8DAC1DCBB6F4F0C7">
    <w:name w:val="C99420750FEC42AC8DAC1DCBB6F4F0C7"/>
    <w:rsid w:val="00962CE9"/>
  </w:style>
  <w:style w:type="paragraph" w:customStyle="1" w:styleId="AB47DD34C5F94A2ABF0513D2DF01CDD2">
    <w:name w:val="AB47DD34C5F94A2ABF0513D2DF01CDD2"/>
    <w:rsid w:val="00962CE9"/>
  </w:style>
  <w:style w:type="paragraph" w:customStyle="1" w:styleId="946EA5F925D04314B2DFEACBD73F14FA">
    <w:name w:val="946EA5F925D04314B2DFEACBD73F14FA"/>
    <w:rsid w:val="00962CE9"/>
  </w:style>
  <w:style w:type="paragraph" w:customStyle="1" w:styleId="F8FE42411F4B43988873453F25195D24">
    <w:name w:val="F8FE42411F4B43988873453F25195D24"/>
    <w:rsid w:val="00962CE9"/>
  </w:style>
  <w:style w:type="paragraph" w:customStyle="1" w:styleId="914391AA49BE4E838620995403FADE98">
    <w:name w:val="914391AA49BE4E838620995403FADE98"/>
    <w:rsid w:val="00962CE9"/>
  </w:style>
  <w:style w:type="paragraph" w:customStyle="1" w:styleId="AA73E5AE3FB54A9EB45C2B70B70BA9E81">
    <w:name w:val="AA73E5AE3FB54A9EB45C2B70B70BA9E81"/>
    <w:rsid w:val="00962CE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8FE42411F4B43988873453F25195D241">
    <w:name w:val="F8FE42411F4B43988873453F25195D241"/>
    <w:rsid w:val="00962CE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0AD20DDEB3A4DCA8B93F161F37AD12F">
    <w:name w:val="B0AD20DDEB3A4DCA8B93F161F37AD12F"/>
    <w:rsid w:val="00962CE9"/>
  </w:style>
  <w:style w:type="paragraph" w:customStyle="1" w:styleId="B1760AE01CDE4543B8DEE43720150F80">
    <w:name w:val="B1760AE01CDE4543B8DEE43720150F80"/>
    <w:rsid w:val="00962CE9"/>
  </w:style>
  <w:style w:type="paragraph" w:customStyle="1" w:styleId="382BEBBDB5B1454098FEEC51FC48E60B">
    <w:name w:val="382BEBBDB5B1454098FEEC51FC48E60B"/>
    <w:rsid w:val="00962CE9"/>
  </w:style>
  <w:style w:type="paragraph" w:customStyle="1" w:styleId="FC7DC18D7A074E9484EA601BA5E5F245">
    <w:name w:val="FC7DC18D7A074E9484EA601BA5E5F245"/>
    <w:rsid w:val="00962CE9"/>
  </w:style>
  <w:style w:type="paragraph" w:customStyle="1" w:styleId="C8FC71FCE438456EBC80368913E6ECE8">
    <w:name w:val="C8FC71FCE438456EBC80368913E6ECE8"/>
    <w:rsid w:val="00962CE9"/>
  </w:style>
  <w:style w:type="paragraph" w:customStyle="1" w:styleId="62E0167615084F42AFBDABD305E114A2">
    <w:name w:val="62E0167615084F42AFBDABD305E114A2"/>
    <w:rsid w:val="00962CE9"/>
  </w:style>
  <w:style w:type="paragraph" w:customStyle="1" w:styleId="2030EBBAA6B74B3B8030C87F23D87807">
    <w:name w:val="2030EBBAA6B74B3B8030C87F23D87807"/>
    <w:rsid w:val="00962CE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2021-12-15T00:00:00</HeaderDate>
    <Office/>
    <Dnr>N2021/02976</Dnr>
    <ParagrafNr/>
    <DocumentTitle/>
    <VisitingAddress/>
    <Extra1/>
    <Extra2/>
    <Extra3>Alexander Christiansson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f5637eab-282f-42b1-8f51-2748e82a6f5a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1C2D5-4F5C-462A-9141-C8F3C09543E0}"/>
</file>

<file path=customXml/itemProps2.xml><?xml version="1.0" encoding="utf-8"?>
<ds:datastoreItem xmlns:ds="http://schemas.openxmlformats.org/officeDocument/2006/customXml" ds:itemID="{19D2877F-6576-4A1F-B257-1777F2F95BB3}"/>
</file>

<file path=customXml/itemProps3.xml><?xml version="1.0" encoding="utf-8"?>
<ds:datastoreItem xmlns:ds="http://schemas.openxmlformats.org/officeDocument/2006/customXml" ds:itemID="{F7AA63BE-E9DD-4AD7-9E4D-8A04328A5B8C}"/>
</file>

<file path=customXml/itemProps4.xml><?xml version="1.0" encoding="utf-8"?>
<ds:datastoreItem xmlns:ds="http://schemas.openxmlformats.org/officeDocument/2006/customXml" ds:itemID="{CA2B31B3-2C14-4F5C-BF48-6822AF6E2BE4}"/>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363</Words>
  <Characters>1927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510 av Alexander Christiansson (SD) Offentliga aktörer och orättvis konkurrens.docx</dc:title>
  <cp:revision>3</cp:revision>
  <dcterms:created xsi:type="dcterms:W3CDTF">2021-12-15T09:20:00Z</dcterms:created>
  <dcterms:modified xsi:type="dcterms:W3CDTF">2021-12-15T09:20:00Z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