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5E6F4A64C24E06837E4728FB5BCA55"/>
        </w:placeholder>
        <w15:appearance w15:val="hidden"/>
        <w:text/>
      </w:sdtPr>
      <w:sdtEndPr/>
      <w:sdtContent>
        <w:p w:rsidRPr="009B062B" w:rsidR="00AF30DD" w:rsidP="009B062B" w:rsidRDefault="00AF30DD" w14:paraId="39298BAA" w14:textId="77777777">
          <w:pPr>
            <w:pStyle w:val="RubrikFrslagTIllRiksdagsbeslut"/>
          </w:pPr>
          <w:r w:rsidRPr="009B062B">
            <w:t>Förslag till riksdagsbeslut</w:t>
          </w:r>
        </w:p>
      </w:sdtContent>
    </w:sdt>
    <w:sdt>
      <w:sdtPr>
        <w:alias w:val="Yrkande 1"/>
        <w:tag w:val="09d0272f-22a7-4b64-8f0e-7e60cc688d03"/>
        <w:id w:val="-156078290"/>
        <w:lock w:val="sdtLocked"/>
      </w:sdtPr>
      <w:sdtEndPr/>
      <w:sdtContent>
        <w:p w:rsidR="00D666F6" w:rsidRDefault="00A22DAC" w14:paraId="39298BAB" w14:textId="71B97271">
          <w:pPr>
            <w:pStyle w:val="Frslagstext"/>
          </w:pPr>
          <w:r>
            <w:t>Riksdagen ställer sig bakom det som anförs i motionen om att utreda konsekvenserna för kvinnor och barn på kort och lång sikt av att Sverige accepterar månggifte om äktenskap ingås i ett annat land, och detta tillkännager riksdagen för regeringen.</w:t>
          </w:r>
        </w:p>
      </w:sdtContent>
    </w:sdt>
    <w:sdt>
      <w:sdtPr>
        <w:alias w:val="Yrkande 2"/>
        <w:tag w:val="58830d10-70d1-4760-8bbf-5d7315a40d00"/>
        <w:id w:val="-2119978366"/>
        <w:lock w:val="sdtLocked"/>
      </w:sdtPr>
      <w:sdtEndPr/>
      <w:sdtContent>
        <w:p w:rsidR="00D666F6" w:rsidRDefault="00A22DAC" w14:paraId="39298BAC" w14:textId="63A11460">
          <w:pPr>
            <w:pStyle w:val="Frslagstext"/>
          </w:pPr>
          <w:r>
            <w:t>Riksdagen ställer sig bakom det som anförs i motionen om att utredningen bör ta hänsyn till frågor som hur barnens framtid påverkas och hur levnadsvillkoren ser ut för de kvinnor som berörs, och detta tillkännager riksdagen för regeringen.</w:t>
          </w:r>
        </w:p>
      </w:sdtContent>
    </w:sdt>
    <w:sdt>
      <w:sdtPr>
        <w:alias w:val="Yrkande 3"/>
        <w:tag w:val="7a2abad8-6ce7-42bc-99be-e7f41a6f88d0"/>
        <w:id w:val="-1770912990"/>
        <w:lock w:val="sdtLocked"/>
      </w:sdtPr>
      <w:sdtEndPr/>
      <w:sdtContent>
        <w:p w:rsidR="00D666F6" w:rsidRDefault="00A22DAC" w14:paraId="39298BAD" w14:textId="3329B75C">
          <w:pPr>
            <w:pStyle w:val="Frslagstext"/>
          </w:pPr>
          <w:r>
            <w:t>Riksdagen ställer sig bakom det som anförs i motionen om att utredningen också bör beskriva vilka konsekvenser månggifte innebär avseende svenska lagar som arvsrätt och vad som gäller vid eventuell skilsmässa,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7BD6B268540758156F01940AC15C1"/>
        </w:placeholder>
        <w15:appearance w15:val="hidden"/>
        <w:text/>
      </w:sdtPr>
      <w:sdtEndPr/>
      <w:sdtContent>
        <w:p w:rsidRPr="009B062B" w:rsidR="006D79C9" w:rsidP="00333E95" w:rsidRDefault="006D79C9" w14:paraId="39298BAE" w14:textId="77777777">
          <w:pPr>
            <w:pStyle w:val="Rubrik1"/>
          </w:pPr>
          <w:r>
            <w:t>Motivering</w:t>
          </w:r>
        </w:p>
      </w:sdtContent>
    </w:sdt>
    <w:p w:rsidR="002934E7" w:rsidP="002934E7" w:rsidRDefault="002934E7" w14:paraId="39298BAF" w14:textId="6C6689EC">
      <w:pPr>
        <w:pStyle w:val="Normalutanindragellerluft"/>
      </w:pPr>
      <w:r>
        <w:t xml:space="preserve">I september 2017 kunde vi i media läsa om mannen boendes i Nacka som har tre fruar. Nacka kommun hade placerat de </w:t>
      </w:r>
      <w:r w:rsidR="002D56EC">
        <w:t>tre fruarna i olika lägenheter</w:t>
      </w:r>
      <w:r>
        <w:t>. I Sverige är månggifte förbjudet. Trots detta finns det familjer där det förekommer. Sveriges lag tillåter nämligen månggifte om äktenskapet ingåtts i ett land där det är lagligt, även om den berörda familjen sedan flyttar till Sverige. Antalet familjer som består av en man och flera fruar beräknas öka i takt med att fler flyktingar ko</w:t>
      </w:r>
      <w:r w:rsidR="002D56EC">
        <w:t>mmer till Sverige. Idag beräknas</w:t>
      </w:r>
      <w:r>
        <w:t xml:space="preserve"> det finnas ca 300 familjer i svensk folkbokföring som är familjer där fadern är gift med flera fruar. Detta kommer naturligtvis att på både kort och lång sikt få konsekvenser. </w:t>
      </w:r>
    </w:p>
    <w:p w:rsidR="00652B73" w:rsidP="002934E7" w:rsidRDefault="002934E7" w14:paraId="39298BB0" w14:textId="06C4C720">
      <w:r w:rsidRPr="002934E7">
        <w:t>Därför vill jag att konsekvenserna för kvinnor och barn på kort och lång sikt av att Sverige acceptera</w:t>
      </w:r>
      <w:r w:rsidR="002D56EC">
        <w:t>r</w:t>
      </w:r>
      <w:r w:rsidRPr="002934E7">
        <w:t xml:space="preserve"> månggifte om äktenskapet ingåtts i annat land och parterna inte har någon relation till Sverige utreds. Att utredningen tar hänsyn till frågor som hur barnens framtid påverkas och hur levnadsvillkoren ser ut för kvinnorna som berörs? Samt att utredningen också beskriver vilka konsekvenser månggifte innebär avseende svenska lagar som arvsrätt och vad </w:t>
      </w:r>
      <w:r w:rsidR="002D56EC">
        <w:t>som gäller vid eventuell</w:t>
      </w:r>
      <w:r w:rsidRPr="002934E7">
        <w:t xml:space="preserve"> skilsmässa</w:t>
      </w:r>
      <w:r>
        <w:t>.</w:t>
      </w:r>
    </w:p>
    <w:bookmarkStart w:name="_GoBack" w:id="1"/>
    <w:bookmarkEnd w:id="1"/>
    <w:p w:rsidRPr="002934E7" w:rsidR="002D56EC" w:rsidP="002934E7" w:rsidRDefault="002D56EC" w14:paraId="4617D2B8" w14:textId="77777777"/>
    <w:sdt>
      <w:sdtPr>
        <w:rPr>
          <w:i/>
          <w:noProof/>
        </w:rPr>
        <w:alias w:val="CC_Underskrifter"/>
        <w:tag w:val="CC_Underskrifter"/>
        <w:id w:val="583496634"/>
        <w:lock w:val="sdtContentLocked"/>
        <w:placeholder>
          <w:docPart w:val="CD50434D6B60455388CC1D3864BBBF03"/>
        </w:placeholder>
        <w15:appearance w15:val="hidden"/>
      </w:sdtPr>
      <w:sdtEndPr>
        <w:rPr>
          <w:i w:val="0"/>
          <w:noProof w:val="0"/>
        </w:rPr>
      </w:sdtEndPr>
      <w:sdtContent>
        <w:p w:rsidR="004801AC" w:rsidP="000F059E" w:rsidRDefault="002D56EC" w14:paraId="39298B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256248" w:rsidRDefault="00256248" w14:paraId="39298BB5" w14:textId="77777777"/>
    <w:sectPr w:rsidR="002562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98BB7" w14:textId="77777777" w:rsidR="002934E7" w:rsidRDefault="002934E7" w:rsidP="000C1CAD">
      <w:pPr>
        <w:spacing w:line="240" w:lineRule="auto"/>
      </w:pPr>
      <w:r>
        <w:separator/>
      </w:r>
    </w:p>
  </w:endnote>
  <w:endnote w:type="continuationSeparator" w:id="0">
    <w:p w14:paraId="39298BB8" w14:textId="77777777" w:rsidR="002934E7" w:rsidRDefault="00293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8B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8BBE" w14:textId="55BED6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6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98BB5" w14:textId="77777777" w:rsidR="002934E7" w:rsidRDefault="002934E7" w:rsidP="000C1CAD">
      <w:pPr>
        <w:spacing w:line="240" w:lineRule="auto"/>
      </w:pPr>
      <w:r>
        <w:separator/>
      </w:r>
    </w:p>
  </w:footnote>
  <w:footnote w:type="continuationSeparator" w:id="0">
    <w:p w14:paraId="39298BB6" w14:textId="77777777" w:rsidR="002934E7" w:rsidRDefault="00293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298B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98BC8" wp14:anchorId="39298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56EC" w14:paraId="39298BC9" w14:textId="77777777">
                          <w:pPr>
                            <w:jc w:val="right"/>
                          </w:pPr>
                          <w:sdt>
                            <w:sdtPr>
                              <w:alias w:val="CC_Noformat_Partikod"/>
                              <w:tag w:val="CC_Noformat_Partikod"/>
                              <w:id w:val="-53464382"/>
                              <w:placeholder>
                                <w:docPart w:val="6B031E908D30475BB67266C35DB8A4D1"/>
                              </w:placeholder>
                              <w:text/>
                            </w:sdtPr>
                            <w:sdtEndPr/>
                            <w:sdtContent>
                              <w:r w:rsidR="002934E7">
                                <w:t>M</w:t>
                              </w:r>
                            </w:sdtContent>
                          </w:sdt>
                          <w:sdt>
                            <w:sdtPr>
                              <w:alias w:val="CC_Noformat_Partinummer"/>
                              <w:tag w:val="CC_Noformat_Partinummer"/>
                              <w:id w:val="-1709555926"/>
                              <w:placeholder>
                                <w:docPart w:val="52438E6DA6734350B2C7AD9691B1ED74"/>
                              </w:placeholder>
                              <w:text/>
                            </w:sdtPr>
                            <w:sdtEndPr/>
                            <w:sdtContent>
                              <w:r w:rsidR="002934E7">
                                <w:t>2366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98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56EC" w14:paraId="39298BC9" w14:textId="77777777">
                    <w:pPr>
                      <w:jc w:val="right"/>
                    </w:pPr>
                    <w:sdt>
                      <w:sdtPr>
                        <w:alias w:val="CC_Noformat_Partikod"/>
                        <w:tag w:val="CC_Noformat_Partikod"/>
                        <w:id w:val="-53464382"/>
                        <w:placeholder>
                          <w:docPart w:val="6B031E908D30475BB67266C35DB8A4D1"/>
                        </w:placeholder>
                        <w:text/>
                      </w:sdtPr>
                      <w:sdtEndPr/>
                      <w:sdtContent>
                        <w:r w:rsidR="002934E7">
                          <w:t>M</w:t>
                        </w:r>
                      </w:sdtContent>
                    </w:sdt>
                    <w:sdt>
                      <w:sdtPr>
                        <w:alias w:val="CC_Noformat_Partinummer"/>
                        <w:tag w:val="CC_Noformat_Partinummer"/>
                        <w:id w:val="-1709555926"/>
                        <w:placeholder>
                          <w:docPart w:val="52438E6DA6734350B2C7AD9691B1ED74"/>
                        </w:placeholder>
                        <w:text/>
                      </w:sdtPr>
                      <w:sdtEndPr/>
                      <w:sdtContent>
                        <w:r w:rsidR="002934E7">
                          <w:t>2366</w:t>
                        </w:r>
                      </w:sdtContent>
                    </w:sdt>
                  </w:p>
                </w:txbxContent>
              </v:textbox>
              <w10:wrap anchorx="page"/>
            </v:shape>
          </w:pict>
        </mc:Fallback>
      </mc:AlternateContent>
    </w:r>
  </w:p>
  <w:p w:rsidRPr="00293C4F" w:rsidR="004F35FE" w:rsidP="00776B74" w:rsidRDefault="004F35FE" w14:paraId="39298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6EC" w14:paraId="39298BBB" w14:textId="77777777">
    <w:pPr>
      <w:jc w:val="right"/>
    </w:pPr>
    <w:sdt>
      <w:sdtPr>
        <w:alias w:val="CC_Noformat_Partikod"/>
        <w:tag w:val="CC_Noformat_Partikod"/>
        <w:id w:val="559911109"/>
        <w:placeholder>
          <w:docPart w:val="52438E6DA6734350B2C7AD9691B1ED74"/>
        </w:placeholder>
        <w:text/>
      </w:sdtPr>
      <w:sdtEndPr/>
      <w:sdtContent>
        <w:r w:rsidR="002934E7">
          <w:t>M</w:t>
        </w:r>
      </w:sdtContent>
    </w:sdt>
    <w:sdt>
      <w:sdtPr>
        <w:alias w:val="CC_Noformat_Partinummer"/>
        <w:tag w:val="CC_Noformat_Partinummer"/>
        <w:id w:val="1197820850"/>
        <w:placeholder>
          <w:docPart w:val="DefaultPlaceholder_-1854013440"/>
        </w:placeholder>
        <w:text/>
      </w:sdtPr>
      <w:sdtEndPr/>
      <w:sdtContent>
        <w:r w:rsidR="002934E7">
          <w:t>2366</w:t>
        </w:r>
      </w:sdtContent>
    </w:sdt>
  </w:p>
  <w:p w:rsidR="004F35FE" w:rsidP="00776B74" w:rsidRDefault="004F35FE" w14:paraId="39298B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6EC" w14:paraId="39298BBF" w14:textId="77777777">
    <w:pPr>
      <w:jc w:val="right"/>
    </w:pPr>
    <w:sdt>
      <w:sdtPr>
        <w:alias w:val="CC_Noformat_Partikod"/>
        <w:tag w:val="CC_Noformat_Partikod"/>
        <w:id w:val="1471015553"/>
        <w:text/>
      </w:sdtPr>
      <w:sdtEndPr/>
      <w:sdtContent>
        <w:r w:rsidR="002934E7">
          <w:t>M</w:t>
        </w:r>
      </w:sdtContent>
    </w:sdt>
    <w:sdt>
      <w:sdtPr>
        <w:alias w:val="CC_Noformat_Partinummer"/>
        <w:tag w:val="CC_Noformat_Partinummer"/>
        <w:id w:val="-2014525982"/>
        <w:text/>
      </w:sdtPr>
      <w:sdtEndPr/>
      <w:sdtContent>
        <w:r w:rsidR="002934E7">
          <w:t>2366</w:t>
        </w:r>
      </w:sdtContent>
    </w:sdt>
  </w:p>
  <w:p w:rsidR="004F35FE" w:rsidP="00A314CF" w:rsidRDefault="002D56EC" w14:paraId="39298B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56EC" w14:paraId="39298B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56EC" w14:paraId="39298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4F35FE" w:rsidP="00E03A3D" w:rsidRDefault="002D56EC" w14:paraId="39298BC3"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2934E7" w14:paraId="39298BC4" w14:textId="77777777">
        <w:pPr>
          <w:pStyle w:val="FSHRub2"/>
        </w:pPr>
        <w:r>
          <w:t>Konsekvenserna för Sverige rörande månggifte</w:t>
        </w:r>
      </w:p>
    </w:sdtContent>
  </w:sdt>
  <w:sdt>
    <w:sdtPr>
      <w:alias w:val="CC_Boilerplate_3"/>
      <w:tag w:val="CC_Boilerplate_3"/>
      <w:id w:val="1606463544"/>
      <w:lock w:val="sdtContentLocked"/>
      <w15:appearance w15:val="hidden"/>
      <w:text w:multiLine="1"/>
    </w:sdtPr>
    <w:sdtEndPr/>
    <w:sdtContent>
      <w:p w:rsidR="004F35FE" w:rsidP="00283E0F" w:rsidRDefault="004F35FE" w14:paraId="39298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2C6"/>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39F"/>
    <w:rsid w:val="000E4A72"/>
    <w:rsid w:val="000E4B2C"/>
    <w:rsid w:val="000E4CD8"/>
    <w:rsid w:val="000E4D0E"/>
    <w:rsid w:val="000E64C3"/>
    <w:rsid w:val="000E6606"/>
    <w:rsid w:val="000E712B"/>
    <w:rsid w:val="000E79FF"/>
    <w:rsid w:val="000F059E"/>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64A"/>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248"/>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4E7"/>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6EC"/>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2E0"/>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DA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6F6"/>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98BA9"/>
  <w15:chartTrackingRefBased/>
  <w15:docId w15:val="{3FD77340-5871-4F9B-923A-8CC94FB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5E6F4A64C24E06837E4728FB5BCA55"/>
        <w:category>
          <w:name w:val="Allmänt"/>
          <w:gallery w:val="placeholder"/>
        </w:category>
        <w:types>
          <w:type w:val="bbPlcHdr"/>
        </w:types>
        <w:behaviors>
          <w:behavior w:val="content"/>
        </w:behaviors>
        <w:guid w:val="{B816307F-79AC-4B3D-B7F7-1FD0354C055B}"/>
      </w:docPartPr>
      <w:docPartBody>
        <w:p w:rsidR="00C74E4E" w:rsidRDefault="0059261A">
          <w:pPr>
            <w:pStyle w:val="305E6F4A64C24E06837E4728FB5BCA55"/>
          </w:pPr>
          <w:r w:rsidRPr="005A0A93">
            <w:rPr>
              <w:rStyle w:val="Platshllartext"/>
            </w:rPr>
            <w:t>Förslag till riksdagsbeslut</w:t>
          </w:r>
        </w:p>
      </w:docPartBody>
    </w:docPart>
    <w:docPart>
      <w:docPartPr>
        <w:name w:val="4ED7BD6B268540758156F01940AC15C1"/>
        <w:category>
          <w:name w:val="Allmänt"/>
          <w:gallery w:val="placeholder"/>
        </w:category>
        <w:types>
          <w:type w:val="bbPlcHdr"/>
        </w:types>
        <w:behaviors>
          <w:behavior w:val="content"/>
        </w:behaviors>
        <w:guid w:val="{DEA6BB37-DFF2-47A6-9D13-88E150980164}"/>
      </w:docPartPr>
      <w:docPartBody>
        <w:p w:rsidR="00C74E4E" w:rsidRDefault="0059261A">
          <w:pPr>
            <w:pStyle w:val="4ED7BD6B268540758156F01940AC15C1"/>
          </w:pPr>
          <w:r w:rsidRPr="005A0A93">
            <w:rPr>
              <w:rStyle w:val="Platshllartext"/>
            </w:rPr>
            <w:t>Motivering</w:t>
          </w:r>
        </w:p>
      </w:docPartBody>
    </w:docPart>
    <w:docPart>
      <w:docPartPr>
        <w:name w:val="6B031E908D30475BB67266C35DB8A4D1"/>
        <w:category>
          <w:name w:val="Allmänt"/>
          <w:gallery w:val="placeholder"/>
        </w:category>
        <w:types>
          <w:type w:val="bbPlcHdr"/>
        </w:types>
        <w:behaviors>
          <w:behavior w:val="content"/>
        </w:behaviors>
        <w:guid w:val="{BA1DFB37-3EED-447D-8529-814D54D17EA8}"/>
      </w:docPartPr>
      <w:docPartBody>
        <w:p w:rsidR="00C74E4E" w:rsidRDefault="0059261A">
          <w:pPr>
            <w:pStyle w:val="6B031E908D30475BB67266C35DB8A4D1"/>
          </w:pPr>
          <w:r>
            <w:rPr>
              <w:rStyle w:val="Platshllartext"/>
            </w:rPr>
            <w:t xml:space="preserve"> </w:t>
          </w:r>
        </w:p>
      </w:docPartBody>
    </w:docPart>
    <w:docPart>
      <w:docPartPr>
        <w:name w:val="52438E6DA6734350B2C7AD9691B1ED74"/>
        <w:category>
          <w:name w:val="Allmänt"/>
          <w:gallery w:val="placeholder"/>
        </w:category>
        <w:types>
          <w:type w:val="bbPlcHdr"/>
        </w:types>
        <w:behaviors>
          <w:behavior w:val="content"/>
        </w:behaviors>
        <w:guid w:val="{9D9B7E58-C8FE-49F2-9993-8504FA00BA04}"/>
      </w:docPartPr>
      <w:docPartBody>
        <w:p w:rsidR="00C74E4E" w:rsidRDefault="0059261A">
          <w:pPr>
            <w:pStyle w:val="52438E6DA6734350B2C7AD9691B1ED74"/>
          </w:pPr>
          <w:r>
            <w:t xml:space="preserve"> </w:t>
          </w:r>
        </w:p>
      </w:docPartBody>
    </w:docPart>
    <w:docPart>
      <w:docPartPr>
        <w:name w:val="DefaultPlaceholder_-1854013440"/>
        <w:category>
          <w:name w:val="Allmänt"/>
          <w:gallery w:val="placeholder"/>
        </w:category>
        <w:types>
          <w:type w:val="bbPlcHdr"/>
        </w:types>
        <w:behaviors>
          <w:behavior w:val="content"/>
        </w:behaviors>
        <w:guid w:val="{98D293A9-3197-4637-A7CB-2FED7A4077CC}"/>
      </w:docPartPr>
      <w:docPartBody>
        <w:p w:rsidR="00C74E4E" w:rsidRDefault="0059261A">
          <w:r w:rsidRPr="00F31AFD">
            <w:rPr>
              <w:rStyle w:val="Platshllartext"/>
            </w:rPr>
            <w:t>Klicka eller tryck här för att ange text.</w:t>
          </w:r>
        </w:p>
      </w:docPartBody>
    </w:docPart>
    <w:docPart>
      <w:docPartPr>
        <w:name w:val="CD50434D6B60455388CC1D3864BBBF03"/>
        <w:category>
          <w:name w:val="Allmänt"/>
          <w:gallery w:val="placeholder"/>
        </w:category>
        <w:types>
          <w:type w:val="bbPlcHdr"/>
        </w:types>
        <w:behaviors>
          <w:behavior w:val="content"/>
        </w:behaviors>
        <w:guid w:val="{7D9D2946-63A3-4E45-A0B8-C6E941853397}"/>
      </w:docPartPr>
      <w:docPartBody>
        <w:p w:rsidR="00000000" w:rsidRDefault="00812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1A"/>
    <w:rsid w:val="0059261A"/>
    <w:rsid w:val="00C74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61A"/>
    <w:rPr>
      <w:color w:val="F4B083" w:themeColor="accent2" w:themeTint="99"/>
    </w:rPr>
  </w:style>
  <w:style w:type="paragraph" w:customStyle="1" w:styleId="305E6F4A64C24E06837E4728FB5BCA55">
    <w:name w:val="305E6F4A64C24E06837E4728FB5BCA55"/>
  </w:style>
  <w:style w:type="paragraph" w:customStyle="1" w:styleId="0C137572B9704C38A45F582B7A6F7E10">
    <w:name w:val="0C137572B9704C38A45F582B7A6F7E10"/>
  </w:style>
  <w:style w:type="paragraph" w:customStyle="1" w:styleId="53EDA222B1464D0D9F7262A21D2980A3">
    <w:name w:val="53EDA222B1464D0D9F7262A21D2980A3"/>
  </w:style>
  <w:style w:type="paragraph" w:customStyle="1" w:styleId="4ED7BD6B268540758156F01940AC15C1">
    <w:name w:val="4ED7BD6B268540758156F01940AC15C1"/>
  </w:style>
  <w:style w:type="paragraph" w:customStyle="1" w:styleId="148125BC995E4978ADBEA51101B0AFA0">
    <w:name w:val="148125BC995E4978ADBEA51101B0AFA0"/>
  </w:style>
  <w:style w:type="paragraph" w:customStyle="1" w:styleId="6B031E908D30475BB67266C35DB8A4D1">
    <w:name w:val="6B031E908D30475BB67266C35DB8A4D1"/>
  </w:style>
  <w:style w:type="paragraph" w:customStyle="1" w:styleId="52438E6DA6734350B2C7AD9691B1ED74">
    <w:name w:val="52438E6DA6734350B2C7AD9691B1E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9C45E-5B63-4E89-8876-C25E18366F96}"/>
</file>

<file path=customXml/itemProps2.xml><?xml version="1.0" encoding="utf-8"?>
<ds:datastoreItem xmlns:ds="http://schemas.openxmlformats.org/officeDocument/2006/customXml" ds:itemID="{87EE5B22-CFBA-471D-8B3E-3AD88C6EF16F}"/>
</file>

<file path=customXml/itemProps3.xml><?xml version="1.0" encoding="utf-8"?>
<ds:datastoreItem xmlns:ds="http://schemas.openxmlformats.org/officeDocument/2006/customXml" ds:itemID="{25CEEF2E-8542-4122-ACD9-2A0D48F4E7C9}"/>
</file>

<file path=docProps/app.xml><?xml version="1.0" encoding="utf-8"?>
<Properties xmlns="http://schemas.openxmlformats.org/officeDocument/2006/extended-properties" xmlns:vt="http://schemas.openxmlformats.org/officeDocument/2006/docPropsVTypes">
  <Template>Normal</Template>
  <TotalTime>13</TotalTime>
  <Pages>2</Pages>
  <Words>318</Words>
  <Characters>1695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M2366 Konsekvenserna för Sverige rörande månggifte</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