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778" w:rsidRPr="004D06AF" w:rsidRDefault="00B13778">
      <w:pPr>
        <w:pStyle w:val="Hemstlrubrik"/>
        <w:shd w:val="clear" w:color="000000" w:fill="auto"/>
      </w:pPr>
      <w:r w:rsidRPr="004D06AF">
        <w:t>Förslag till riksdagsbeslut</w:t>
      </w:r>
    </w:p>
    <w:p w:rsidR="00B13778" w:rsidRPr="004D06AF" w:rsidRDefault="00B13778">
      <w:pPr>
        <w:pStyle w:val="Hemstlatt"/>
        <w:shd w:val="clear" w:color="000000" w:fill="auto"/>
        <w:ind w:left="0"/>
      </w:pPr>
      <w:r w:rsidRPr="004D06AF">
        <w:t xml:space="preserve">Riksdagen tillkännager för regeringen som sin mening vad som anförs i motionen om </w:t>
      </w:r>
      <w:r w:rsidRPr="004D06AF">
        <w:rPr>
          <w:color w:val="000000"/>
          <w:szCs w:val="24"/>
        </w:rPr>
        <w:t>insyn och kontroll av frisk</w:t>
      </w:r>
      <w:r w:rsidRPr="004D06AF">
        <w:rPr>
          <w:color w:val="000000"/>
          <w:szCs w:val="24"/>
        </w:rPr>
        <w:t>o</w:t>
      </w:r>
      <w:r w:rsidRPr="004D06AF">
        <w:rPr>
          <w:color w:val="000000"/>
          <w:szCs w:val="24"/>
        </w:rPr>
        <w:t>lor.</w:t>
      </w:r>
    </w:p>
    <w:p w:rsidR="00B13778" w:rsidRPr="004D06AF" w:rsidRDefault="00B13778">
      <w:pPr>
        <w:pStyle w:val="Rubrik1"/>
        <w:shd w:val="clear" w:color="000000" w:fill="auto"/>
      </w:pPr>
      <w:r w:rsidRPr="004D06AF">
        <w:t>Motivering</w:t>
      </w:r>
    </w:p>
    <w:p w:rsidR="00B13778" w:rsidRPr="004D06AF" w:rsidRDefault="00B13778">
      <w:pPr>
        <w:shd w:val="clear" w:color="000000" w:fill="auto"/>
      </w:pPr>
      <w:r w:rsidRPr="004D06AF">
        <w:t>Den kommunala förskolan och skolan är en plats där barn med olika ba</w:t>
      </w:r>
      <w:r w:rsidRPr="004D06AF">
        <w:t>k</w:t>
      </w:r>
      <w:r w:rsidRPr="004D06AF">
        <w:t>grund och behov kan träffas och lära av varandra, och det uppfyller den kommunala skolan på ett utmärkt sätt. För den kommunala skolan gäller nä</w:t>
      </w:r>
      <w:r w:rsidRPr="004D06AF">
        <w:t>r</w:t>
      </w:r>
      <w:r w:rsidRPr="004D06AF">
        <w:t>hetsprincipen, vilken är en mycket bra princip eftersom den blandar barn från olika samhällsklasser och bakgrund.</w:t>
      </w:r>
    </w:p>
    <w:p w:rsidR="00B13778" w:rsidRPr="004D06AF" w:rsidRDefault="00B13778">
      <w:pPr>
        <w:pStyle w:val="Normaltindrag"/>
        <w:shd w:val="clear" w:color="000000" w:fill="auto"/>
      </w:pPr>
      <w:r w:rsidRPr="004D06AF">
        <w:t>Barn i friskolor har ofta en mer likformig bakgrund och liknande hemfö</w:t>
      </w:r>
      <w:r w:rsidRPr="004D06AF">
        <w:t>r</w:t>
      </w:r>
      <w:r w:rsidRPr="004D06AF">
        <w:t>hållanden. De har något speciellt intresse, skolan företräder en specifik rel</w:t>
      </w:r>
      <w:r w:rsidRPr="004D06AF">
        <w:t>i</w:t>
      </w:r>
      <w:r w:rsidRPr="004D06AF">
        <w:t>giös uppfattning eller man vill i tidig ålder rikta in sig på ett ämne för ett kommande yrkesliv.</w:t>
      </w:r>
    </w:p>
    <w:p w:rsidR="00B13778" w:rsidRPr="004D06AF" w:rsidRDefault="00B13778">
      <w:pPr>
        <w:pStyle w:val="Normaltindrag"/>
        <w:shd w:val="clear" w:color="000000" w:fill="auto"/>
      </w:pPr>
      <w:r w:rsidRPr="004D06AF">
        <w:t>Den kommunala skolans verksamhet kontrolleras på ett enkelt och effe</w:t>
      </w:r>
      <w:r w:rsidRPr="004D06AF">
        <w:t>k</w:t>
      </w:r>
      <w:r w:rsidRPr="004D06AF">
        <w:t>tivt sätt genom kommunens försorg. Kontroll av och insyn i friskolor låter sig inte lika enkelt göras. Detta har framkommit genom flera uppmärksammade fall. Trots att det idag är möjligt att kontrollera friskolornas verksamhet g</w:t>
      </w:r>
      <w:r w:rsidRPr="004D06AF">
        <w:t>e</w:t>
      </w:r>
      <w:r w:rsidRPr="004D06AF">
        <w:t>nom Skolverket och att de är tvingade till att följa läroplanen är det möjligt för dem att avvika från de krav som ställs.</w:t>
      </w:r>
    </w:p>
    <w:p w:rsidR="00B13778" w:rsidRPr="004D06AF" w:rsidRDefault="00B13778">
      <w:pPr>
        <w:pStyle w:val="Normaltindrag"/>
        <w:shd w:val="clear" w:color="000000" w:fill="auto"/>
      </w:pPr>
      <w:r w:rsidRPr="004D06AF">
        <w:t>Ett mycket oroande exempel är Plymouthbröderna, en religiös sekt, som får tillstånd att starta en skola. Det innebär att barnen inte kommer att träffa andra ba</w:t>
      </w:r>
      <w:r w:rsidRPr="004D06AF">
        <w:t>rn än de som är med i samma församling som de själva. Uppfattnin</w:t>
      </w:r>
      <w:r w:rsidRPr="004D06AF">
        <w:t>g</w:t>
      </w:r>
      <w:r w:rsidRPr="004D06AF">
        <w:t>en om och medvetenheten om vårt samhälle kommer troligen inte att tillgod</w:t>
      </w:r>
      <w:r w:rsidRPr="004D06AF">
        <w:t>o</w:t>
      </w:r>
      <w:r w:rsidRPr="004D06AF">
        <w:t>ses på samma sätt som i en kommunal skola i denna slutna skolform.</w:t>
      </w:r>
    </w:p>
    <w:p w:rsidR="00B13778" w:rsidRPr="004D06AF" w:rsidRDefault="00B13778">
      <w:pPr>
        <w:pStyle w:val="normalindent"/>
        <w:shd w:val="clear" w:color="000000" w:fill="auto"/>
        <w:spacing w:before="0" w:after="0" w:line="250" w:lineRule="atLeast"/>
        <w:rPr>
          <w:rFonts w:ascii="Times New Roman" w:hAnsi="Times New Roman"/>
          <w:color w:val="000000"/>
          <w:sz w:val="19"/>
          <w:szCs w:val="19"/>
        </w:rPr>
      </w:pPr>
      <w:r w:rsidRPr="004D06AF">
        <w:rPr>
          <w:rFonts w:ascii="Times New Roman" w:hAnsi="Times New Roman"/>
          <w:color w:val="000000"/>
          <w:sz w:val="19"/>
          <w:szCs w:val="19"/>
        </w:rPr>
        <w:t xml:space="preserve">Eftersom friskolorna finansieras genom skattemedel måste kontrollen och insynen i verksamheten skärpas. För våra barns bästa måste skollagen och förskolans läroplan följas av alla skolor i landet. Hårdare krav, och därmed </w:t>
      </w:r>
      <w:r w:rsidRPr="004D06AF">
        <w:rPr>
          <w:rFonts w:ascii="Times New Roman" w:hAnsi="Times New Roman"/>
          <w:color w:val="000000"/>
          <w:sz w:val="19"/>
          <w:szCs w:val="19"/>
        </w:rPr>
        <w:lastRenderedPageBreak/>
        <w:t>ökade befogenheter, måste ställas på att kommunerna håller friskolornas verksamhet under uppsikt, och kommunerna bör även få ökad insyn.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06AF">
        <w:trPr>
          <w:cantSplit/>
        </w:trPr>
        <w:tc>
          <w:tcPr>
            <w:tcW w:w="3046" w:type="dxa"/>
          </w:tcPr>
          <w:p w:rsidR="00B13778" w:rsidRPr="004D06AF" w:rsidRDefault="00B13778">
            <w:pPr>
              <w:pStyle w:val="UnderskriftDatum"/>
              <w:shd w:val="clear" w:color="000000" w:fill="auto"/>
              <w:spacing w:before="240"/>
            </w:pPr>
            <w:r w:rsidRPr="004D06AF">
              <w:t>Stockholm den 2 oktober 2007</w:t>
            </w:r>
          </w:p>
        </w:tc>
        <w:tc>
          <w:tcPr>
            <w:tcW w:w="3047" w:type="dxa"/>
          </w:tcPr>
          <w:p w:rsidR="00B13778" w:rsidRPr="004D06AF" w:rsidRDefault="00B1377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D06AF">
        <w:trPr>
          <w:cantSplit/>
        </w:trPr>
        <w:tc>
          <w:tcPr>
            <w:tcW w:w="3046" w:type="dxa"/>
          </w:tcPr>
          <w:p w:rsidR="00B13778" w:rsidRPr="004D06AF" w:rsidRDefault="00B13778">
            <w:pPr>
              <w:pStyle w:val="Underskrifter"/>
              <w:shd w:val="clear" w:color="000000" w:fill="auto"/>
            </w:pPr>
            <w:r w:rsidRPr="004D06AF">
              <w:t>Ann-Christin Ahlberg (s)</w:t>
            </w:r>
          </w:p>
        </w:tc>
        <w:tc>
          <w:tcPr>
            <w:tcW w:w="3046" w:type="dxa"/>
          </w:tcPr>
          <w:p w:rsidR="00B13778" w:rsidRPr="004D06AF" w:rsidRDefault="00B13778">
            <w:pPr>
              <w:pStyle w:val="Underskrifter"/>
              <w:shd w:val="clear" w:color="000000" w:fill="auto"/>
            </w:pPr>
          </w:p>
        </w:tc>
      </w:tr>
      <w:tr w:rsidR="00000000" w:rsidRPr="004D06AF">
        <w:trPr>
          <w:cantSplit/>
        </w:trPr>
        <w:tc>
          <w:tcPr>
            <w:tcW w:w="3046" w:type="dxa"/>
          </w:tcPr>
          <w:p w:rsidR="00B13778" w:rsidRPr="004D06AF" w:rsidRDefault="00B13778">
            <w:pPr>
              <w:pStyle w:val="Underskrifter"/>
              <w:shd w:val="clear" w:color="000000" w:fill="auto"/>
            </w:pPr>
            <w:r w:rsidRPr="004D06AF">
              <w:t>Hans Olsson (s)</w:t>
            </w:r>
          </w:p>
        </w:tc>
        <w:tc>
          <w:tcPr>
            <w:tcW w:w="3046" w:type="dxa"/>
          </w:tcPr>
          <w:p w:rsidR="00B13778" w:rsidRPr="004D06AF" w:rsidRDefault="00B13778">
            <w:pPr>
              <w:pStyle w:val="Underskrifter"/>
              <w:shd w:val="clear" w:color="000000" w:fill="auto"/>
            </w:pPr>
            <w:r w:rsidRPr="004D06AF">
              <w:t>Jörgen Hellman (s)</w:t>
            </w:r>
          </w:p>
        </w:tc>
      </w:tr>
      <w:tr w:rsidR="00000000" w:rsidRPr="004D06AF">
        <w:trPr>
          <w:cantSplit/>
        </w:trPr>
        <w:tc>
          <w:tcPr>
            <w:tcW w:w="3046" w:type="dxa"/>
          </w:tcPr>
          <w:p w:rsidR="00B13778" w:rsidRPr="004D06AF" w:rsidRDefault="00B13778">
            <w:pPr>
              <w:pStyle w:val="Underskrifter"/>
              <w:shd w:val="clear" w:color="000000" w:fill="auto"/>
            </w:pPr>
            <w:r w:rsidRPr="004D06AF">
              <w:t>Phia Andersson (s)</w:t>
            </w:r>
          </w:p>
        </w:tc>
        <w:tc>
          <w:tcPr>
            <w:tcW w:w="3046" w:type="dxa"/>
          </w:tcPr>
          <w:p w:rsidR="00B13778" w:rsidRPr="004D06AF" w:rsidRDefault="00B13778">
            <w:pPr>
              <w:pStyle w:val="Underskrifter"/>
              <w:shd w:val="clear" w:color="000000" w:fill="auto"/>
            </w:pPr>
          </w:p>
        </w:tc>
      </w:tr>
    </w:tbl>
    <w:p w:rsidR="00B13778" w:rsidRPr="004D06AF" w:rsidRDefault="00B13778">
      <w:pPr>
        <w:pStyle w:val="Normaltindrag"/>
        <w:shd w:val="clear" w:color="000000" w:fill="auto"/>
      </w:pPr>
    </w:p>
    <w:sectPr w:rsidR="00B13778" w:rsidRPr="004D0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778" w:rsidRPr="004D06AF" w:rsidRDefault="00B13778">
      <w:r w:rsidRPr="004D06AF">
        <w:separator/>
      </w:r>
    </w:p>
  </w:endnote>
  <w:endnote w:type="continuationSeparator" w:id="0">
    <w:p w:rsidR="00B13778" w:rsidRPr="004D06AF" w:rsidRDefault="00B13778">
      <w:r w:rsidRPr="004D06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778" w:rsidRPr="004D06AF" w:rsidRDefault="004D06AF">
    <w:pPr>
      <w:pStyle w:val="Sidfot"/>
    </w:pPr>
    <w:r w:rsidRPr="004D06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01245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778" w:rsidRDefault="00B137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3778" w:rsidRDefault="00B137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778" w:rsidRPr="004D06AF" w:rsidRDefault="004D06AF">
    <w:pPr>
      <w:pStyle w:val="Sidfot"/>
    </w:pPr>
    <w:r w:rsidRPr="004D06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85679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778" w:rsidRDefault="00B137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778" w:rsidRDefault="00B137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778" w:rsidRPr="004D06AF" w:rsidRDefault="004D06AF">
    <w:pPr>
      <w:pStyle w:val="Sidfot"/>
    </w:pPr>
    <w:r w:rsidRPr="004D06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18227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778" w:rsidRDefault="00B137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778" w:rsidRDefault="00B137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778" w:rsidRPr="004D06AF" w:rsidRDefault="00B13778">
      <w:r w:rsidRPr="004D06AF">
        <w:separator/>
      </w:r>
    </w:p>
  </w:footnote>
  <w:footnote w:type="continuationSeparator" w:id="0">
    <w:p w:rsidR="00B13778" w:rsidRPr="004D06AF" w:rsidRDefault="00B13778">
      <w:r w:rsidRPr="004D06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778" w:rsidRPr="004D06AF" w:rsidRDefault="004D06AF">
    <w:pPr>
      <w:pStyle w:val="Sidhuvud"/>
    </w:pPr>
    <w:r w:rsidRPr="004D06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14759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778" w:rsidRDefault="00B137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3778" w:rsidRDefault="00B137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778" w:rsidRPr="004D06AF" w:rsidRDefault="004D06AF">
    <w:pPr>
      <w:pStyle w:val="Sidhuvud"/>
    </w:pPr>
    <w:r w:rsidRPr="004D06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91043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778" w:rsidRDefault="00B137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3778" w:rsidRDefault="00B137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778" w:rsidRPr="004D06AF" w:rsidRDefault="00B13778">
    <w:pPr>
      <w:pStyle w:val="FSHNormal"/>
      <w:tabs>
        <w:tab w:val="right" w:pos="5840"/>
      </w:tabs>
    </w:pPr>
    <w:r w:rsidRPr="004D06AF">
      <w:br/>
    </w:r>
    <w:r w:rsidRPr="004D06AF">
      <w:fldChar w:fldCharType="begin" w:fldLock="1"/>
    </w:r>
    <w:r w:rsidRPr="004D06AF">
      <w:instrText xml:space="preserve"> DOCPROPERTY</w:instrText>
    </w:r>
    <w:r w:rsidRPr="004D06AF">
      <w:rPr>
        <w:sz w:val="18"/>
      </w:rPr>
      <w:instrText xml:space="preserve"> "YearUser" *\charformat </w:instrText>
    </w:r>
    <w:r w:rsidRPr="004D06AF">
      <w:fldChar w:fldCharType="separate"/>
    </w:r>
    <w:r w:rsidRPr="004D06AF">
      <w:t>2007/08</w:t>
    </w:r>
    <w:r w:rsidRPr="004D06AF">
      <w:fldChar w:fldCharType="end"/>
    </w:r>
    <w:r w:rsidRPr="004D06AF">
      <w:t xml:space="preserve"> </w:t>
    </w:r>
    <w:r w:rsidRPr="004D06AF">
      <w:tab/>
      <w:t xml:space="preserve">mnr: </w:t>
    </w:r>
    <w:r w:rsidRPr="004D06AF">
      <w:fldChar w:fldCharType="begin" w:fldLock="1"/>
    </w:r>
    <w:r w:rsidRPr="004D06AF">
      <w:instrText xml:space="preserve"> DOCPROPERTY</w:instrText>
    </w:r>
    <w:r w:rsidRPr="004D06AF">
      <w:rPr>
        <w:sz w:val="18"/>
      </w:rPr>
      <w:instrText xml:space="preserve"> "Motionsnummer" *\charformat </w:instrText>
    </w:r>
    <w:r w:rsidRPr="004D06AF">
      <w:fldChar w:fldCharType="separate"/>
    </w:r>
    <w:r w:rsidRPr="004D06AF">
      <w:t>Ub403</w:t>
    </w:r>
    <w:r w:rsidRPr="004D06AF">
      <w:fldChar w:fldCharType="end"/>
    </w:r>
    <w:r w:rsidRPr="004D06AF">
      <w:br/>
    </w:r>
    <w:r w:rsidRPr="004D06AF">
      <w:fldChar w:fldCharType="begin" w:fldLock="1"/>
    </w:r>
    <w:r w:rsidRPr="004D06AF">
      <w:instrText xml:space="preserve"> DOCPROPERTY</w:instrText>
    </w:r>
    <w:r w:rsidRPr="004D06AF">
      <w:rPr>
        <w:sz w:val="18"/>
      </w:rPr>
      <w:instrText xml:space="preserve"> "Samling" *\charformat </w:instrText>
    </w:r>
    <w:r w:rsidRPr="004D06AF">
      <w:fldChar w:fldCharType="end"/>
    </w:r>
    <w:r w:rsidRPr="004D06AF">
      <w:tab/>
      <w:t xml:space="preserve">pnr: </w:t>
    </w:r>
    <w:r w:rsidRPr="004D06AF">
      <w:fldChar w:fldCharType="begin" w:fldLock="1"/>
    </w:r>
    <w:r w:rsidRPr="004D06AF">
      <w:instrText xml:space="preserve"> DOCPROPERTY</w:instrText>
    </w:r>
    <w:r w:rsidRPr="004D06AF">
      <w:rPr>
        <w:sz w:val="18"/>
      </w:rPr>
      <w:instrText xml:space="preserve"> "Partinummer" *\charformat </w:instrText>
    </w:r>
    <w:r w:rsidRPr="004D06AF">
      <w:fldChar w:fldCharType="separate"/>
    </w:r>
    <w:r w:rsidRPr="004D06AF">
      <w:t>s80045</w:t>
    </w:r>
    <w:r w:rsidRPr="004D06AF">
      <w:fldChar w:fldCharType="end"/>
    </w:r>
  </w:p>
  <w:p w:rsidR="00B13778" w:rsidRPr="004D06AF" w:rsidRDefault="00B13778">
    <w:pPr>
      <w:pStyle w:val="FSHRub1"/>
    </w:pPr>
    <w:r w:rsidRPr="004D06AF">
      <w:t>Motion till riksdagen</w:t>
    </w:r>
    <w:r w:rsidRPr="004D06AF">
      <w:br/>
    </w:r>
    <w:r w:rsidRPr="004D06AF">
      <w:fldChar w:fldCharType="begin" w:fldLock="1"/>
    </w:r>
    <w:r w:rsidRPr="004D06AF">
      <w:instrText xml:space="preserve"> DOCPROPERTY "YearUser" *\charformat </w:instrText>
    </w:r>
    <w:r w:rsidRPr="004D06AF">
      <w:fldChar w:fldCharType="separate"/>
    </w:r>
    <w:r w:rsidRPr="004D06AF">
      <w:t>2007/08</w:t>
    </w:r>
    <w:r w:rsidRPr="004D06AF">
      <w:fldChar w:fldCharType="end"/>
    </w:r>
    <w:r w:rsidRPr="004D06AF">
      <w:t>:</w:t>
    </w:r>
    <w:r w:rsidRPr="004D06AF">
      <w:fldChar w:fldCharType="begin" w:fldLock="1"/>
    </w:r>
    <w:r w:rsidRPr="004D06AF">
      <w:instrText xml:space="preserve"> DOCPROPERTY "Motionsnummer" *\charformat </w:instrText>
    </w:r>
    <w:r w:rsidRPr="004D06AF">
      <w:fldChar w:fldCharType="separate"/>
    </w:r>
    <w:r w:rsidRPr="004D06AF">
      <w:t>Ub403</w:t>
    </w:r>
    <w:r w:rsidRPr="004D06AF">
      <w:fldChar w:fldCharType="end"/>
    </w:r>
  </w:p>
  <w:p w:rsidR="00B13778" w:rsidRPr="004D06AF" w:rsidRDefault="00B13778">
    <w:pPr>
      <w:pStyle w:val="FSHNormalS5"/>
    </w:pPr>
    <w:r w:rsidRPr="004D06AF">
      <w:fldChar w:fldCharType="begin" w:fldLock="1"/>
    </w:r>
    <w:r w:rsidRPr="004D06AF">
      <w:instrText xml:space="preserve"> DOCPROPERTY "MotionarText" *\charformat </w:instrText>
    </w:r>
    <w:r w:rsidRPr="004D06AF">
      <w:fldChar w:fldCharType="separate"/>
    </w:r>
    <w:r w:rsidRPr="004D06AF">
      <w:t>av Ann-Christin Ahlberg m.fl. (s)</w:t>
    </w:r>
    <w:r w:rsidRPr="004D06AF">
      <w:fldChar w:fldCharType="end"/>
    </w:r>
    <w:r w:rsidRPr="004D06AF">
      <w:br/>
    </w:r>
    <w:r w:rsidRPr="004D06AF">
      <w:fldChar w:fldCharType="begin" w:fldLock="1"/>
    </w:r>
    <w:r w:rsidRPr="004D06AF">
      <w:instrText xml:space="preserve"> DOCPROPERTY "SvarFrasKort" *\charformat </w:instrText>
    </w:r>
    <w:r w:rsidRPr="004D06AF">
      <w:fldChar w:fldCharType="end"/>
    </w:r>
  </w:p>
  <w:p w:rsidR="00B13778" w:rsidRPr="004D06AF" w:rsidRDefault="00B13778">
    <w:pPr>
      <w:pStyle w:val="FSHTitel"/>
    </w:pPr>
    <w:r w:rsidRPr="004D06AF">
      <w:fldChar w:fldCharType="begin" w:fldLock="1"/>
    </w:r>
    <w:r w:rsidRPr="004D06AF">
      <w:instrText xml:space="preserve"> DOCPROPERTY</w:instrText>
    </w:r>
    <w:r w:rsidRPr="004D06AF">
      <w:rPr>
        <w:sz w:val="18"/>
      </w:rPr>
      <w:instrText xml:space="preserve"> "RubrikSvar" *\charformat </w:instrText>
    </w:r>
    <w:r w:rsidRPr="004D06AF">
      <w:fldChar w:fldCharType="separate"/>
    </w:r>
    <w:r w:rsidRPr="004D06AF">
      <w:t>Kontroll av fristående skolor</w:t>
    </w:r>
    <w:r w:rsidRPr="004D06AF">
      <w:fldChar w:fldCharType="end"/>
    </w:r>
  </w:p>
  <w:p w:rsidR="00B13778" w:rsidRPr="004D06AF" w:rsidRDefault="00B13778">
    <w:pPr>
      <w:pStyle w:val="Normal00"/>
    </w:pPr>
  </w:p>
  <w:p w:rsidR="00B13778" w:rsidRPr="004D06AF" w:rsidRDefault="00B137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5569722">
    <w:abstractNumId w:val="8"/>
  </w:num>
  <w:num w:numId="2" w16cid:durableId="622229704">
    <w:abstractNumId w:val="9"/>
  </w:num>
  <w:num w:numId="3" w16cid:durableId="1754277055">
    <w:abstractNumId w:val="8"/>
  </w:num>
  <w:num w:numId="4" w16cid:durableId="1502771041">
    <w:abstractNumId w:val="9"/>
  </w:num>
  <w:num w:numId="5" w16cid:durableId="692262655">
    <w:abstractNumId w:val="13"/>
  </w:num>
  <w:num w:numId="6" w16cid:durableId="1817841325">
    <w:abstractNumId w:val="10"/>
  </w:num>
  <w:num w:numId="7" w16cid:durableId="651520840">
    <w:abstractNumId w:val="11"/>
  </w:num>
  <w:num w:numId="8" w16cid:durableId="2098868394">
    <w:abstractNumId w:val="12"/>
  </w:num>
  <w:num w:numId="9" w16cid:durableId="910430033">
    <w:abstractNumId w:val="8"/>
  </w:num>
  <w:num w:numId="10" w16cid:durableId="1535460722">
    <w:abstractNumId w:val="3"/>
  </w:num>
  <w:num w:numId="11" w16cid:durableId="2029524700">
    <w:abstractNumId w:val="2"/>
  </w:num>
  <w:num w:numId="12" w16cid:durableId="830946732">
    <w:abstractNumId w:val="1"/>
  </w:num>
  <w:num w:numId="13" w16cid:durableId="802310248">
    <w:abstractNumId w:val="0"/>
  </w:num>
  <w:num w:numId="14" w16cid:durableId="118228408">
    <w:abstractNumId w:val="9"/>
  </w:num>
  <w:num w:numId="15" w16cid:durableId="620839640">
    <w:abstractNumId w:val="7"/>
  </w:num>
  <w:num w:numId="16" w16cid:durableId="635795333">
    <w:abstractNumId w:val="6"/>
  </w:num>
  <w:num w:numId="17" w16cid:durableId="1787239228">
    <w:abstractNumId w:val="5"/>
  </w:num>
  <w:num w:numId="18" w16cid:durableId="298921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1380886-022C-4BE4-B559-191B1A284894},{0912A012-88B0-4A29-9CC0-F34767E4305F},{845665B1-8219-47B8-B35A-78D0563B89A8},{F644E30C-A117-4F68-B503-BD3643EE7D88}"/>
  </w:docVars>
  <w:rsids>
    <w:rsidRoot w:val="00EB492E"/>
    <w:rsid w:val="004D06AF"/>
    <w:rsid w:val="00B13778"/>
    <w:rsid w:val="00E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77D2BF-BE08-4CD5-AA55-E7BCB435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1682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s80045</vt:lpstr>
    </vt:vector>
  </TitlesOfParts>
  <Company>Riksdagen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s80045</dc:title>
  <dc:subject>s80045</dc:subject>
  <dc:creator>Riksdagen</dc:creator>
  <cp:keywords>Riksdagen</cp:keywords>
  <dc:description>TKG-ktrl, MSMQ4mb, PersReg-Distribution mm</dc:description>
  <cp:lastModifiedBy>Lars Brink</cp:lastModifiedBy>
  <cp:revision>2</cp:revision>
  <cp:lastPrinted>2007-12-13T14:00:00Z</cp:lastPrinted>
  <dcterms:created xsi:type="dcterms:W3CDTF">2025-12-17T11:04:00Z</dcterms:created>
  <dcterms:modified xsi:type="dcterms:W3CDTF">2025-12-17T11:04:00Z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Kontroll av fristående 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Kontroll av fristående 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(s)\Olsson, Hans (s)\Hellman, Jörgen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Hans Olsson (s), Jörgen Hellman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20072008000000000115000800450069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20072008000000000115000800450069</vt:lpwstr>
  </property>
  <property fmtid="{D5CDD505-2E9C-101B-9397-08002B2CF9AE}" pid="50" name="nummer">
    <vt:lpwstr>403</vt:lpwstr>
  </property>
  <property fmtid="{D5CDD505-2E9C-101B-9397-08002B2CF9AE}" pid="51" name="utskottsbeteckning">
    <vt:lpwstr>Ub</vt:lpwstr>
  </property>
  <property fmtid="{D5CDD505-2E9C-101B-9397-08002B2CF9AE}" pid="52" name="GlobalUID">
    <vt:lpwstr>{0DD86A98-5CBB-4191-8B3F-B1BE2DD754E1}</vt:lpwstr>
  </property>
  <property fmtid="{D5CDD505-2E9C-101B-9397-08002B2CF9AE}" pid="53" name="Överföringar">
    <vt:i4>0</vt:i4>
  </property>
  <property fmtid="{D5CDD505-2E9C-101B-9397-08002B2CF9AE}" pid="54" name="Checksum">
    <vt:lpwstr>*1012484113670*</vt:lpwstr>
  </property>
  <property fmtid="{D5CDD505-2E9C-101B-9397-08002B2CF9AE}" pid="55" name="skuggnummer">
    <vt:lpwstr>1991</vt:lpwstr>
  </property>
  <property fmtid="{D5CDD505-2E9C-101B-9397-08002B2CF9AE}" pid="56" name="urixVersion">
    <vt:lpwstr>3.2.0.8</vt:lpwstr>
  </property>
  <property fmtid="{D5CDD505-2E9C-101B-9397-08002B2CF9AE}" pid="57" name="urixOrigin">
    <vt:lpwstr>071213 15:00:59.287</vt:lpwstr>
  </property>
  <property fmtid="{D5CDD505-2E9C-101B-9397-08002B2CF9AE}" pid="58" name="urixGuid">
    <vt:lpwstr>{D050F580-EE4E-412E-A5AD-42D2F268DDBA}</vt:lpwstr>
  </property>
</Properties>
</file>