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4ADBE9A23948FD94FB2B76538020FB"/>
        </w:placeholder>
        <w:text/>
      </w:sdtPr>
      <w:sdtEndPr/>
      <w:sdtContent>
        <w:p w:rsidRPr="009B062B" w:rsidR="00AF30DD" w:rsidP="00DA28CE" w:rsidRDefault="00AF30DD" w14:paraId="2A866280" w14:textId="77777777">
          <w:pPr>
            <w:pStyle w:val="Rubrik1"/>
            <w:spacing w:after="300"/>
          </w:pPr>
          <w:r w:rsidRPr="009B062B">
            <w:t>Förslag till riksdagsbeslut</w:t>
          </w:r>
        </w:p>
      </w:sdtContent>
    </w:sdt>
    <w:sdt>
      <w:sdtPr>
        <w:alias w:val="Yrkande 1"/>
        <w:tag w:val="127132b2-4429-4219-97f3-8617d6fdd373"/>
        <w:id w:val="-1308006341"/>
        <w:lock w:val="sdtLocked"/>
      </w:sdtPr>
      <w:sdtEndPr/>
      <w:sdtContent>
        <w:p w:rsidR="00C05F07" w:rsidRDefault="00F5292F" w14:paraId="2A866281" w14:textId="7624632F">
          <w:pPr>
            <w:pStyle w:val="Frslagstext"/>
            <w:numPr>
              <w:ilvl w:val="0"/>
              <w:numId w:val="0"/>
            </w:numPr>
          </w:pPr>
          <w:r>
            <w:t>Riksdagen ställer sig bakom det som anförs i motionen om att se över möjligheterna att friskvårdsavdraget ska gälla både för anställda och för egenföretagare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28B2F3F2E84DD7AA237C3881F20C35"/>
        </w:placeholder>
        <w:text/>
      </w:sdtPr>
      <w:sdtEndPr/>
      <w:sdtContent>
        <w:p w:rsidRPr="009B062B" w:rsidR="006D79C9" w:rsidP="00333E95" w:rsidRDefault="006D79C9" w14:paraId="2A866282" w14:textId="77777777">
          <w:pPr>
            <w:pStyle w:val="Rubrik1"/>
          </w:pPr>
          <w:r>
            <w:t>Motivering</w:t>
          </w:r>
        </w:p>
      </w:sdtContent>
    </w:sdt>
    <w:p w:rsidR="00C77EDA" w:rsidP="00A85558" w:rsidRDefault="00B40D12" w14:paraId="2A866283" w14:textId="77777777">
      <w:pPr>
        <w:pStyle w:val="Normalutanindragellerluft"/>
      </w:pPr>
      <w:r w:rsidRPr="00B40D12">
        <w:t xml:space="preserve">Idag får de </w:t>
      </w:r>
      <w:bookmarkStart w:name="_GoBack" w:id="1"/>
      <w:bookmarkEnd w:id="1"/>
      <w:r w:rsidRPr="00B40D12">
        <w:t xml:space="preserve">som är anställda rätt att dra av kostnader för friskvård. Detta avdrag borde gälla även för egna företagare. Därför behöver det göras en översyn om möjligheterna att införa friskvårdsavdraget även för företagare.    </w:t>
      </w:r>
    </w:p>
    <w:sdt>
      <w:sdtPr>
        <w:rPr>
          <w:i/>
          <w:noProof/>
        </w:rPr>
        <w:alias w:val="CC_Underskrifter"/>
        <w:tag w:val="CC_Underskrifter"/>
        <w:id w:val="583496634"/>
        <w:lock w:val="sdtContentLocked"/>
        <w:placeholder>
          <w:docPart w:val="B70BFD635F204B48B8B08A73241D902E"/>
        </w:placeholder>
      </w:sdtPr>
      <w:sdtEndPr>
        <w:rPr>
          <w:i w:val="0"/>
          <w:noProof w:val="0"/>
        </w:rPr>
      </w:sdtEndPr>
      <w:sdtContent>
        <w:p w:rsidR="001477A4" w:rsidP="001477A4" w:rsidRDefault="001477A4" w14:paraId="2A866284" w14:textId="77777777"/>
        <w:p w:rsidRPr="008E0FE2" w:rsidR="004801AC" w:rsidP="001477A4" w:rsidRDefault="00A85558" w14:paraId="2A8662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50624" w:rsidRDefault="00050624" w14:paraId="2A866289" w14:textId="77777777"/>
    <w:sectPr w:rsidR="000506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6628B" w14:textId="77777777" w:rsidR="00B40D12" w:rsidRDefault="00B40D12" w:rsidP="000C1CAD">
      <w:pPr>
        <w:spacing w:line="240" w:lineRule="auto"/>
      </w:pPr>
      <w:r>
        <w:separator/>
      </w:r>
    </w:p>
  </w:endnote>
  <w:endnote w:type="continuationSeparator" w:id="0">
    <w:p w14:paraId="2A86628C" w14:textId="77777777" w:rsidR="00B40D12" w:rsidRDefault="00B40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6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66289" w14:textId="77777777" w:rsidR="00B40D12" w:rsidRDefault="00B40D12" w:rsidP="000C1CAD">
      <w:pPr>
        <w:spacing w:line="240" w:lineRule="auto"/>
      </w:pPr>
      <w:r>
        <w:separator/>
      </w:r>
    </w:p>
  </w:footnote>
  <w:footnote w:type="continuationSeparator" w:id="0">
    <w:p w14:paraId="2A86628A" w14:textId="77777777" w:rsidR="00B40D12" w:rsidRDefault="00B40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8662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6629C" wp14:anchorId="2A866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558" w14:paraId="2A86629F" w14:textId="77777777">
                          <w:pPr>
                            <w:jc w:val="right"/>
                          </w:pPr>
                          <w:sdt>
                            <w:sdtPr>
                              <w:alias w:val="CC_Noformat_Partikod"/>
                              <w:tag w:val="CC_Noformat_Partikod"/>
                              <w:id w:val="-53464382"/>
                              <w:placeholder>
                                <w:docPart w:val="77FDFB1FB4ED4E3480C742FF0C9F8BE1"/>
                              </w:placeholder>
                              <w:text/>
                            </w:sdtPr>
                            <w:sdtEndPr/>
                            <w:sdtContent>
                              <w:r w:rsidR="00B40D12">
                                <w:t>M</w:t>
                              </w:r>
                            </w:sdtContent>
                          </w:sdt>
                          <w:sdt>
                            <w:sdtPr>
                              <w:alias w:val="CC_Noformat_Partinummer"/>
                              <w:tag w:val="CC_Noformat_Partinummer"/>
                              <w:id w:val="-1709555926"/>
                              <w:placeholder>
                                <w:docPart w:val="8DF42DAEBB174748B52F7C3934114AE7"/>
                              </w:placeholder>
                              <w:text/>
                            </w:sdtPr>
                            <w:sdtEndPr/>
                            <w:sdtContent>
                              <w:r w:rsidR="00C77EDA">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662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558" w14:paraId="2A86629F" w14:textId="77777777">
                    <w:pPr>
                      <w:jc w:val="right"/>
                    </w:pPr>
                    <w:sdt>
                      <w:sdtPr>
                        <w:alias w:val="CC_Noformat_Partikod"/>
                        <w:tag w:val="CC_Noformat_Partikod"/>
                        <w:id w:val="-53464382"/>
                        <w:placeholder>
                          <w:docPart w:val="77FDFB1FB4ED4E3480C742FF0C9F8BE1"/>
                        </w:placeholder>
                        <w:text/>
                      </w:sdtPr>
                      <w:sdtEndPr/>
                      <w:sdtContent>
                        <w:r w:rsidR="00B40D12">
                          <w:t>M</w:t>
                        </w:r>
                      </w:sdtContent>
                    </w:sdt>
                    <w:sdt>
                      <w:sdtPr>
                        <w:alias w:val="CC_Noformat_Partinummer"/>
                        <w:tag w:val="CC_Noformat_Partinummer"/>
                        <w:id w:val="-1709555926"/>
                        <w:placeholder>
                          <w:docPart w:val="8DF42DAEBB174748B52F7C3934114AE7"/>
                        </w:placeholder>
                        <w:text/>
                      </w:sdtPr>
                      <w:sdtEndPr/>
                      <w:sdtContent>
                        <w:r w:rsidR="00C77EDA">
                          <w:t>1426</w:t>
                        </w:r>
                      </w:sdtContent>
                    </w:sdt>
                  </w:p>
                </w:txbxContent>
              </v:textbox>
              <w10:wrap anchorx="page"/>
            </v:shape>
          </w:pict>
        </mc:Fallback>
      </mc:AlternateContent>
    </w:r>
  </w:p>
  <w:p w:rsidRPr="00293C4F" w:rsidR="00262EA3" w:rsidP="00776B74" w:rsidRDefault="00262EA3" w14:paraId="2A866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86628F" w14:textId="77777777">
    <w:pPr>
      <w:jc w:val="right"/>
    </w:pPr>
  </w:p>
  <w:p w:rsidR="00262EA3" w:rsidP="00776B74" w:rsidRDefault="00262EA3" w14:paraId="2A8662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5558" w14:paraId="2A8662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86629E" wp14:anchorId="2A866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558" w14:paraId="2A8662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0D12">
          <w:t>M</w:t>
        </w:r>
      </w:sdtContent>
    </w:sdt>
    <w:sdt>
      <w:sdtPr>
        <w:alias w:val="CC_Noformat_Partinummer"/>
        <w:tag w:val="CC_Noformat_Partinummer"/>
        <w:id w:val="-2014525982"/>
        <w:text/>
      </w:sdtPr>
      <w:sdtEndPr/>
      <w:sdtContent>
        <w:r w:rsidR="00C77EDA">
          <w:t>1426</w:t>
        </w:r>
      </w:sdtContent>
    </w:sdt>
  </w:p>
  <w:p w:rsidRPr="008227B3" w:rsidR="00262EA3" w:rsidP="008227B3" w:rsidRDefault="00A85558" w14:paraId="2A866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558" w14:paraId="2A8662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:819</w:t>
        </w:r>
      </w:sdtContent>
    </w:sdt>
  </w:p>
  <w:p w:rsidR="00262EA3" w:rsidP="00E03A3D" w:rsidRDefault="00A85558" w14:paraId="2A86629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40D12" w14:paraId="2A866298" w14:textId="77777777">
        <w:pPr>
          <w:pStyle w:val="FSHRub2"/>
        </w:pPr>
        <w:r>
          <w:t>Friskvårdsavdrag för egenföretagare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A8662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0D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2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7A4"/>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C1C"/>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1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B2"/>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2C"/>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5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12"/>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F0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DA"/>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17FC0"/>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AE"/>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2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86627F"/>
  <w15:chartTrackingRefBased/>
  <w15:docId w15:val="{F054F9A9-E6C0-4230-BC2E-4762C6A5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4ADBE9A23948FD94FB2B76538020FB"/>
        <w:category>
          <w:name w:val="Allmänt"/>
          <w:gallery w:val="placeholder"/>
        </w:category>
        <w:types>
          <w:type w:val="bbPlcHdr"/>
        </w:types>
        <w:behaviors>
          <w:behavior w:val="content"/>
        </w:behaviors>
        <w:guid w:val="{1D9A38E5-3D61-4600-BF98-5A5329396EA4}"/>
      </w:docPartPr>
      <w:docPartBody>
        <w:p w:rsidR="00073E69" w:rsidRDefault="00073E69">
          <w:pPr>
            <w:pStyle w:val="3A4ADBE9A23948FD94FB2B76538020FB"/>
          </w:pPr>
          <w:r w:rsidRPr="005A0A93">
            <w:rPr>
              <w:rStyle w:val="Platshllartext"/>
            </w:rPr>
            <w:t>Förslag till riksdagsbeslut</w:t>
          </w:r>
        </w:p>
      </w:docPartBody>
    </w:docPart>
    <w:docPart>
      <w:docPartPr>
        <w:name w:val="BA28B2F3F2E84DD7AA237C3881F20C35"/>
        <w:category>
          <w:name w:val="Allmänt"/>
          <w:gallery w:val="placeholder"/>
        </w:category>
        <w:types>
          <w:type w:val="bbPlcHdr"/>
        </w:types>
        <w:behaviors>
          <w:behavior w:val="content"/>
        </w:behaviors>
        <w:guid w:val="{11E2D1C6-60F4-48A5-8105-F44A8A33D1F7}"/>
      </w:docPartPr>
      <w:docPartBody>
        <w:p w:rsidR="00073E69" w:rsidRDefault="00073E69">
          <w:pPr>
            <w:pStyle w:val="BA28B2F3F2E84DD7AA237C3881F20C35"/>
          </w:pPr>
          <w:r w:rsidRPr="005A0A93">
            <w:rPr>
              <w:rStyle w:val="Platshllartext"/>
            </w:rPr>
            <w:t>Motivering</w:t>
          </w:r>
        </w:p>
      </w:docPartBody>
    </w:docPart>
    <w:docPart>
      <w:docPartPr>
        <w:name w:val="77FDFB1FB4ED4E3480C742FF0C9F8BE1"/>
        <w:category>
          <w:name w:val="Allmänt"/>
          <w:gallery w:val="placeholder"/>
        </w:category>
        <w:types>
          <w:type w:val="bbPlcHdr"/>
        </w:types>
        <w:behaviors>
          <w:behavior w:val="content"/>
        </w:behaviors>
        <w:guid w:val="{9D6743CB-3DD4-4256-A7F1-6E14948BDF98}"/>
      </w:docPartPr>
      <w:docPartBody>
        <w:p w:rsidR="00073E69" w:rsidRDefault="00073E69">
          <w:pPr>
            <w:pStyle w:val="77FDFB1FB4ED4E3480C742FF0C9F8BE1"/>
          </w:pPr>
          <w:r>
            <w:rPr>
              <w:rStyle w:val="Platshllartext"/>
            </w:rPr>
            <w:t xml:space="preserve"> </w:t>
          </w:r>
        </w:p>
      </w:docPartBody>
    </w:docPart>
    <w:docPart>
      <w:docPartPr>
        <w:name w:val="8DF42DAEBB174748B52F7C3934114AE7"/>
        <w:category>
          <w:name w:val="Allmänt"/>
          <w:gallery w:val="placeholder"/>
        </w:category>
        <w:types>
          <w:type w:val="bbPlcHdr"/>
        </w:types>
        <w:behaviors>
          <w:behavior w:val="content"/>
        </w:behaviors>
        <w:guid w:val="{92580854-78DA-4261-995A-57A739A02C5D}"/>
      </w:docPartPr>
      <w:docPartBody>
        <w:p w:rsidR="00073E69" w:rsidRDefault="00073E69">
          <w:pPr>
            <w:pStyle w:val="8DF42DAEBB174748B52F7C3934114AE7"/>
          </w:pPr>
          <w:r>
            <w:t xml:space="preserve"> </w:t>
          </w:r>
        </w:p>
      </w:docPartBody>
    </w:docPart>
    <w:docPart>
      <w:docPartPr>
        <w:name w:val="B70BFD635F204B48B8B08A73241D902E"/>
        <w:category>
          <w:name w:val="Allmänt"/>
          <w:gallery w:val="placeholder"/>
        </w:category>
        <w:types>
          <w:type w:val="bbPlcHdr"/>
        </w:types>
        <w:behaviors>
          <w:behavior w:val="content"/>
        </w:behaviors>
        <w:guid w:val="{9F146D01-8CD2-4A5B-AF99-6A8A9535B89F}"/>
      </w:docPartPr>
      <w:docPartBody>
        <w:p w:rsidR="0004653D" w:rsidRDefault="00046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69"/>
    <w:rsid w:val="0004653D"/>
    <w:rsid w:val="00073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ADBE9A23948FD94FB2B76538020FB">
    <w:name w:val="3A4ADBE9A23948FD94FB2B76538020FB"/>
  </w:style>
  <w:style w:type="paragraph" w:customStyle="1" w:styleId="E8BDCCE9506940279064AC37AEAF2736">
    <w:name w:val="E8BDCCE9506940279064AC37AEAF27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859053CFFB4B9880E08519511D7F18">
    <w:name w:val="45859053CFFB4B9880E08519511D7F18"/>
  </w:style>
  <w:style w:type="paragraph" w:customStyle="1" w:styleId="BA28B2F3F2E84DD7AA237C3881F20C35">
    <w:name w:val="BA28B2F3F2E84DD7AA237C3881F20C35"/>
  </w:style>
  <w:style w:type="paragraph" w:customStyle="1" w:styleId="6909418C04B241F997F07A730C109FDF">
    <w:name w:val="6909418C04B241F997F07A730C109FDF"/>
  </w:style>
  <w:style w:type="paragraph" w:customStyle="1" w:styleId="6EAFD275E3A046DC97B3919E198D231E">
    <w:name w:val="6EAFD275E3A046DC97B3919E198D231E"/>
  </w:style>
  <w:style w:type="paragraph" w:customStyle="1" w:styleId="77FDFB1FB4ED4E3480C742FF0C9F8BE1">
    <w:name w:val="77FDFB1FB4ED4E3480C742FF0C9F8BE1"/>
  </w:style>
  <w:style w:type="paragraph" w:customStyle="1" w:styleId="8DF42DAEBB174748B52F7C3934114AE7">
    <w:name w:val="8DF42DAEBB174748B52F7C3934114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7E453-272B-4803-86E6-B52229042DEB}"/>
</file>

<file path=customXml/itemProps2.xml><?xml version="1.0" encoding="utf-8"?>
<ds:datastoreItem xmlns:ds="http://schemas.openxmlformats.org/officeDocument/2006/customXml" ds:itemID="{EC703D07-59B2-4BCD-8B7B-A683AE7BC399}"/>
</file>

<file path=customXml/itemProps3.xml><?xml version="1.0" encoding="utf-8"?>
<ds:datastoreItem xmlns:ds="http://schemas.openxmlformats.org/officeDocument/2006/customXml" ds:itemID="{BBA4251E-186B-46C3-8C23-05A93930199F}"/>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424</Characters>
  <Application>Microsoft Office Word</Application>
  <DocSecurity>0</DocSecurity>
  <Lines>13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Friskvårdsavdrag för egenföretagare</vt:lpstr>
      <vt:lpstr>
      </vt:lpstr>
    </vt:vector>
  </TitlesOfParts>
  <Company>Sveriges riksdag</Company>
  <LinksUpToDate>false</LinksUpToDate>
  <CharactersWithSpaces>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