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1BBB7CEBC104066BB03D97F66D88827"/>
        </w:placeholder>
        <w:text/>
      </w:sdtPr>
      <w:sdtEndPr/>
      <w:sdtContent>
        <w:p w:rsidRPr="009B062B" w:rsidR="00AF30DD" w:rsidP="00FA78F9" w:rsidRDefault="00AF30DD" w14:paraId="07CB1006" w14:textId="77777777">
          <w:pPr>
            <w:pStyle w:val="Rubrik1"/>
            <w:spacing w:after="300"/>
          </w:pPr>
          <w:r w:rsidRPr="009B062B">
            <w:t>Förslag till riksdagsbeslut</w:t>
          </w:r>
        </w:p>
      </w:sdtContent>
    </w:sdt>
    <w:sdt>
      <w:sdtPr>
        <w:alias w:val="Yrkande 1"/>
        <w:tag w:val="797150c5-2698-41e5-a181-bc8f37e11143"/>
        <w:id w:val="2060122066"/>
        <w:lock w:val="sdtLocked"/>
      </w:sdtPr>
      <w:sdtEndPr/>
      <w:sdtContent>
        <w:p w:rsidR="006F2CB9" w:rsidRDefault="008B2E31" w14:paraId="62E53C33" w14:textId="77777777">
          <w:pPr>
            <w:pStyle w:val="Frslagstext"/>
            <w:numPr>
              <w:ilvl w:val="0"/>
              <w:numId w:val="0"/>
            </w:numPr>
          </w:pPr>
          <w:r>
            <w:t>Riksdagen ställer sig bakom det som anförs i motionen om att överväga tydligare bemanningsriktlinjer inom förskolan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4C74485DA84AAAB85FBC1D0DCF150C"/>
        </w:placeholder>
        <w:text/>
      </w:sdtPr>
      <w:sdtEndPr/>
      <w:sdtContent>
        <w:p w:rsidRPr="009B062B" w:rsidR="006D79C9" w:rsidP="00333E95" w:rsidRDefault="006D79C9" w14:paraId="6BF8301E" w14:textId="77777777">
          <w:pPr>
            <w:pStyle w:val="Rubrik1"/>
          </w:pPr>
          <w:r>
            <w:t>Motivering</w:t>
          </w:r>
        </w:p>
      </w:sdtContent>
    </w:sdt>
    <w:bookmarkEnd w:displacedByCustomXml="prev" w:id="3"/>
    <w:bookmarkEnd w:displacedByCustomXml="prev" w:id="4"/>
    <w:p w:rsidR="00FA78F9" w:rsidP="00A8007F" w:rsidRDefault="006F2FCB" w14:paraId="059017FC" w14:textId="77777777">
      <w:pPr>
        <w:pStyle w:val="Normalutanindragellerluft"/>
      </w:pPr>
      <w:r>
        <w:t>Förskolan är en avgörande samhällsinstitution för att erbjuda barn en trygg omsorg, för att stimulera deras utveckling och lärande. Den är också central för att utjämna barns livschanser och för hur skolgången senare kommer att utvecklas.</w:t>
      </w:r>
    </w:p>
    <w:p w:rsidR="00FA78F9" w:rsidP="00A8007F" w:rsidRDefault="006F2FCB" w14:paraId="5FDF9C3B" w14:textId="0405F36C">
      <w:r>
        <w:t>Barn som har gått på förskolan lyckas bättre i skolan och detta blir särskilt viktigt för de som inte har samma möjligheter att få stöd för sin utveckling i hemmiljön. För</w:t>
      </w:r>
      <w:r w:rsidR="00A8007F">
        <w:softHyphen/>
      </w:r>
      <w:r>
        <w:t>skolans kompensatoriska uppdrag är stort och har en stor inverkan på att öka likvärdig</w:t>
      </w:r>
      <w:r w:rsidR="00A8007F">
        <w:softHyphen/>
      </w:r>
      <w:r>
        <w:t>heten så att barn med de största behoven får rätt stöd tidigt. Forskning visar att ju tidigare insatser sätts in desto större blir utdelningen för samhället.</w:t>
      </w:r>
    </w:p>
    <w:p w:rsidR="00FA78F9" w:rsidP="00A8007F" w:rsidRDefault="006F2FCB" w14:paraId="702C1C5A" w14:textId="61CA468B">
      <w:r>
        <w:t>Antalet barn per årsarbetare inom förskolan har ökat avsevärt under de senaste tre decennierna, från 4</w:t>
      </w:r>
      <w:r w:rsidR="00E36AD5">
        <w:t>,</w:t>
      </w:r>
      <w:r>
        <w:t>4 barn 1990 till 5</w:t>
      </w:r>
      <w:r w:rsidR="00E36AD5">
        <w:t>,</w:t>
      </w:r>
      <w:r>
        <w:t xml:space="preserve">1 barn 2018. Detta beror dels på besparingar, dels </w:t>
      </w:r>
      <w:r w:rsidRPr="00A8007F">
        <w:rPr>
          <w:spacing w:val="-1"/>
        </w:rPr>
        <w:t>på att antalet barn i förskolan har ökat utan att personal tillkommit i samma utsträckning.</w:t>
      </w:r>
      <w:r>
        <w:t xml:space="preserve"> Till detta kommer att barnens vistelsetider, det vill säga tiden de varje dag spenderar på förskolan, har förlängts</w:t>
      </w:r>
      <w:r w:rsidR="00FB6CB4">
        <w:t>,</w:t>
      </w:r>
      <w:r>
        <w:t xml:space="preserve"> vilket inte ryms i siffrorna. Detta motsvarar en sänkning av personaltätheten med ytterligare 7</w:t>
      </w:r>
      <w:r w:rsidR="002A128E">
        <w:t> </w:t>
      </w:r>
      <w:r>
        <w:t>procent.</w:t>
      </w:r>
    </w:p>
    <w:p w:rsidR="00FA78F9" w:rsidP="00A8007F" w:rsidRDefault="006758B0" w14:paraId="65D57BB8" w14:textId="1389406E">
      <w:r w:rsidRPr="006758B0">
        <w:rPr>
          <w:rStyle w:val="FrslagstextChar"/>
        </w:rPr>
        <w:t xml:space="preserve">För att förskolan ska kunna leverera tillräcklig kvalitet och kunna fullfölja sitt kompensatoriska uppdrag krävs det en ökad personaltäthet. </w:t>
      </w:r>
      <w:bookmarkStart w:name="_Hlk119446490" w:id="5"/>
      <w:r w:rsidRPr="006758B0">
        <w:rPr>
          <w:rStyle w:val="FrslagstextChar"/>
        </w:rPr>
        <w:t xml:space="preserve">För att öka personaltätheten krävs i sin tur ökade resurser. Den socialdemokratiska regeringen prioriterade i en lång rad av år just ökade resurser till landets kommuner, inte minst för att kunna minska barngrupperna i förskolan. </w:t>
      </w:r>
      <w:bookmarkEnd w:id="5"/>
      <w:r w:rsidR="006F2FCB">
        <w:t>Små barn anknyter utöver till de viktigaste anhöriga i hem</w:t>
      </w:r>
      <w:r w:rsidR="00A8007F">
        <w:softHyphen/>
      </w:r>
      <w:r w:rsidR="006F2FCB">
        <w:t xml:space="preserve">miljön även till personalen och till barngruppen. En adekvat bemanning är avgörande för att tillgodose barnens behov. Adekvat bemanning innebär såväl tid att utföra arbetet som kunskaper i social omsorg och pedagogik. Bemanning är också en förutsättning för saker som ger kvalitet åt verksamheten; utflykter i naturen, att lösa konflikter och göra </w:t>
      </w:r>
      <w:r w:rsidR="006F2FCB">
        <w:lastRenderedPageBreak/>
        <w:t>värdegrundsarbete i linje med förskolans läroplan samt inte minst för att fånga upp barn som har behov av särskild omsorg och stöd i sin utveckling.</w:t>
      </w:r>
    </w:p>
    <w:p w:rsidRPr="006758B0" w:rsidR="006758B0" w:rsidP="00A8007F" w:rsidRDefault="006F2FCB" w14:paraId="3DE4008E" w14:textId="13797489">
      <w:r>
        <w:t>Personaltätheten är avgörande för barnens utveckling, men det skiljer sig åt i olika delar av landet och kommunernas ambitioner ser väldigt olika ut. Det behövs likvärdig</w:t>
      </w:r>
      <w:r w:rsidR="00A8007F">
        <w:softHyphen/>
      </w:r>
      <w:r>
        <w:t>het och en generell förbättring av personaltätheten.</w:t>
      </w:r>
    </w:p>
    <w:sdt>
      <w:sdtPr>
        <w:alias w:val="CC_Underskrifter"/>
        <w:tag w:val="CC_Underskrifter"/>
        <w:id w:val="583496634"/>
        <w:lock w:val="sdtContentLocked"/>
        <w:placeholder>
          <w:docPart w:val="17F0D5FC00C14D1C9704044E3B832CCB"/>
        </w:placeholder>
      </w:sdtPr>
      <w:sdtEndPr/>
      <w:sdtContent>
        <w:p w:rsidR="00FA78F9" w:rsidP="00FA78F9" w:rsidRDefault="00FA78F9" w14:paraId="171B1A89" w14:textId="77777777"/>
        <w:p w:rsidRPr="008E0FE2" w:rsidR="004801AC" w:rsidP="00FA78F9" w:rsidRDefault="00A8007F" w14:paraId="55BC7868" w14:textId="6280914D"/>
      </w:sdtContent>
    </w:sdt>
    <w:tbl>
      <w:tblPr>
        <w:tblW w:w="5000" w:type="pct"/>
        <w:tblLook w:val="04A0" w:firstRow="1" w:lastRow="0" w:firstColumn="1" w:lastColumn="0" w:noHBand="0" w:noVBand="1"/>
        <w:tblCaption w:val="underskrifter"/>
      </w:tblPr>
      <w:tblGrid>
        <w:gridCol w:w="4252"/>
        <w:gridCol w:w="4252"/>
      </w:tblGrid>
      <w:tr w:rsidR="006F2CB9" w14:paraId="3648BF29" w14:textId="77777777">
        <w:trPr>
          <w:cantSplit/>
        </w:trPr>
        <w:tc>
          <w:tcPr>
            <w:tcW w:w="50" w:type="pct"/>
            <w:vAlign w:val="bottom"/>
          </w:tcPr>
          <w:p w:rsidR="006F2CB9" w:rsidRDefault="008B2E31" w14:paraId="54A221E3" w14:textId="77777777">
            <w:pPr>
              <w:pStyle w:val="Underskrifter"/>
            </w:pPr>
            <w:r>
              <w:t>Gunilla Svantorp (S)</w:t>
            </w:r>
          </w:p>
        </w:tc>
        <w:tc>
          <w:tcPr>
            <w:tcW w:w="50" w:type="pct"/>
            <w:vAlign w:val="bottom"/>
          </w:tcPr>
          <w:p w:rsidR="006F2CB9" w:rsidRDefault="008B2E31" w14:paraId="6AFAE5A4" w14:textId="77777777">
            <w:pPr>
              <w:pStyle w:val="Underskrifter"/>
            </w:pPr>
            <w:r>
              <w:t>Zara Leghissa (S)</w:t>
            </w:r>
          </w:p>
        </w:tc>
      </w:tr>
      <w:tr w:rsidR="006F2CB9" w14:paraId="58D1D44C" w14:textId="77777777">
        <w:trPr>
          <w:cantSplit/>
        </w:trPr>
        <w:tc>
          <w:tcPr>
            <w:tcW w:w="50" w:type="pct"/>
            <w:vAlign w:val="bottom"/>
          </w:tcPr>
          <w:p w:rsidR="006F2CB9" w:rsidRDefault="008B2E31" w14:paraId="1FDA6808" w14:textId="77777777">
            <w:pPr>
              <w:pStyle w:val="Underskrifter"/>
            </w:pPr>
            <w:r>
              <w:t>Mirja Räihä (S)</w:t>
            </w:r>
          </w:p>
        </w:tc>
        <w:tc>
          <w:tcPr>
            <w:tcW w:w="50" w:type="pct"/>
            <w:vAlign w:val="bottom"/>
          </w:tcPr>
          <w:p w:rsidR="006F2CB9" w:rsidRDefault="008B2E31" w14:paraId="18D5B01C" w14:textId="77777777">
            <w:pPr>
              <w:pStyle w:val="Underskrifter"/>
            </w:pPr>
            <w:r>
              <w:t>Inga-Lill Sjöblom (S)</w:t>
            </w:r>
          </w:p>
        </w:tc>
      </w:tr>
      <w:tr w:rsidR="006F2CB9" w14:paraId="25A47432" w14:textId="77777777">
        <w:trPr>
          <w:cantSplit/>
        </w:trPr>
        <w:tc>
          <w:tcPr>
            <w:tcW w:w="50" w:type="pct"/>
            <w:vAlign w:val="bottom"/>
          </w:tcPr>
          <w:p w:rsidR="006F2CB9" w:rsidRDefault="008B2E31" w14:paraId="04CA554F" w14:textId="77777777">
            <w:pPr>
              <w:pStyle w:val="Underskrifter"/>
            </w:pPr>
            <w:r>
              <w:t>Jessica Rodén (S)</w:t>
            </w:r>
          </w:p>
        </w:tc>
        <w:tc>
          <w:tcPr>
            <w:tcW w:w="50" w:type="pct"/>
            <w:vAlign w:val="bottom"/>
          </w:tcPr>
          <w:p w:rsidR="006F2CB9" w:rsidRDefault="008B2E31" w14:paraId="6137682D" w14:textId="77777777">
            <w:pPr>
              <w:pStyle w:val="Underskrifter"/>
            </w:pPr>
            <w:r>
              <w:t>Jennie Nilsson (S)</w:t>
            </w:r>
          </w:p>
        </w:tc>
      </w:tr>
      <w:tr w:rsidR="006F2CB9" w14:paraId="75B042AC" w14:textId="77777777">
        <w:trPr>
          <w:cantSplit/>
        </w:trPr>
        <w:tc>
          <w:tcPr>
            <w:tcW w:w="50" w:type="pct"/>
            <w:vAlign w:val="bottom"/>
          </w:tcPr>
          <w:p w:rsidR="006F2CB9" w:rsidRDefault="008B2E31" w14:paraId="310A6095" w14:textId="77777777">
            <w:pPr>
              <w:pStyle w:val="Underskrifter"/>
            </w:pPr>
            <w:r>
              <w:t>Marianne Fundahn (S)</w:t>
            </w:r>
          </w:p>
        </w:tc>
        <w:tc>
          <w:tcPr>
            <w:tcW w:w="50" w:type="pct"/>
            <w:vAlign w:val="bottom"/>
          </w:tcPr>
          <w:p w:rsidR="006F2CB9" w:rsidRDefault="008B2E31" w14:paraId="7627F35E" w14:textId="77777777">
            <w:pPr>
              <w:pStyle w:val="Underskrifter"/>
            </w:pPr>
            <w:r>
              <w:t>Paula Holmqvist (S)</w:t>
            </w:r>
          </w:p>
        </w:tc>
      </w:tr>
      <w:tr w:rsidR="006F2CB9" w14:paraId="0076E969" w14:textId="77777777">
        <w:trPr>
          <w:gridAfter w:val="1"/>
          <w:wAfter w:w="4252" w:type="dxa"/>
          <w:cantSplit/>
        </w:trPr>
        <w:tc>
          <w:tcPr>
            <w:tcW w:w="50" w:type="pct"/>
            <w:vAlign w:val="bottom"/>
          </w:tcPr>
          <w:p w:rsidR="006F2CB9" w:rsidRDefault="008B2E31" w14:paraId="05FAC57C" w14:textId="77777777">
            <w:pPr>
              <w:pStyle w:val="Underskrifter"/>
            </w:pPr>
            <w:r>
              <w:t>Johan Andersson (S)</w:t>
            </w:r>
          </w:p>
        </w:tc>
      </w:tr>
    </w:tbl>
    <w:p w:rsidR="00517992" w:rsidRDefault="00517992" w14:paraId="05380CB4" w14:textId="77777777"/>
    <w:sectPr w:rsidR="0051799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77F9" w14:textId="77777777" w:rsidR="006F2FCB" w:rsidRDefault="006F2FCB" w:rsidP="000C1CAD">
      <w:pPr>
        <w:spacing w:line="240" w:lineRule="auto"/>
      </w:pPr>
      <w:r>
        <w:separator/>
      </w:r>
    </w:p>
  </w:endnote>
  <w:endnote w:type="continuationSeparator" w:id="0">
    <w:p w14:paraId="39DDB167" w14:textId="77777777" w:rsidR="006F2FCB" w:rsidRDefault="006F2F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A3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61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2318F" w14:textId="27B0BF46" w:rsidR="00262EA3" w:rsidRPr="00FA78F9" w:rsidRDefault="00262EA3" w:rsidP="00FA78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DAEF1" w14:textId="77777777" w:rsidR="006F2FCB" w:rsidRDefault="006F2FCB" w:rsidP="000C1CAD">
      <w:pPr>
        <w:spacing w:line="240" w:lineRule="auto"/>
      </w:pPr>
      <w:r>
        <w:separator/>
      </w:r>
    </w:p>
  </w:footnote>
  <w:footnote w:type="continuationSeparator" w:id="0">
    <w:p w14:paraId="3257BE39" w14:textId="77777777" w:rsidR="006F2FCB" w:rsidRDefault="006F2F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A4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26E0DB" wp14:editId="5C8D12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D97A7" w14:textId="426D8C67" w:rsidR="00262EA3" w:rsidRDefault="00A8007F" w:rsidP="008103B5">
                          <w:pPr>
                            <w:jc w:val="right"/>
                          </w:pPr>
                          <w:sdt>
                            <w:sdtPr>
                              <w:alias w:val="CC_Noformat_Partikod"/>
                              <w:tag w:val="CC_Noformat_Partikod"/>
                              <w:id w:val="-53464382"/>
                              <w:text/>
                            </w:sdtPr>
                            <w:sdtEndPr/>
                            <w:sdtContent>
                              <w:r w:rsidR="006F2FCB">
                                <w:t>S</w:t>
                              </w:r>
                            </w:sdtContent>
                          </w:sdt>
                          <w:sdt>
                            <w:sdtPr>
                              <w:alias w:val="CC_Noformat_Partinummer"/>
                              <w:tag w:val="CC_Noformat_Partinummer"/>
                              <w:id w:val="-1709555926"/>
                              <w:text/>
                            </w:sdtPr>
                            <w:sdtEndPr/>
                            <w:sdtContent>
                              <w:r w:rsidR="006F2FCB">
                                <w:t>1347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26E0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ED97A7" w14:textId="426D8C67" w:rsidR="00262EA3" w:rsidRDefault="00A8007F" w:rsidP="008103B5">
                    <w:pPr>
                      <w:jc w:val="right"/>
                    </w:pPr>
                    <w:sdt>
                      <w:sdtPr>
                        <w:alias w:val="CC_Noformat_Partikod"/>
                        <w:tag w:val="CC_Noformat_Partikod"/>
                        <w:id w:val="-53464382"/>
                        <w:text/>
                      </w:sdtPr>
                      <w:sdtEndPr/>
                      <w:sdtContent>
                        <w:r w:rsidR="006F2FCB">
                          <w:t>S</w:t>
                        </w:r>
                      </w:sdtContent>
                    </w:sdt>
                    <w:sdt>
                      <w:sdtPr>
                        <w:alias w:val="CC_Noformat_Partinummer"/>
                        <w:tag w:val="CC_Noformat_Partinummer"/>
                        <w:id w:val="-1709555926"/>
                        <w:text/>
                      </w:sdtPr>
                      <w:sdtEndPr/>
                      <w:sdtContent>
                        <w:r w:rsidR="006F2FCB">
                          <w:t>1347</w:t>
                        </w:r>
                      </w:sdtContent>
                    </w:sdt>
                  </w:p>
                </w:txbxContent>
              </v:textbox>
              <w10:wrap anchorx="page"/>
            </v:shape>
          </w:pict>
        </mc:Fallback>
      </mc:AlternateContent>
    </w:r>
  </w:p>
  <w:p w14:paraId="21E23C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01F62" w14:textId="77777777" w:rsidR="00262EA3" w:rsidRDefault="00262EA3" w:rsidP="008563AC">
    <w:pPr>
      <w:jc w:val="right"/>
    </w:pPr>
  </w:p>
  <w:p w14:paraId="5300D9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E9D8" w14:textId="77777777" w:rsidR="00262EA3" w:rsidRDefault="00A800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094D92" wp14:editId="1EF1AF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200073" w14:textId="21D77A91" w:rsidR="00262EA3" w:rsidRDefault="00A8007F" w:rsidP="00A314CF">
    <w:pPr>
      <w:pStyle w:val="FSHNormal"/>
      <w:spacing w:before="40"/>
    </w:pPr>
    <w:sdt>
      <w:sdtPr>
        <w:alias w:val="CC_Noformat_Motionstyp"/>
        <w:tag w:val="CC_Noformat_Motionstyp"/>
        <w:id w:val="1162973129"/>
        <w:lock w:val="sdtContentLocked"/>
        <w15:appearance w15:val="hidden"/>
        <w:text/>
      </w:sdtPr>
      <w:sdtEndPr/>
      <w:sdtContent>
        <w:r w:rsidR="00FA78F9">
          <w:t>Enskild motion</w:t>
        </w:r>
      </w:sdtContent>
    </w:sdt>
    <w:r w:rsidR="00821B36">
      <w:t xml:space="preserve"> </w:t>
    </w:r>
    <w:sdt>
      <w:sdtPr>
        <w:alias w:val="CC_Noformat_Partikod"/>
        <w:tag w:val="CC_Noformat_Partikod"/>
        <w:id w:val="1471015553"/>
        <w:text/>
      </w:sdtPr>
      <w:sdtEndPr/>
      <w:sdtContent>
        <w:r w:rsidR="006F2FCB">
          <w:t>S</w:t>
        </w:r>
      </w:sdtContent>
    </w:sdt>
    <w:sdt>
      <w:sdtPr>
        <w:alias w:val="CC_Noformat_Partinummer"/>
        <w:tag w:val="CC_Noformat_Partinummer"/>
        <w:id w:val="-2014525982"/>
        <w:text/>
      </w:sdtPr>
      <w:sdtEndPr/>
      <w:sdtContent>
        <w:r w:rsidR="006F2FCB">
          <w:t>1347</w:t>
        </w:r>
      </w:sdtContent>
    </w:sdt>
  </w:p>
  <w:p w14:paraId="6EBE14B7" w14:textId="77777777" w:rsidR="00262EA3" w:rsidRPr="008227B3" w:rsidRDefault="00A800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2DA1A0" w14:textId="2A9CEA84" w:rsidR="00262EA3" w:rsidRPr="008227B3" w:rsidRDefault="00A800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78F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8F9">
          <w:t>:1482</w:t>
        </w:r>
      </w:sdtContent>
    </w:sdt>
  </w:p>
  <w:p w14:paraId="2A9E3564" w14:textId="4FC18977" w:rsidR="00262EA3" w:rsidRDefault="00A8007F" w:rsidP="00E03A3D">
    <w:pPr>
      <w:pStyle w:val="Motionr"/>
    </w:pPr>
    <w:sdt>
      <w:sdtPr>
        <w:alias w:val="CC_Noformat_Avtext"/>
        <w:tag w:val="CC_Noformat_Avtext"/>
        <w:id w:val="-2020768203"/>
        <w:lock w:val="sdtContentLocked"/>
        <w15:appearance w15:val="hidden"/>
        <w:text/>
      </w:sdtPr>
      <w:sdtEndPr/>
      <w:sdtContent>
        <w:r w:rsidR="00FA78F9">
          <w:t>av Gunilla Svantorp m.fl. (S)</w:t>
        </w:r>
      </w:sdtContent>
    </w:sdt>
  </w:p>
  <w:sdt>
    <w:sdtPr>
      <w:alias w:val="CC_Noformat_Rubtext"/>
      <w:tag w:val="CC_Noformat_Rubtext"/>
      <w:id w:val="-218060500"/>
      <w:lock w:val="sdtLocked"/>
      <w:text/>
    </w:sdtPr>
    <w:sdtEndPr/>
    <w:sdtContent>
      <w:p w14:paraId="127314FF" w14:textId="7EEB305F" w:rsidR="00262EA3" w:rsidRDefault="00685FA1" w:rsidP="00283E0F">
        <w:pPr>
          <w:pStyle w:val="FSHRub2"/>
        </w:pPr>
        <w:r>
          <w:t>Bemanningsriktlinjer inom förskolan</w:t>
        </w:r>
      </w:p>
    </w:sdtContent>
  </w:sdt>
  <w:sdt>
    <w:sdtPr>
      <w:alias w:val="CC_Boilerplate_3"/>
      <w:tag w:val="CC_Boilerplate_3"/>
      <w:id w:val="1606463544"/>
      <w:lock w:val="sdtContentLocked"/>
      <w15:appearance w15:val="hidden"/>
      <w:text w:multiLine="1"/>
    </w:sdtPr>
    <w:sdtEndPr/>
    <w:sdtContent>
      <w:p w14:paraId="63F942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F2F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62"/>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D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28E"/>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9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B0"/>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5FA1"/>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2CB9"/>
    <w:rsid w:val="006F2FCB"/>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2E31"/>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92"/>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07F"/>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39E"/>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D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2AA"/>
    <w:rsid w:val="00FA2425"/>
    <w:rsid w:val="00FA30BF"/>
    <w:rsid w:val="00FA338F"/>
    <w:rsid w:val="00FA354B"/>
    <w:rsid w:val="00FA35FC"/>
    <w:rsid w:val="00FA3932"/>
    <w:rsid w:val="00FA43EE"/>
    <w:rsid w:val="00FA4F46"/>
    <w:rsid w:val="00FA5076"/>
    <w:rsid w:val="00FA5447"/>
    <w:rsid w:val="00FA5645"/>
    <w:rsid w:val="00FA7004"/>
    <w:rsid w:val="00FA78F9"/>
    <w:rsid w:val="00FB0CFB"/>
    <w:rsid w:val="00FB113D"/>
    <w:rsid w:val="00FB13DC"/>
    <w:rsid w:val="00FB23CF"/>
    <w:rsid w:val="00FB34C5"/>
    <w:rsid w:val="00FB35F0"/>
    <w:rsid w:val="00FB399F"/>
    <w:rsid w:val="00FB4560"/>
    <w:rsid w:val="00FB4E7B"/>
    <w:rsid w:val="00FB610C"/>
    <w:rsid w:val="00FB63BB"/>
    <w:rsid w:val="00FB6CB4"/>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C8158C"/>
  <w15:chartTrackingRefBased/>
  <w15:docId w15:val="{4DA72AEC-593F-4BC5-8224-C32DC879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01658">
      <w:bodyDiv w:val="1"/>
      <w:marLeft w:val="0"/>
      <w:marRight w:val="0"/>
      <w:marTop w:val="0"/>
      <w:marBottom w:val="0"/>
      <w:divBdr>
        <w:top w:val="none" w:sz="0" w:space="0" w:color="auto"/>
        <w:left w:val="none" w:sz="0" w:space="0" w:color="auto"/>
        <w:bottom w:val="none" w:sz="0" w:space="0" w:color="auto"/>
        <w:right w:val="none" w:sz="0" w:space="0" w:color="auto"/>
      </w:divBdr>
      <w:divsChild>
        <w:div w:id="1127698278">
          <w:marLeft w:val="0"/>
          <w:marRight w:val="0"/>
          <w:marTop w:val="0"/>
          <w:marBottom w:val="300"/>
          <w:divBdr>
            <w:top w:val="single" w:sz="6" w:space="0" w:color="DDDDDD"/>
            <w:left w:val="single" w:sz="6" w:space="0" w:color="DDDDDD"/>
            <w:bottom w:val="single" w:sz="6" w:space="0" w:color="DDDDDD"/>
            <w:right w:val="single" w:sz="6" w:space="0" w:color="DDDDDD"/>
          </w:divBdr>
          <w:divsChild>
            <w:div w:id="1677339246">
              <w:marLeft w:val="0"/>
              <w:marRight w:val="0"/>
              <w:marTop w:val="0"/>
              <w:marBottom w:val="0"/>
              <w:divBdr>
                <w:top w:val="none" w:sz="0" w:space="0" w:color="auto"/>
                <w:left w:val="none" w:sz="0" w:space="0" w:color="auto"/>
                <w:bottom w:val="none" w:sz="0" w:space="0" w:color="auto"/>
                <w:right w:val="none" w:sz="0" w:space="0" w:color="auto"/>
              </w:divBdr>
              <w:divsChild>
                <w:div w:id="1126895182">
                  <w:marLeft w:val="0"/>
                  <w:marRight w:val="0"/>
                  <w:marTop w:val="0"/>
                  <w:marBottom w:val="225"/>
                  <w:divBdr>
                    <w:top w:val="none" w:sz="0" w:space="0" w:color="auto"/>
                    <w:left w:val="none" w:sz="0" w:space="0" w:color="auto"/>
                    <w:bottom w:val="none" w:sz="0" w:space="0" w:color="auto"/>
                    <w:right w:val="none" w:sz="0" w:space="0" w:color="auto"/>
                  </w:divBdr>
                </w:div>
                <w:div w:id="1340935191">
                  <w:marLeft w:val="0"/>
                  <w:marRight w:val="0"/>
                  <w:marTop w:val="0"/>
                  <w:marBottom w:val="225"/>
                  <w:divBdr>
                    <w:top w:val="none" w:sz="0" w:space="0" w:color="auto"/>
                    <w:left w:val="none" w:sz="0" w:space="0" w:color="auto"/>
                    <w:bottom w:val="none" w:sz="0" w:space="0" w:color="auto"/>
                    <w:right w:val="none" w:sz="0" w:space="0" w:color="auto"/>
                  </w:divBdr>
                </w:div>
                <w:div w:id="1739476501">
                  <w:marLeft w:val="0"/>
                  <w:marRight w:val="0"/>
                  <w:marTop w:val="0"/>
                  <w:marBottom w:val="225"/>
                  <w:divBdr>
                    <w:top w:val="none" w:sz="0" w:space="0" w:color="auto"/>
                    <w:left w:val="none" w:sz="0" w:space="0" w:color="auto"/>
                    <w:bottom w:val="none" w:sz="0" w:space="0" w:color="auto"/>
                    <w:right w:val="none" w:sz="0" w:space="0" w:color="auto"/>
                  </w:divBdr>
                </w:div>
                <w:div w:id="140077968">
                  <w:marLeft w:val="0"/>
                  <w:marRight w:val="0"/>
                  <w:marTop w:val="0"/>
                  <w:marBottom w:val="225"/>
                  <w:divBdr>
                    <w:top w:val="none" w:sz="0" w:space="0" w:color="auto"/>
                    <w:left w:val="none" w:sz="0" w:space="0" w:color="auto"/>
                    <w:bottom w:val="none" w:sz="0" w:space="0" w:color="auto"/>
                    <w:right w:val="none" w:sz="0" w:space="0" w:color="auto"/>
                  </w:divBdr>
                </w:div>
                <w:div w:id="70544462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BB7CEBC104066BB03D97F66D88827"/>
        <w:category>
          <w:name w:val="Allmänt"/>
          <w:gallery w:val="placeholder"/>
        </w:category>
        <w:types>
          <w:type w:val="bbPlcHdr"/>
        </w:types>
        <w:behaviors>
          <w:behavior w:val="content"/>
        </w:behaviors>
        <w:guid w:val="{E1F09F9F-D8D3-4A70-B8F3-E0CAEDDF92FB}"/>
      </w:docPartPr>
      <w:docPartBody>
        <w:p w:rsidR="00B66E5F" w:rsidRDefault="00B66E5F">
          <w:pPr>
            <w:pStyle w:val="A1BBB7CEBC104066BB03D97F66D88827"/>
          </w:pPr>
          <w:r w:rsidRPr="005A0A93">
            <w:rPr>
              <w:rStyle w:val="Platshllartext"/>
            </w:rPr>
            <w:t>Förslag till riksdagsbeslut</w:t>
          </w:r>
        </w:p>
      </w:docPartBody>
    </w:docPart>
    <w:docPart>
      <w:docPartPr>
        <w:name w:val="9A4C74485DA84AAAB85FBC1D0DCF150C"/>
        <w:category>
          <w:name w:val="Allmänt"/>
          <w:gallery w:val="placeholder"/>
        </w:category>
        <w:types>
          <w:type w:val="bbPlcHdr"/>
        </w:types>
        <w:behaviors>
          <w:behavior w:val="content"/>
        </w:behaviors>
        <w:guid w:val="{601C9894-10BB-4C64-927B-1AD686928A20}"/>
      </w:docPartPr>
      <w:docPartBody>
        <w:p w:rsidR="00B66E5F" w:rsidRDefault="00B66E5F">
          <w:pPr>
            <w:pStyle w:val="9A4C74485DA84AAAB85FBC1D0DCF150C"/>
          </w:pPr>
          <w:r w:rsidRPr="005A0A93">
            <w:rPr>
              <w:rStyle w:val="Platshllartext"/>
            </w:rPr>
            <w:t>Motivering</w:t>
          </w:r>
        </w:p>
      </w:docPartBody>
    </w:docPart>
    <w:docPart>
      <w:docPartPr>
        <w:name w:val="17F0D5FC00C14D1C9704044E3B832CCB"/>
        <w:category>
          <w:name w:val="Allmänt"/>
          <w:gallery w:val="placeholder"/>
        </w:category>
        <w:types>
          <w:type w:val="bbPlcHdr"/>
        </w:types>
        <w:behaviors>
          <w:behavior w:val="content"/>
        </w:behaviors>
        <w:guid w:val="{18A51E6D-1EF3-4722-A41D-7B89C6E78D66}"/>
      </w:docPartPr>
      <w:docPartBody>
        <w:p w:rsidR="00623B58" w:rsidRDefault="00623B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5F"/>
    <w:rsid w:val="00623B58"/>
    <w:rsid w:val="00AD0631"/>
    <w:rsid w:val="00B66E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BBB7CEBC104066BB03D97F66D88827">
    <w:name w:val="A1BBB7CEBC104066BB03D97F66D88827"/>
  </w:style>
  <w:style w:type="paragraph" w:customStyle="1" w:styleId="9A4C74485DA84AAAB85FBC1D0DCF150C">
    <w:name w:val="9A4C74485DA84AAAB85FBC1D0DCF1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DC5FA-5964-447A-9DC8-54FA16A8D772}"/>
</file>

<file path=customXml/itemProps2.xml><?xml version="1.0" encoding="utf-8"?>
<ds:datastoreItem xmlns:ds="http://schemas.openxmlformats.org/officeDocument/2006/customXml" ds:itemID="{2A67ADA6-8129-49EE-8363-F88A4493E245}"/>
</file>

<file path=customXml/itemProps3.xml><?xml version="1.0" encoding="utf-8"?>
<ds:datastoreItem xmlns:ds="http://schemas.openxmlformats.org/officeDocument/2006/customXml" ds:itemID="{BAE41BD3-07CE-4F5A-ACBC-F627892A3CFF}"/>
</file>

<file path=docProps/app.xml><?xml version="1.0" encoding="utf-8"?>
<Properties xmlns="http://schemas.openxmlformats.org/officeDocument/2006/extended-properties" xmlns:vt="http://schemas.openxmlformats.org/officeDocument/2006/docPropsVTypes">
  <Template>Normal</Template>
  <TotalTime>9</TotalTime>
  <Pages>2</Pages>
  <Words>408</Words>
  <Characters>2271</Characters>
  <Application>Microsoft Office Word</Application>
  <DocSecurity>0</DocSecurity>
  <Lines>44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S1347 Ökad bemanning inom förskolan</vt:lpstr>
      <vt:lpstr>
      </vt:lpstr>
    </vt:vector>
  </TitlesOfParts>
  <Company>Sveriges riksdag</Company>
  <LinksUpToDate>false</LinksUpToDate>
  <CharactersWithSpaces>2659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