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7ACD" w:rsidRPr="00D2600B" w:rsidRDefault="00937ACD">
      <w:pPr>
        <w:pStyle w:val="Frslagsrubrik"/>
      </w:pPr>
      <w:r w:rsidRPr="00D2600B">
        <w:t>Förslag till riksdagsbeslut</w:t>
      </w:r>
    </w:p>
    <w:p w:rsidR="00937ACD" w:rsidRPr="00D2600B" w:rsidRDefault="00937ACD">
      <w:pPr>
        <w:pStyle w:val="Hemstlatt"/>
        <w:ind w:left="0"/>
      </w:pPr>
      <w:r w:rsidRPr="00D2600B">
        <w:t>Riksdagen tillkännager för regeringen som sin mening vad som anförs i motionen om strandskydd.</w:t>
      </w:r>
    </w:p>
    <w:p w:rsidR="00937ACD" w:rsidRPr="00D2600B" w:rsidRDefault="00937ACD">
      <w:pPr>
        <w:pStyle w:val="Rubrik1"/>
      </w:pPr>
      <w:r w:rsidRPr="00D2600B">
        <w:t>Motivering</w:t>
      </w:r>
    </w:p>
    <w:p w:rsidR="00937ACD" w:rsidRPr="00D2600B" w:rsidRDefault="00937ACD">
      <w:r w:rsidRPr="00D2600B">
        <w:t>Syftet med strandskyddet är att säkerställa förutsättningarna för allmänhetens friluftsliv och att bibehålla goda livsvillkor för djur och växtliv. Att ha tydliga regler som begränsar utbyggandet i tätbefolkade områden är viktigt för att trygga att landets strandnära miljöer inte överexploateras.</w:t>
      </w:r>
    </w:p>
    <w:p w:rsidR="00937ACD" w:rsidRPr="00D2600B" w:rsidRDefault="00937ACD">
      <w:pPr>
        <w:pStyle w:val="Normaltindrag"/>
      </w:pPr>
      <w:r w:rsidRPr="00D2600B">
        <w:t>Endast 10 procent av Sveriges stränder är dock idag påverkade av beby</w:t>
      </w:r>
      <w:r w:rsidRPr="00D2600B">
        <w:t>g</w:t>
      </w:r>
      <w:r w:rsidRPr="00D2600B">
        <w:t>gelse. I landsbygdsområden, såsom stora delar av Sörmland, ter sig ett land</w:t>
      </w:r>
      <w:r w:rsidRPr="00D2600B">
        <w:t>s</w:t>
      </w:r>
      <w:r w:rsidRPr="00D2600B">
        <w:t>omfattande och strikt strandskydd som ett bekymmer. Att kunna bebygga stränder i landsbygdsområden är viktigt för att främja utvecklingen, turistnä</w:t>
      </w:r>
      <w:r w:rsidRPr="00D2600B">
        <w:t>r</w:t>
      </w:r>
      <w:r w:rsidRPr="00D2600B">
        <w:t>ingen och inte minst för att öka attraktionen för nyinflyttning.</w:t>
      </w:r>
    </w:p>
    <w:p w:rsidR="00937ACD" w:rsidRPr="00D2600B" w:rsidRDefault="00937ACD">
      <w:pPr>
        <w:pStyle w:val="Normaltindrag"/>
      </w:pPr>
      <w:r w:rsidRPr="00D2600B">
        <w:t>Alliansregeringen har sett till att länsstyrelserna fått uppgiften att granska kommunala dispenser och de kommunala planer som behandlar strandskyddet och vid behov överpröva. Samtidigt har kommunerna fått större makt över</w:t>
      </w:r>
      <w:r w:rsidRPr="00D2600B">
        <w:t xml:space="preserve"> beslutsprocessen genom att kunna medge undantag från strandskyddet för åtgärder för landsbygdsutveckling. Länsstyrelserna har fått makten över o</w:t>
      </w:r>
      <w:r w:rsidRPr="00D2600B">
        <w:t>m</w:t>
      </w:r>
      <w:r w:rsidRPr="00D2600B">
        <w:t>råden där dispensplikten inte gäller för komplementåtgärder i anslutning till befintlig bebyggelse.</w:t>
      </w:r>
    </w:p>
    <w:p w:rsidR="00937ACD" w:rsidRPr="00D2600B" w:rsidRDefault="00937ACD">
      <w:pPr>
        <w:pStyle w:val="Normaltindrag"/>
      </w:pPr>
      <w:r w:rsidRPr="00D2600B">
        <w:t>Alla dessa åtgärder är viktiga och utgör relevanta steg i rätt riktning. Eme</w:t>
      </w:r>
      <w:r w:rsidRPr="00D2600B">
        <w:t>l</w:t>
      </w:r>
      <w:r w:rsidRPr="00D2600B">
        <w:t>lertid bör lagstiftningen om möjligt ses över ytterligare i syfte att medge stö</w:t>
      </w:r>
      <w:r w:rsidRPr="00D2600B">
        <w:t>r</w:t>
      </w:r>
      <w:r w:rsidRPr="00D2600B">
        <w:t>re frihet till kommunerna. Kommunledningarna har unik kunskap om just sin kommun men alltför ofta överprövas kommunernas beslut med motiveringar som är helt adekvata i kraftigt exploaterade skärgårdsområden men som i inlandskommuner framstår som irrelevanta.</w:t>
      </w:r>
    </w:p>
    <w:p w:rsidR="00937ACD" w:rsidRPr="00D2600B" w:rsidRDefault="00937ACD">
      <w:pPr>
        <w:pStyle w:val="Normaltindrag"/>
      </w:pPr>
      <w:r w:rsidRPr="00D2600B">
        <w:t>Med anledning av ovanstående bör det ske en översyn av strandskyddet.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2600B">
        <w:trPr>
          <w:cantSplit/>
        </w:trPr>
        <w:tc>
          <w:tcPr>
            <w:tcW w:w="3046" w:type="dxa"/>
          </w:tcPr>
          <w:p w:rsidR="00937ACD" w:rsidRPr="00D2600B" w:rsidRDefault="00937ACD">
            <w:pPr>
              <w:pStyle w:val="UnderskriftDatum"/>
              <w:spacing w:before="240"/>
            </w:pPr>
            <w:r w:rsidRPr="00D2600B">
              <w:lastRenderedPageBreak/>
              <w:t>Stockholm den 3 oktober 2011</w:t>
            </w:r>
          </w:p>
        </w:tc>
        <w:tc>
          <w:tcPr>
            <w:tcW w:w="3047" w:type="dxa"/>
          </w:tcPr>
          <w:p w:rsidR="00937ACD" w:rsidRPr="00D2600B" w:rsidRDefault="00937ACD">
            <w:pPr>
              <w:pStyle w:val="Underskrifter"/>
              <w:spacing w:before="240"/>
            </w:pPr>
          </w:p>
        </w:tc>
      </w:tr>
      <w:tr w:rsidR="00000000" w:rsidRPr="00D2600B">
        <w:trPr>
          <w:cantSplit/>
        </w:trPr>
        <w:tc>
          <w:tcPr>
            <w:tcW w:w="3046" w:type="dxa"/>
          </w:tcPr>
          <w:p w:rsidR="00937ACD" w:rsidRPr="00D2600B" w:rsidRDefault="00937ACD">
            <w:pPr>
              <w:pStyle w:val="Underskrifter"/>
            </w:pPr>
            <w:r w:rsidRPr="00D2600B">
              <w:t>Lotta Finstorp (M)</w:t>
            </w:r>
          </w:p>
        </w:tc>
        <w:tc>
          <w:tcPr>
            <w:tcW w:w="3046" w:type="dxa"/>
          </w:tcPr>
          <w:p w:rsidR="00937ACD" w:rsidRPr="00D2600B" w:rsidRDefault="00937ACD">
            <w:pPr>
              <w:pStyle w:val="Underskrifter"/>
            </w:pPr>
          </w:p>
        </w:tc>
      </w:tr>
    </w:tbl>
    <w:p w:rsidR="00937ACD" w:rsidRPr="00D2600B" w:rsidRDefault="00937ACD">
      <w:pPr>
        <w:pStyle w:val="Normaltindrag"/>
      </w:pPr>
    </w:p>
    <w:sectPr w:rsidR="00937ACD" w:rsidRPr="00D260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7ACD" w:rsidRPr="00D2600B" w:rsidRDefault="00937ACD">
      <w:r w:rsidRPr="00D2600B">
        <w:separator/>
      </w:r>
    </w:p>
  </w:endnote>
  <w:endnote w:type="continuationSeparator" w:id="0">
    <w:p w:rsidR="00937ACD" w:rsidRPr="00D2600B" w:rsidRDefault="00937ACD">
      <w:r w:rsidRPr="00D2600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7ACD" w:rsidRPr="00D2600B" w:rsidRDefault="00D2600B">
    <w:pPr>
      <w:pStyle w:val="Sidfot"/>
    </w:pPr>
    <w:r w:rsidRPr="00D2600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2289003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7ACD" w:rsidRDefault="00937AC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37ACD" w:rsidRDefault="00937AC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7ACD" w:rsidRPr="00D2600B" w:rsidRDefault="00D2600B">
    <w:pPr>
      <w:pStyle w:val="Sidfot"/>
    </w:pPr>
    <w:r w:rsidRPr="00D2600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8269036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7ACD" w:rsidRDefault="00937AC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37ACD" w:rsidRDefault="00937AC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7ACD" w:rsidRPr="00D2600B" w:rsidRDefault="00D2600B">
    <w:pPr>
      <w:pStyle w:val="Sidfot"/>
    </w:pPr>
    <w:r w:rsidRPr="00D2600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1185178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7ACD" w:rsidRDefault="00937AC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37ACD" w:rsidRDefault="00937AC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7ACD" w:rsidRPr="00D2600B" w:rsidRDefault="00937ACD">
      <w:r w:rsidRPr="00D2600B">
        <w:separator/>
      </w:r>
    </w:p>
  </w:footnote>
  <w:footnote w:type="continuationSeparator" w:id="0">
    <w:p w:rsidR="00937ACD" w:rsidRPr="00D2600B" w:rsidRDefault="00937ACD">
      <w:r w:rsidRPr="00D2600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7ACD" w:rsidRPr="00D2600B" w:rsidRDefault="00D2600B">
    <w:pPr>
      <w:pStyle w:val="Sidhuvud"/>
    </w:pPr>
    <w:r w:rsidRPr="00D2600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3193803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7ACD" w:rsidRDefault="00937AC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37ACD" w:rsidRDefault="00937AC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7ACD" w:rsidRPr="00D2600B" w:rsidRDefault="00D2600B">
    <w:pPr>
      <w:pStyle w:val="Sidhuvud"/>
    </w:pPr>
    <w:r w:rsidRPr="00D2600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9971899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7ACD" w:rsidRDefault="00937AC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37ACD" w:rsidRDefault="00937AC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7ACD" w:rsidRPr="00D2600B" w:rsidRDefault="00937ACD">
    <w:pPr>
      <w:pStyle w:val="FSHNormal"/>
      <w:tabs>
        <w:tab w:val="right" w:pos="5840"/>
      </w:tabs>
    </w:pPr>
    <w:r w:rsidRPr="00D2600B">
      <w:br/>
    </w:r>
    <w:r w:rsidRPr="00D2600B">
      <w:fldChar w:fldCharType="begin" w:fldLock="1"/>
    </w:r>
    <w:r w:rsidRPr="00D2600B">
      <w:instrText xml:space="preserve"> DOCPROPERTY</w:instrText>
    </w:r>
    <w:r w:rsidRPr="00D2600B">
      <w:rPr>
        <w:sz w:val="18"/>
      </w:rPr>
      <w:instrText xml:space="preserve"> "YearUser" *\charformat </w:instrText>
    </w:r>
    <w:r w:rsidRPr="00D2600B">
      <w:fldChar w:fldCharType="separate"/>
    </w:r>
    <w:r w:rsidRPr="00D2600B">
      <w:t>2011/12</w:t>
    </w:r>
    <w:r w:rsidRPr="00D2600B">
      <w:fldChar w:fldCharType="end"/>
    </w:r>
    <w:r w:rsidRPr="00D2600B">
      <w:t xml:space="preserve"> </w:t>
    </w:r>
    <w:r w:rsidRPr="00D2600B">
      <w:tab/>
      <w:t xml:space="preserve">mnr: </w:t>
    </w:r>
    <w:r w:rsidRPr="00D2600B">
      <w:fldChar w:fldCharType="begin" w:fldLock="1"/>
    </w:r>
    <w:r w:rsidRPr="00D2600B">
      <w:instrText xml:space="preserve"> DOCPROPERTY</w:instrText>
    </w:r>
    <w:r w:rsidRPr="00D2600B">
      <w:rPr>
        <w:sz w:val="18"/>
      </w:rPr>
      <w:instrText xml:space="preserve"> "Motionsnummer" *\charformat </w:instrText>
    </w:r>
    <w:r w:rsidRPr="00D2600B">
      <w:fldChar w:fldCharType="separate"/>
    </w:r>
    <w:r w:rsidRPr="00D2600B">
      <w:t>MJ394</w:t>
    </w:r>
    <w:r w:rsidRPr="00D2600B">
      <w:fldChar w:fldCharType="end"/>
    </w:r>
    <w:r w:rsidRPr="00D2600B">
      <w:br/>
    </w:r>
    <w:r w:rsidRPr="00D2600B">
      <w:fldChar w:fldCharType="begin" w:fldLock="1"/>
    </w:r>
    <w:r w:rsidRPr="00D2600B">
      <w:instrText xml:space="preserve"> DOCPROPERTY</w:instrText>
    </w:r>
    <w:r w:rsidRPr="00D2600B">
      <w:rPr>
        <w:sz w:val="18"/>
      </w:rPr>
      <w:instrText xml:space="preserve"> "Samling" *\charformat </w:instrText>
    </w:r>
    <w:r w:rsidRPr="00D2600B">
      <w:fldChar w:fldCharType="end"/>
    </w:r>
    <w:r w:rsidRPr="00D2600B">
      <w:tab/>
      <w:t xml:space="preserve">pnr: </w:t>
    </w:r>
    <w:r w:rsidRPr="00D2600B">
      <w:fldChar w:fldCharType="begin" w:fldLock="1"/>
    </w:r>
    <w:r w:rsidRPr="00D2600B">
      <w:instrText xml:space="preserve"> DOCPROPERTY</w:instrText>
    </w:r>
    <w:r w:rsidRPr="00D2600B">
      <w:rPr>
        <w:sz w:val="18"/>
      </w:rPr>
      <w:instrText xml:space="preserve"> "Partinummer" *\charformat </w:instrText>
    </w:r>
    <w:r w:rsidRPr="00D2600B">
      <w:fldChar w:fldCharType="separate"/>
    </w:r>
    <w:r w:rsidRPr="00D2600B">
      <w:t>M545</w:t>
    </w:r>
    <w:r w:rsidRPr="00D2600B">
      <w:fldChar w:fldCharType="end"/>
    </w:r>
  </w:p>
  <w:p w:rsidR="00937ACD" w:rsidRPr="00D2600B" w:rsidRDefault="00937ACD">
    <w:pPr>
      <w:pStyle w:val="FSHRub1"/>
    </w:pPr>
    <w:r w:rsidRPr="00D2600B">
      <w:t>Motion till riksdagen</w:t>
    </w:r>
    <w:r w:rsidRPr="00D2600B">
      <w:br/>
    </w:r>
    <w:r w:rsidRPr="00D2600B">
      <w:fldChar w:fldCharType="begin" w:fldLock="1"/>
    </w:r>
    <w:r w:rsidRPr="00D2600B">
      <w:instrText xml:space="preserve"> DOCPROPERTY "YearUser" *\charformat </w:instrText>
    </w:r>
    <w:r w:rsidRPr="00D2600B">
      <w:fldChar w:fldCharType="separate"/>
    </w:r>
    <w:r w:rsidRPr="00D2600B">
      <w:t>2011/12</w:t>
    </w:r>
    <w:r w:rsidRPr="00D2600B">
      <w:fldChar w:fldCharType="end"/>
    </w:r>
    <w:r w:rsidRPr="00D2600B">
      <w:t>:</w:t>
    </w:r>
    <w:r w:rsidRPr="00D2600B">
      <w:fldChar w:fldCharType="begin" w:fldLock="1"/>
    </w:r>
    <w:r w:rsidRPr="00D2600B">
      <w:instrText xml:space="preserve"> DOCPROPERTY "Motionsnummer" *\charformat </w:instrText>
    </w:r>
    <w:r w:rsidRPr="00D2600B">
      <w:fldChar w:fldCharType="separate"/>
    </w:r>
    <w:r w:rsidRPr="00D2600B">
      <w:t>MJ394</w:t>
    </w:r>
    <w:r w:rsidRPr="00D2600B">
      <w:fldChar w:fldCharType="end"/>
    </w:r>
  </w:p>
  <w:p w:rsidR="00937ACD" w:rsidRPr="00D2600B" w:rsidRDefault="00937ACD">
    <w:pPr>
      <w:pStyle w:val="FSHNormalS5"/>
    </w:pPr>
    <w:r w:rsidRPr="00D2600B">
      <w:fldChar w:fldCharType="begin" w:fldLock="1"/>
    </w:r>
    <w:r w:rsidRPr="00D2600B">
      <w:instrText xml:space="preserve"> DOCPROPERTY "MotionarText" *\charformat </w:instrText>
    </w:r>
    <w:r w:rsidRPr="00D2600B">
      <w:fldChar w:fldCharType="separate"/>
    </w:r>
    <w:r w:rsidRPr="00D2600B">
      <w:t>av Lotta Finstorp (M)</w:t>
    </w:r>
    <w:r w:rsidRPr="00D2600B">
      <w:fldChar w:fldCharType="end"/>
    </w:r>
    <w:r w:rsidRPr="00D2600B">
      <w:br/>
    </w:r>
    <w:r w:rsidRPr="00D2600B">
      <w:fldChar w:fldCharType="begin" w:fldLock="1"/>
    </w:r>
    <w:r w:rsidRPr="00D2600B">
      <w:instrText xml:space="preserve"> DOCPROPERTY "SvarFrasKort" *\charformat </w:instrText>
    </w:r>
    <w:r w:rsidRPr="00D2600B">
      <w:fldChar w:fldCharType="end"/>
    </w:r>
  </w:p>
  <w:p w:rsidR="00937ACD" w:rsidRPr="00D2600B" w:rsidRDefault="00937ACD">
    <w:pPr>
      <w:pStyle w:val="FSHTitel"/>
    </w:pPr>
    <w:r w:rsidRPr="00D2600B">
      <w:fldChar w:fldCharType="begin" w:fldLock="1"/>
    </w:r>
    <w:r w:rsidRPr="00D2600B">
      <w:instrText xml:space="preserve"> DOCPROPERTY</w:instrText>
    </w:r>
    <w:r w:rsidRPr="00D2600B">
      <w:rPr>
        <w:sz w:val="18"/>
      </w:rPr>
      <w:instrText xml:space="preserve"> "RubrikSvar" *\charformat </w:instrText>
    </w:r>
    <w:r w:rsidRPr="00D2600B">
      <w:fldChar w:fldCharType="separate"/>
    </w:r>
    <w:r w:rsidRPr="00D2600B">
      <w:t>Strandskydd</w:t>
    </w:r>
    <w:r w:rsidRPr="00D2600B">
      <w:fldChar w:fldCharType="end"/>
    </w:r>
  </w:p>
  <w:p w:rsidR="00937ACD" w:rsidRPr="00D2600B" w:rsidRDefault="00937ACD">
    <w:pPr>
      <w:pStyle w:val="Normal00"/>
    </w:pPr>
  </w:p>
  <w:p w:rsidR="00937ACD" w:rsidRPr="00D2600B" w:rsidRDefault="00937AC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64134578">
    <w:abstractNumId w:val="3"/>
  </w:num>
  <w:num w:numId="2" w16cid:durableId="1054963610">
    <w:abstractNumId w:val="2"/>
  </w:num>
  <w:num w:numId="3" w16cid:durableId="327832909">
    <w:abstractNumId w:val="1"/>
  </w:num>
  <w:num w:numId="4" w16cid:durableId="733626451">
    <w:abstractNumId w:val="0"/>
  </w:num>
  <w:num w:numId="5" w16cid:durableId="1705521931">
    <w:abstractNumId w:val="7"/>
  </w:num>
  <w:num w:numId="6" w16cid:durableId="1491754739">
    <w:abstractNumId w:val="6"/>
  </w:num>
  <w:num w:numId="7" w16cid:durableId="1846938916">
    <w:abstractNumId w:val="5"/>
  </w:num>
  <w:num w:numId="8" w16cid:durableId="1321347158">
    <w:abstractNumId w:val="4"/>
  </w:num>
  <w:num w:numId="9" w16cid:durableId="826751946">
    <w:abstractNumId w:val="8"/>
  </w:num>
  <w:num w:numId="10" w16cid:durableId="56056270">
    <w:abstractNumId w:val="9"/>
  </w:num>
  <w:num w:numId="11" w16cid:durableId="1793668980">
    <w:abstractNumId w:val="10"/>
  </w:num>
  <w:num w:numId="12" w16cid:durableId="785199193">
    <w:abstractNumId w:val="13"/>
  </w:num>
  <w:num w:numId="13" w16cid:durableId="1924340937">
    <w:abstractNumId w:val="15"/>
  </w:num>
  <w:num w:numId="14" w16cid:durableId="166292238">
    <w:abstractNumId w:val="16"/>
  </w:num>
  <w:num w:numId="15" w16cid:durableId="1382822112">
    <w:abstractNumId w:val="11"/>
  </w:num>
  <w:num w:numId="16" w16cid:durableId="944574997">
    <w:abstractNumId w:val="18"/>
  </w:num>
  <w:num w:numId="17" w16cid:durableId="1470315954">
    <w:abstractNumId w:val="17"/>
  </w:num>
  <w:num w:numId="18" w16cid:durableId="658844044">
    <w:abstractNumId w:val="14"/>
  </w:num>
  <w:num w:numId="19" w16cid:durableId="3509542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2"/>
    <w:docVar w:name="PersonGUIDs" w:val="{F9ABCED0-61AE-4415-BA6B-69CDC687489A}"/>
  </w:docVars>
  <w:rsids>
    <w:rsidRoot w:val="00052117"/>
    <w:rsid w:val="00052117"/>
    <w:rsid w:val="00937ACD"/>
    <w:rsid w:val="00D2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5B5282D-5FCD-49E0-9735-C17077FA9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1552</Characters>
  <Application>Microsoft Office Word</Application>
  <DocSecurity>4</DocSecurity>
  <Lines>31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M0545</vt:lpstr>
    </vt:vector>
  </TitlesOfParts>
  <Company>Riksdagen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M0545</dc:title>
  <dc:subject>M0545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2011-12-09T12:59:00Z</cp:lastPrinted>
  <dcterms:created xsi:type="dcterms:W3CDTF">2025-12-17T19:35:00Z</dcterms:created>
  <dcterms:modified xsi:type="dcterms:W3CDTF">2025-12-17T19:35:00Z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mot2000_533_2011-09-22</vt:lpwstr>
  </property>
  <property fmtid="{D5CDD505-2E9C-101B-9397-08002B2CF9AE}" pid="3" name="version">
    <vt:lpwstr>mot2000_533_2011-09-22</vt:lpwstr>
  </property>
  <property fmtid="{D5CDD505-2E9C-101B-9397-08002B2CF9AE}" pid="4" name="dokumenttyp">
    <vt:lpwstr>motion</vt:lpwstr>
  </property>
  <property fmtid="{D5CDD505-2E9C-101B-9397-08002B2CF9AE}" pid="5" name="Sekr">
    <vt:lpwstr>nb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Strandskydd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Strandskydd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M545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Lotta Finstorp (M)</vt:lpwstr>
  </property>
  <property fmtid="{D5CDD505-2E9C-101B-9397-08002B2CF9AE}" pid="26" name="MotionarLista">
    <vt:lpwstr>Finstorp, Lotta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Lotta Finstorp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MJ394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nils.brown@riksdagen.se</vt:lpwstr>
  </property>
  <property fmtid="{D5CDD505-2E9C-101B-9397-08002B2CF9AE}" pid="45" name="ReservUID">
    <vt:lpwstr>ns0310aa</vt:lpwstr>
  </property>
  <property fmtid="{D5CDD505-2E9C-101B-9397-08002B2CF9AE}" pid="46" name="MotionID">
    <vt:lpwstr>20112012000000000077000005450069</vt:lpwstr>
  </property>
  <property fmtid="{D5CDD505-2E9C-101B-9397-08002B2CF9AE}" pid="47" name="datum">
    <vt:lpwstr>111003</vt:lpwstr>
  </property>
  <property fmtid="{D5CDD505-2E9C-101B-9397-08002B2CF9AE}" pid="48" name="avsändar-e-post">
    <vt:lpwstr>nils.brown@riksdagen.se</vt:lpwstr>
  </property>
  <property fmtid="{D5CDD505-2E9C-101B-9397-08002B2CF9AE}" pid="49" name="id">
    <vt:lpwstr>20112012000000000077000005450069</vt:lpwstr>
  </property>
  <property fmtid="{D5CDD505-2E9C-101B-9397-08002B2CF9AE}" pid="50" name="nummer">
    <vt:lpwstr>394</vt:lpwstr>
  </property>
  <property fmtid="{D5CDD505-2E9C-101B-9397-08002B2CF9AE}" pid="51" name="utskottsbeteckning">
    <vt:lpwstr>MJ</vt:lpwstr>
  </property>
  <property fmtid="{D5CDD505-2E9C-101B-9397-08002B2CF9AE}" pid="52" name="GlobalUID">
    <vt:lpwstr>{EE3E2A2F-19DB-43B7-AB17-00FF41C62110}</vt:lpwstr>
  </property>
  <property fmtid="{D5CDD505-2E9C-101B-9397-08002B2CF9AE}" pid="53" name="Överföringar">
    <vt:i4>0</vt:i4>
  </property>
  <property fmtid="{D5CDD505-2E9C-101B-9397-08002B2CF9AE}" pid="54" name="Checksum">
    <vt:lpwstr>*1002247684967*</vt:lpwstr>
  </property>
  <property fmtid="{D5CDD505-2E9C-101B-9397-08002B2CF9AE}" pid="55" name="skuggnummer">
    <vt:lpwstr>2269</vt:lpwstr>
  </property>
  <property fmtid="{D5CDD505-2E9C-101B-9397-08002B2CF9AE}" pid="56" name="urixVersion">
    <vt:lpwstr>4.5.0.25</vt:lpwstr>
  </property>
  <property fmtid="{D5CDD505-2E9C-101B-9397-08002B2CF9AE}" pid="57" name="urixOrigin">
    <vt:lpwstr>111209 14:05:15.257</vt:lpwstr>
  </property>
  <property fmtid="{D5CDD505-2E9C-101B-9397-08002B2CF9AE}" pid="58" name="urixGuid">
    <vt:lpwstr>{EF44B280-46AC-4848-B2A9-E704EE42D39F}</vt:lpwstr>
  </property>
</Properties>
</file>