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20 oktober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29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Anna Hagwall (SD) som ledamot i skatteutskottet och 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Olle Felten (SD)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2016/17:FPM9 Förordning om förlängning av Europeiska fonden för strategiska investeringar (Efsi) </w:t>
            </w:r>
            <w:r>
              <w:rPr>
                <w:i/>
                <w:iCs/>
                <w:rtl w:val="0"/>
              </w:rPr>
              <w:t>KOM(2016) 597, KOM(2016) 581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2016/17:FPM10 Översyn av EU:s budgetförordning </w:t>
            </w:r>
            <w:r>
              <w:rPr>
                <w:i/>
                <w:iCs/>
                <w:rtl w:val="0"/>
              </w:rPr>
              <w:t>KOM(2016) 605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2016/17:FPM11 Direktiv om upphovsrätt på den digitala inre marknaden </w:t>
            </w:r>
            <w:r>
              <w:rPr>
                <w:i/>
                <w:iCs/>
                <w:rtl w:val="0"/>
              </w:rPr>
              <w:t>KOM(2016) 593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2016/17:36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Bistånd till Västsahara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2016/17:37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förslag om ansvarsfördelning för växthusgasutsläpp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migrationsminister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Regnér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20 oktober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2016-10-20</SAFIR_Sammantradesdatum_Doc>
    <SAFIR_SammantradeID xmlns="C07A1A6C-0B19-41D9-BDF8-F523BA3921EB">2b01c39c-b10e-46e9-a6df-23e01f8a9786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F2DA2-FFE9-4073-AFD5-AD4F1B38EB1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20 oktober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