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CCCB8BA873AE463AB9DC291E1E73B33A"/>
        </w:placeholder>
        <w:group/>
      </w:sdtPr>
      <w:sdtEndPr>
        <w:rPr>
          <w:b w:val="0"/>
        </w:rPr>
      </w:sdtEndPr>
      <w:sdtContent>
        <w:p w14:paraId="56E9861A"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F700711" wp14:editId="67CBFC54">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7CA7081" w14:textId="648622FE" w:rsidR="00907069" w:rsidRDefault="00C85FE1" w:rsidP="001C2731">
          <w:pPr>
            <w:pStyle w:val="Sidhuvud"/>
            <w:ind w:left="3969" w:right="-567"/>
          </w:pPr>
          <w:r>
            <w:t>Riksdagså</w:t>
          </w:r>
          <w:r w:rsidR="00907069">
            <w:t xml:space="preserve">r: </w:t>
          </w:r>
          <w:sdt>
            <w:sdtPr>
              <w:alias w:val="Ar"/>
              <w:tag w:val="Ar"/>
              <w:id w:val="-280807286"/>
              <w:placeholder>
                <w:docPart w:val="565FB812A20D4FD482970293AA592DDC"/>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A601D5">
                <w:t>2025/26</w:t>
              </w:r>
            </w:sdtContent>
          </w:sdt>
        </w:p>
        <w:p w14:paraId="0C4AF5A2" w14:textId="10A751EB"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AF4B6AB5E0BB4FC4A263B36E27E92687"/>
              </w:placeholder>
              <w:dataBinding w:prefixMappings="xmlns:ns0='http://rk.se/faktapm' " w:xpath="/ns0:faktaPM[1]/ns0:Nr[1]" w:storeItemID="{0B9A7431-9D19-4C2A-8E12-639802D7B40B}"/>
              <w:text/>
            </w:sdtPr>
            <w:sdtEndPr/>
            <w:sdtContent>
              <w:r w:rsidR="00A601D5">
                <w:t>67</w:t>
              </w:r>
            </w:sdtContent>
          </w:sdt>
        </w:p>
        <w:sdt>
          <w:sdtPr>
            <w:alias w:val="Datum"/>
            <w:tag w:val="Datum"/>
            <w:id w:val="-363979562"/>
            <w:placeholder>
              <w:docPart w:val="BD6D1DF0E5EA4BF78DC613316BAD2A65"/>
            </w:placeholder>
            <w:dataBinding w:prefixMappings="xmlns:ns0='http://rk.se/faktapm' " w:xpath="/ns0:faktaPM[1]/ns0:UppDat[1]" w:storeItemID="{0B9A7431-9D19-4C2A-8E12-639802D7B40B}"/>
            <w:date w:fullDate="2026-02-09T00:00:00Z">
              <w:dateFormat w:val="yyyy-MM-dd"/>
              <w:lid w:val="sv-SE"/>
              <w:storeMappedDataAs w:val="dateTime"/>
              <w:calendar w:val="gregorian"/>
            </w:date>
          </w:sdtPr>
          <w:sdtEndPr/>
          <w:sdtContent>
            <w:p w14:paraId="32BE097D" w14:textId="7DCEBB5A" w:rsidR="00907069" w:rsidRDefault="00A601D5" w:rsidP="001C2731">
              <w:pPr>
                <w:pStyle w:val="Sidhuvud"/>
                <w:spacing w:after="960"/>
                <w:ind w:left="3969" w:right="-567"/>
              </w:pPr>
              <w:r>
                <w:t>2026-02-09</w:t>
              </w:r>
            </w:p>
          </w:sdtContent>
        </w:sdt>
      </w:sdtContent>
    </w:sdt>
    <w:p w14:paraId="3F7EDEBF" w14:textId="75D07939" w:rsidR="007D542F" w:rsidRDefault="00890FC2" w:rsidP="007D542F">
      <w:pPr>
        <w:pStyle w:val="Rubrik"/>
      </w:pPr>
      <w:sdt>
        <w:sdtPr>
          <w:id w:val="886605850"/>
          <w:lock w:val="contentLocked"/>
          <w:placeholder>
            <w:docPart w:val="CCCB8BA873AE463AB9DC291E1E73B33A"/>
          </w:placeholder>
          <w:group/>
        </w:sdtPr>
        <w:sdtEndPr/>
        <w:sdtContent>
          <w:sdt>
            <w:sdtPr>
              <w:id w:val="-1141882450"/>
              <w:placeholder>
                <w:docPart w:val="0A3A80C7B3C3444A836F824CA5371125"/>
              </w:placeholder>
              <w:dataBinding w:prefixMappings="xmlns:ns0='http://rk.se/faktapm' " w:xpath="/ns0:faktaPM[1]/ns0:Titel[1]" w:storeItemID="{0B9A7431-9D19-4C2A-8E12-639802D7B40B}"/>
              <w:text/>
            </w:sdtPr>
            <w:sdtEndPr/>
            <w:sdtContent>
              <w:r w:rsidR="00CD08DE">
                <w:t>En europeisk plan för bostäder till överkomlig kostnad</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E780D81D339F421A8BA8DCDA2FD7D653"/>
            </w:placeholder>
            <w15:repeatingSectionItem/>
          </w:sdtPr>
          <w:sdtEndPr/>
          <w:sdtContent>
            <w:p w14:paraId="0134132B" w14:textId="3F498D78" w:rsidR="007D542F" w:rsidRDefault="00890FC2" w:rsidP="007D542F">
              <w:pPr>
                <w:pStyle w:val="Brdtext"/>
              </w:pPr>
              <w:sdt>
                <w:sdtPr>
                  <w:rPr>
                    <w:rStyle w:val="Departement"/>
                  </w:rPr>
                  <w:id w:val="19440330"/>
                  <w:placeholder>
                    <w:docPart w:val="1DFAF921BC2047F296C35FCA939C3BEB"/>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63832">
                    <w:rPr>
                      <w:rStyle w:val="Departement"/>
                    </w:rPr>
                    <w:t>Landsbygds- och infrastrukturdepartementet</w:t>
                  </w:r>
                </w:sdtContent>
              </w:sdt>
              <w:r w:rsidR="007D542F">
                <w:t xml:space="preserve"> </w:t>
              </w:r>
            </w:p>
          </w:sdtContent>
        </w:sdt>
      </w:sdtContent>
    </w:sdt>
    <w:bookmarkStart w:id="0" w:name="_Toc93996727"/>
    <w:p w14:paraId="45CFFA90" w14:textId="77777777" w:rsidR="007D542F" w:rsidRDefault="00890FC2" w:rsidP="00AC59D3">
      <w:pPr>
        <w:pStyle w:val="Rubrik2utannumrering"/>
      </w:pPr>
      <w:sdt>
        <w:sdtPr>
          <w:id w:val="-208794150"/>
          <w:lock w:val="contentLocked"/>
          <w:placeholder>
            <w:docPart w:val="CCCB8BA873AE463AB9DC291E1E73B33A"/>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E780D81D339F421A8BA8DCDA2FD7D653"/>
            </w:placeholder>
            <w15:repeatingSectionItem/>
          </w:sdtPr>
          <w:sdtEndPr/>
          <w:sdtContent>
            <w:p w14:paraId="56CC4B04" w14:textId="772B06A9" w:rsidR="00390335" w:rsidRDefault="00890FC2" w:rsidP="002F204A">
              <w:pPr>
                <w:pStyle w:val="Brdtext"/>
                <w:tabs>
                  <w:tab w:val="clear" w:pos="1701"/>
                  <w:tab w:val="clear" w:pos="3600"/>
                  <w:tab w:val="left" w:pos="2835"/>
                </w:tabs>
                <w:spacing w:after="80"/>
                <w:ind w:left="2835" w:hanging="2835"/>
              </w:pPr>
              <w:sdt>
                <w:sdtPr>
                  <w:id w:val="-1666781584"/>
                  <w:placeholder>
                    <w:docPart w:val="5B2C7195E57C43A18E6331EF16C61D2E"/>
                  </w:placeholder>
                  <w:dataBinding w:prefixMappings="xmlns:ns0='http://rk.se/faktapm' " w:xpath="/ns0:faktaPM[1]/ns0:DokLista[1]/ns0:DokItem[1]/ns0:Beteckning[1]" w:storeItemID="{0B9A7431-9D19-4C2A-8E12-639802D7B40B}"/>
                  <w:text/>
                </w:sdtPr>
                <w:sdtEndPr/>
                <w:sdtContent>
                  <w:proofErr w:type="gramStart"/>
                  <w:r w:rsidR="00AF1CEF">
                    <w:t>COM(</w:t>
                  </w:r>
                  <w:proofErr w:type="gramEnd"/>
                  <w:r w:rsidR="00AF1CEF">
                    <w:t xml:space="preserve">2025) 1025 </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C5576E0CA61C4A07AD8491C2249923E0"/>
                  </w:placeholder>
                  <w:dataBinding w:prefixMappings="xmlns:ns0='http://rk.se/faktapm' " w:xpath="/ns0:faktaPM[1]/ns0:DokLista[1]/ns0:DokItem[1]/ns0:Celexnummer[1]" w:storeItemID="{0B9A7431-9D19-4C2A-8E12-639802D7B40B}"/>
                  <w:text/>
                </w:sdtPr>
                <w:sdtEndPr/>
                <w:sdtContent>
                  <w:r w:rsidR="00D16246" w:rsidRPr="00D16246">
                    <w:t>52025DC1025</w:t>
                  </w:r>
                </w:sdtContent>
              </w:sdt>
            </w:p>
            <w:p w14:paraId="7666C28C" w14:textId="1154E7CC" w:rsidR="007D542F" w:rsidRPr="00573BAD" w:rsidRDefault="00890FC2" w:rsidP="00573BAD">
              <w:pPr>
                <w:pStyle w:val="Brdtext"/>
                <w:tabs>
                  <w:tab w:val="clear" w:pos="1701"/>
                  <w:tab w:val="clear" w:pos="3600"/>
                </w:tabs>
              </w:pPr>
              <w:sdt>
                <w:sdtPr>
                  <w:id w:val="-1736688595"/>
                  <w:placeholder>
                    <w:docPart w:val="9FA0451C978449389BC8CEC6BC7878B4"/>
                  </w:placeholder>
                  <w:dataBinding w:prefixMappings="xmlns:ns0='http://rk.se/faktapm' " w:xpath="/ns0:faktaPM[1]/ns0:DokLista[1]/ns0:DokItem[1]/ns0:DokTitel[1]" w:storeItemID="{0B9A7431-9D19-4C2A-8E12-639802D7B40B}"/>
                  <w:text/>
                </w:sdtPr>
                <w:sdtEndPr/>
                <w:sdtContent>
                  <w:r w:rsidR="00E305A5">
                    <w:t>MEDDELANDE FRÅN KOMMISSIONEN TILL EUROPAPARLAMENTET, RÅDET, EUROPEISKA EKONOMISKA OCH SOCIALA KOMMITTÉN SAMT REGIONKOMMITTÉN            EU-plan för bostäder till överkomlig kostnad</w:t>
                  </w:r>
                </w:sdtContent>
              </w:sdt>
            </w:p>
          </w:sdtContent>
        </w:sdt>
      </w:sdtContent>
    </w:sdt>
    <w:bookmarkStart w:id="1" w:name="_Toc93996728"/>
    <w:p w14:paraId="5F427CDA" w14:textId="77777777" w:rsidR="007D542F" w:rsidRDefault="00890FC2" w:rsidP="00721D8B">
      <w:pPr>
        <w:pStyle w:val="Rubrik1utannumrering"/>
      </w:pPr>
      <w:sdt>
        <w:sdtPr>
          <w:id w:val="1122497011"/>
          <w:lock w:val="contentLocked"/>
          <w:placeholder>
            <w:docPart w:val="CCCB8BA873AE463AB9DC291E1E73B33A"/>
          </w:placeholder>
          <w:group/>
        </w:sdtPr>
        <w:sdtEndPr/>
        <w:sdtContent>
          <w:r w:rsidR="007D542F">
            <w:t>Sammanfattning</w:t>
          </w:r>
          <w:bookmarkEnd w:id="1"/>
        </w:sdtContent>
      </w:sdt>
    </w:p>
    <w:p w14:paraId="13DFA53D" w14:textId="55F3E800" w:rsidR="00787E14" w:rsidRDefault="0052400D" w:rsidP="00787E14">
      <w:pPr>
        <w:pStyle w:val="Brdtext"/>
      </w:pPr>
      <w:r>
        <w:t xml:space="preserve">Den första europeiska planen för bostäder </w:t>
      </w:r>
      <w:r w:rsidR="00FF7E4F">
        <w:t xml:space="preserve">till överkomlig kostnad </w:t>
      </w:r>
      <w:r>
        <w:t xml:space="preserve">ger uttryck för </w:t>
      </w:r>
      <w:r w:rsidR="00E175A5">
        <w:t>k</w:t>
      </w:r>
      <w:r>
        <w:t>ommissionens bostadspolitiska analys</w:t>
      </w:r>
      <w:r w:rsidR="00E10AD7">
        <w:t xml:space="preserve"> och </w:t>
      </w:r>
      <w:r>
        <w:t>ambitioner. Den innehåller flera aviseringar av</w:t>
      </w:r>
      <w:r w:rsidR="006D58D9">
        <w:t xml:space="preserve"> </w:t>
      </w:r>
      <w:r>
        <w:t>åtgärder</w:t>
      </w:r>
      <w:r w:rsidR="00866830">
        <w:t xml:space="preserve"> </w:t>
      </w:r>
      <w:r w:rsidR="00F510FF">
        <w:t xml:space="preserve">i syfte att öka byggandet och finansieringen av </w:t>
      </w:r>
      <w:r w:rsidR="009B5FCE">
        <w:t>bostäder till överkomlig kostnad</w:t>
      </w:r>
      <w:r w:rsidR="00F510FF">
        <w:t xml:space="preserve"> </w:t>
      </w:r>
      <w:r w:rsidR="007341D8">
        <w:t>samt</w:t>
      </w:r>
      <w:r w:rsidR="00F510FF">
        <w:t xml:space="preserve"> erbjuda</w:t>
      </w:r>
      <w:r w:rsidR="00450CCA">
        <w:t xml:space="preserve"> och möjliggöra</w:t>
      </w:r>
      <w:r w:rsidR="00F510FF">
        <w:t xml:space="preserve"> stöd till de områden och grupper som är i störst behov av det.</w:t>
      </w:r>
      <w:r w:rsidR="00787E14">
        <w:t xml:space="preserve"> Kommissionen bekräftar att befogenheten över bostadspolitiken först och främst vilar hos </w:t>
      </w:r>
      <w:r w:rsidR="005E2690">
        <w:t>medlemsstaterna</w:t>
      </w:r>
      <w:r w:rsidR="00787E14">
        <w:t xml:space="preserve">, men understryker samtidigt att EU avser bistå till fullo för att komma till rätta med </w:t>
      </w:r>
      <w:r w:rsidR="00521103">
        <w:t>utmaningarna på området.</w:t>
      </w:r>
    </w:p>
    <w:p w14:paraId="6F2C26EB" w14:textId="778D5A06" w:rsidR="0052400D" w:rsidRPr="0052400D" w:rsidRDefault="0052400D" w:rsidP="0052400D">
      <w:pPr>
        <w:pStyle w:val="Brdtext"/>
      </w:pPr>
      <w:r>
        <w:t xml:space="preserve">Regeringen välkomnar </w:t>
      </w:r>
      <w:r w:rsidR="006B3EE3">
        <w:t xml:space="preserve">sammantaget </w:t>
      </w:r>
      <w:r w:rsidR="004A124E">
        <w:t xml:space="preserve">kommissionens </w:t>
      </w:r>
      <w:r w:rsidR="00C224E3">
        <w:t xml:space="preserve">plan, särskilt givet </w:t>
      </w:r>
      <w:r w:rsidR="00BF78CD">
        <w:t xml:space="preserve">dess </w:t>
      </w:r>
      <w:r w:rsidR="00240B75">
        <w:t>utgångspunkt i befogenhetsfördelningen</w:t>
      </w:r>
      <w:r w:rsidR="00601D32">
        <w:t>.</w:t>
      </w:r>
      <w:r w:rsidR="003F4672">
        <w:t xml:space="preserve"> </w:t>
      </w:r>
      <w:r w:rsidR="00CA3577">
        <w:t>Regeringen välkomnar även kommissionens ambitioner om att stärka byggbranschens konkurrenskraft, att minska regelbördan för företag och att göra det enklare och billigare att bygga bostäder</w:t>
      </w:r>
      <w:r w:rsidR="00575D16">
        <w:t>.</w:t>
      </w:r>
    </w:p>
    <w:bookmarkStart w:id="2" w:name="_Toc93996729" w:displacedByCustomXml="next"/>
    <w:sdt>
      <w:sdtPr>
        <w:id w:val="181785833"/>
        <w:lock w:val="contentLocked"/>
        <w:placeholder>
          <w:docPart w:val="CCCB8BA873AE463AB9DC291E1E73B33A"/>
        </w:placeholder>
        <w:group/>
      </w:sdtPr>
      <w:sdtEndPr/>
      <w:sdtContent>
        <w:p w14:paraId="24FD2AF0" w14:textId="77777777" w:rsidR="007D542F" w:rsidRDefault="007D542F" w:rsidP="00B84500">
          <w:pPr>
            <w:pStyle w:val="Rubrik1"/>
            <w:spacing w:before="720"/>
          </w:pPr>
          <w:r>
            <w:t>Förslaget</w:t>
          </w:r>
        </w:p>
        <w:bookmarkEnd w:id="2" w:displacedByCustomXml="next"/>
      </w:sdtContent>
    </w:sdt>
    <w:bookmarkStart w:id="3" w:name="_Toc93996730"/>
    <w:p w14:paraId="1F6503E5" w14:textId="77777777" w:rsidR="007D542F" w:rsidRDefault="00890FC2" w:rsidP="007D542F">
      <w:pPr>
        <w:pStyle w:val="Rubrik2"/>
      </w:pPr>
      <w:sdt>
        <w:sdtPr>
          <w:id w:val="400485695"/>
          <w:lock w:val="contentLocked"/>
          <w:placeholder>
            <w:docPart w:val="CCCB8BA873AE463AB9DC291E1E73B33A"/>
          </w:placeholder>
          <w:group/>
        </w:sdtPr>
        <w:sdtEndPr/>
        <w:sdtContent>
          <w:r w:rsidR="007D542F">
            <w:t>Ärendets bakgrund</w:t>
          </w:r>
          <w:bookmarkEnd w:id="3"/>
        </w:sdtContent>
      </w:sdt>
    </w:p>
    <w:p w14:paraId="01531F58" w14:textId="6CBB889E" w:rsidR="007D542F" w:rsidRPr="00472EBA" w:rsidRDefault="001159BD" w:rsidP="007D542F">
      <w:pPr>
        <w:pStyle w:val="Brdtext"/>
      </w:pPr>
      <w:r>
        <w:t>Energi- och bostadskommissionär Dan J</w:t>
      </w:r>
      <w:r w:rsidRPr="001159BD">
        <w:t>ø</w:t>
      </w:r>
      <w:r>
        <w:t xml:space="preserve">rgensen har </w:t>
      </w:r>
      <w:r w:rsidR="007510C3">
        <w:t xml:space="preserve">sedan </w:t>
      </w:r>
      <w:r w:rsidR="00570A3F">
        <w:t xml:space="preserve">den </w:t>
      </w:r>
      <w:r w:rsidR="007510C3">
        <w:t xml:space="preserve">17 september </w:t>
      </w:r>
      <w:r>
        <w:t xml:space="preserve">2024 haft i uppdrag att ta fram den första europeiska planen för </w:t>
      </w:r>
      <w:r w:rsidR="00AB6D02">
        <w:t>bostäder t</w:t>
      </w:r>
      <w:r w:rsidR="004D2525">
        <w:t>i</w:t>
      </w:r>
      <w:r w:rsidR="00AB6D02">
        <w:t xml:space="preserve">ll </w:t>
      </w:r>
      <w:r>
        <w:t>överkomlig</w:t>
      </w:r>
      <w:r w:rsidR="00AB6D02">
        <w:t xml:space="preserve"> kostnad</w:t>
      </w:r>
      <w:r>
        <w:t>.</w:t>
      </w:r>
      <w:r w:rsidR="000B6ADD">
        <w:t xml:space="preserve"> </w:t>
      </w:r>
      <w:r w:rsidR="0052400D">
        <w:t>Det danska ordförandeskapet presenterade</w:t>
      </w:r>
      <w:r w:rsidR="00910972">
        <w:t xml:space="preserve"> den </w:t>
      </w:r>
      <w:r w:rsidR="00BC423F">
        <w:t>1 december 2025</w:t>
      </w:r>
      <w:r w:rsidR="00910972">
        <w:t>,</w:t>
      </w:r>
      <w:r w:rsidR="0052400D">
        <w:t xml:space="preserve"> med stöd av 25 </w:t>
      </w:r>
      <w:r w:rsidR="0043114C">
        <w:t>medlemsstater</w:t>
      </w:r>
      <w:r w:rsidR="00910972">
        <w:t>,</w:t>
      </w:r>
      <w:r w:rsidR="0052400D">
        <w:t xml:space="preserve"> ordförandeskapsslutsatser om </w:t>
      </w:r>
      <w:r w:rsidR="007510C3">
        <w:t>planen</w:t>
      </w:r>
      <w:r w:rsidR="0052400D">
        <w:t xml:space="preserve"> (</w:t>
      </w:r>
      <w:proofErr w:type="gramStart"/>
      <w:r w:rsidR="0024000B" w:rsidRPr="0024000B">
        <w:t>15709</w:t>
      </w:r>
      <w:proofErr w:type="gramEnd"/>
      <w:r w:rsidR="0024000B" w:rsidRPr="0024000B">
        <w:t>/25</w:t>
      </w:r>
      <w:r w:rsidR="0052400D">
        <w:t>). Kommissionen p</w:t>
      </w:r>
      <w:r w:rsidR="00E95944">
        <w:t>resenterade planen</w:t>
      </w:r>
      <w:r w:rsidR="00BA18A5">
        <w:t>, som är den första av sitt slag,</w:t>
      </w:r>
      <w:r w:rsidR="00E95944">
        <w:t xml:space="preserve"> i form av ett meddelande den 16 december 2025. </w:t>
      </w:r>
    </w:p>
    <w:p w14:paraId="6CE61A74" w14:textId="77777777" w:rsidR="007D542F" w:rsidRDefault="00890FC2" w:rsidP="007D542F">
      <w:pPr>
        <w:pStyle w:val="Rubrik2"/>
      </w:pPr>
      <w:sdt>
        <w:sdtPr>
          <w:id w:val="-1352952988"/>
          <w:lock w:val="contentLocked"/>
          <w:placeholder>
            <w:docPart w:val="CCCB8BA873AE463AB9DC291E1E73B33A"/>
          </w:placeholder>
          <w:group/>
        </w:sdtPr>
        <w:sdtEndPr/>
        <w:sdtContent>
          <w:r w:rsidR="007D542F">
            <w:t>Förslagets innehåll</w:t>
          </w:r>
        </w:sdtContent>
      </w:sdt>
    </w:p>
    <w:p w14:paraId="38C3299F" w14:textId="57A93A75" w:rsidR="004C33A7" w:rsidRPr="0059661A" w:rsidRDefault="004C33A7" w:rsidP="004C33A7">
      <w:pPr>
        <w:pStyle w:val="Brdtext"/>
      </w:pPr>
      <w:r>
        <w:t>Kommissionen</w:t>
      </w:r>
      <w:r w:rsidR="00CD05AD">
        <w:t>s plan</w:t>
      </w:r>
      <w:r>
        <w:t xml:space="preserve"> tar sin utgångspunkt i vad som beskrivs som en pågående bostadskris i Europa, som hotar unionens konkurrenskraft och försvagar dess sammanhållning. </w:t>
      </w:r>
      <w:r w:rsidR="0019252D">
        <w:t>Kommissionen pekar på att a</w:t>
      </w:r>
      <w:r w:rsidR="0019252D" w:rsidRPr="0059661A">
        <w:t xml:space="preserve">rbetskraften </w:t>
      </w:r>
      <w:r w:rsidRPr="0059661A">
        <w:t xml:space="preserve">blir trögrörlig när bostäder till överkomlig kostnad inte finns inom rimligt avstånd till </w:t>
      </w:r>
      <w:r w:rsidR="00CD05AD" w:rsidRPr="0059661A">
        <w:t>arbetet</w:t>
      </w:r>
      <w:r w:rsidRPr="0059661A">
        <w:t xml:space="preserve"> och </w:t>
      </w:r>
      <w:r w:rsidR="00851F56">
        <w:t xml:space="preserve">att </w:t>
      </w:r>
      <w:r w:rsidRPr="0059661A">
        <w:t xml:space="preserve">unga européer nödgas välja bort jobb, högre utbildning och skjuta familjebildning på framtiden som konsekvens. </w:t>
      </w:r>
      <w:r w:rsidR="00E03564">
        <w:t xml:space="preserve">Det anges vidare att </w:t>
      </w:r>
      <w:r w:rsidR="00CD05AD" w:rsidRPr="0059661A">
        <w:t>p</w:t>
      </w:r>
      <w:r w:rsidRPr="0059661A">
        <w:t xml:space="preserve">oliser, vårdpersonal och lärare inte </w:t>
      </w:r>
      <w:r w:rsidR="0013484A">
        <w:t xml:space="preserve">har </w:t>
      </w:r>
      <w:r w:rsidRPr="0059661A">
        <w:t xml:space="preserve">råd att bo </w:t>
      </w:r>
      <w:r w:rsidR="00A867E8" w:rsidRPr="0059661A">
        <w:t xml:space="preserve">där de verkar </w:t>
      </w:r>
      <w:r w:rsidR="00A864CA" w:rsidRPr="0059661A">
        <w:t>samtidigt som</w:t>
      </w:r>
      <w:r w:rsidR="00A867E8" w:rsidRPr="0059661A">
        <w:t xml:space="preserve"> trångboddhet</w:t>
      </w:r>
      <w:r w:rsidR="00CD05AD" w:rsidRPr="0059661A">
        <w:t xml:space="preserve">, </w:t>
      </w:r>
      <w:r w:rsidR="00A867E8" w:rsidRPr="0059661A">
        <w:t>utestängning från bostadsmarknaden och risken för hemlöshet ökar.</w:t>
      </w:r>
      <w:r w:rsidR="00960E71" w:rsidDel="00960E71">
        <w:t xml:space="preserve"> </w:t>
      </w:r>
    </w:p>
    <w:p w14:paraId="0C09225B" w14:textId="5EA1A434" w:rsidR="004C33A7" w:rsidRPr="0062240D" w:rsidRDefault="00F27ABF" w:rsidP="004C33A7">
      <w:pPr>
        <w:pStyle w:val="Brdtext"/>
      </w:pPr>
      <w:r>
        <w:t>P</w:t>
      </w:r>
      <w:r w:rsidR="00E84BEB" w:rsidRPr="0059661A">
        <w:t>roblemformuleringen tar stöd i</w:t>
      </w:r>
      <w:r w:rsidR="004C33A7" w:rsidRPr="0059661A">
        <w:t xml:space="preserve"> att </w:t>
      </w:r>
      <w:r w:rsidR="00A867E8" w:rsidRPr="0059661A">
        <w:t xml:space="preserve">prisutvecklingen på ägt boende ökat mer än </w:t>
      </w:r>
      <w:r w:rsidR="001B0F24">
        <w:t xml:space="preserve">de </w:t>
      </w:r>
      <w:r w:rsidR="00CD05AD" w:rsidRPr="0059661A">
        <w:t>europeiska hushåll</w:t>
      </w:r>
      <w:r w:rsidR="001B0F24">
        <w:t>en</w:t>
      </w:r>
      <w:r w:rsidR="00CD05AD" w:rsidRPr="0059661A">
        <w:t>s</w:t>
      </w:r>
      <w:r w:rsidR="001B0F24">
        <w:t xml:space="preserve"> </w:t>
      </w:r>
      <w:r w:rsidR="00CD05AD" w:rsidRPr="0059661A">
        <w:t>inkomster</w:t>
      </w:r>
      <w:r w:rsidR="00A867E8" w:rsidRPr="0059661A">
        <w:t xml:space="preserve"> under perioden </w:t>
      </w:r>
      <w:r w:rsidR="004F7104" w:rsidRPr="0059661A">
        <w:t>2013–2024</w:t>
      </w:r>
      <w:r w:rsidR="00A867E8" w:rsidRPr="0059661A">
        <w:t xml:space="preserve"> </w:t>
      </w:r>
      <w:r w:rsidR="007408AD">
        <w:t>samtidigt som hyr</w:t>
      </w:r>
      <w:r w:rsidR="007E514E">
        <w:t>or</w:t>
      </w:r>
      <w:r w:rsidR="00662433">
        <w:t xml:space="preserve"> - </w:t>
      </w:r>
      <w:r w:rsidR="007408AD">
        <w:t xml:space="preserve">särskilt i nyproducerade bostäder </w:t>
      </w:r>
      <w:r w:rsidR="006D3A4D">
        <w:t>-</w:t>
      </w:r>
      <w:r w:rsidR="007408AD">
        <w:t xml:space="preserve"> stigit kraftigt, </w:t>
      </w:r>
      <w:r w:rsidR="00A867E8" w:rsidRPr="0059661A">
        <w:t>samt att bostadsbyggandet inte hållit jämn takt med behovsutvecklingen till följd av höga byggkostnader</w:t>
      </w:r>
      <w:r w:rsidR="00A867E8" w:rsidRPr="0062240D">
        <w:t xml:space="preserve">, bristande innovation, brist på kompetent arbetskraft och inte minst en </w:t>
      </w:r>
      <w:r w:rsidR="00CD05AD" w:rsidRPr="0062240D">
        <w:t xml:space="preserve">allt </w:t>
      </w:r>
      <w:r w:rsidR="00A867E8" w:rsidRPr="0062240D">
        <w:t xml:space="preserve">för stor regelbörda och byråkratiskt krångel. Antalet bygglov </w:t>
      </w:r>
      <w:r w:rsidR="00CC6694" w:rsidRPr="0062240D">
        <w:t xml:space="preserve">i unionen uppges </w:t>
      </w:r>
      <w:r w:rsidR="00A867E8" w:rsidRPr="0062240D">
        <w:t xml:space="preserve">ha minskat med en femtedel sedan 2021 och </w:t>
      </w:r>
      <w:r w:rsidR="004D0A66" w:rsidRPr="0062240D">
        <w:t xml:space="preserve">användningen av det </w:t>
      </w:r>
      <w:r w:rsidR="00A867E8" w:rsidRPr="0062240D">
        <w:t xml:space="preserve">befintliga bostadsbeståndet </w:t>
      </w:r>
      <w:r w:rsidR="004250CA" w:rsidRPr="0062240D">
        <w:t xml:space="preserve">beskrivs som </w:t>
      </w:r>
      <w:r w:rsidR="004D0A66" w:rsidRPr="0062240D">
        <w:t xml:space="preserve">ineffektivt med </w:t>
      </w:r>
      <w:r w:rsidR="005F3950" w:rsidRPr="0062240D">
        <w:t>en stor andel</w:t>
      </w:r>
      <w:r w:rsidR="004D0A66" w:rsidRPr="0062240D">
        <w:t xml:space="preserve"> tomställda bostäder.</w:t>
      </w:r>
      <w:r w:rsidR="00960E71" w:rsidRPr="0062240D" w:rsidDel="00960E71">
        <w:t xml:space="preserve"> </w:t>
      </w:r>
    </w:p>
    <w:p w14:paraId="457838F1" w14:textId="7E2A6306" w:rsidR="00A864CA" w:rsidRDefault="001209CD" w:rsidP="00A864CA">
      <w:pPr>
        <w:pStyle w:val="Brdtext"/>
      </w:pPr>
      <w:r w:rsidRPr="0062240D">
        <w:t xml:space="preserve">Kommissionen </w:t>
      </w:r>
      <w:r w:rsidR="002B3D01" w:rsidRPr="0062240D">
        <w:t xml:space="preserve">bekräftar </w:t>
      </w:r>
      <w:r w:rsidRPr="0062240D">
        <w:t xml:space="preserve">att befogenheten över bostadspolitiken först och främst vilar hos </w:t>
      </w:r>
      <w:r w:rsidR="005E2690">
        <w:t>medlemsstaterna</w:t>
      </w:r>
      <w:r w:rsidRPr="0062240D">
        <w:t xml:space="preserve">, men </w:t>
      </w:r>
      <w:r w:rsidR="00EE6D62" w:rsidRPr="0062240D">
        <w:t xml:space="preserve">understryker samtidigt </w:t>
      </w:r>
      <w:r w:rsidRPr="0062240D">
        <w:t xml:space="preserve">att EU avser bistå </w:t>
      </w:r>
      <w:r w:rsidR="00636456" w:rsidRPr="0062240D">
        <w:t>till fullo</w:t>
      </w:r>
      <w:r w:rsidR="004D0A66" w:rsidRPr="0062240D">
        <w:t xml:space="preserve"> då det krävs gemensamma ansträngningar på alla nivåer för att </w:t>
      </w:r>
      <w:r w:rsidR="00E93AA0" w:rsidRPr="0062240D">
        <w:t xml:space="preserve">komma till rätta med </w:t>
      </w:r>
      <w:r w:rsidR="00E02F14" w:rsidRPr="0062240D">
        <w:t>utmaningarna på området.</w:t>
      </w:r>
      <w:r w:rsidR="00E02F14">
        <w:t xml:space="preserve"> </w:t>
      </w:r>
      <w:r w:rsidR="004D0A66">
        <w:t xml:space="preserve"> </w:t>
      </w:r>
    </w:p>
    <w:p w14:paraId="61D2CB19" w14:textId="302D4D85" w:rsidR="00A867E8" w:rsidRDefault="00A867E8" w:rsidP="00A867E8">
      <w:pPr>
        <w:pStyle w:val="Brdtext"/>
      </w:pPr>
    </w:p>
    <w:p w14:paraId="39DCE8A4" w14:textId="32102037" w:rsidR="0058202B" w:rsidRDefault="006E4B68" w:rsidP="00A867E8">
      <w:pPr>
        <w:pStyle w:val="Rubrik3"/>
      </w:pPr>
      <w:r>
        <w:lastRenderedPageBreak/>
        <w:t>Åtgärder för att öka utbudet av överkomliga bostäder</w:t>
      </w:r>
    </w:p>
    <w:p w14:paraId="566A4602" w14:textId="6755C7E4" w:rsidR="0061125A" w:rsidRPr="00F35A44" w:rsidRDefault="00EB51AB" w:rsidP="0061125A">
      <w:pPr>
        <w:pStyle w:val="Brdtext"/>
        <w:rPr>
          <w:rStyle w:val="Kommentarsreferens"/>
          <w:sz w:val="22"/>
          <w:szCs w:val="22"/>
        </w:rPr>
      </w:pPr>
      <w:r>
        <w:t>För att öka utbudet av bostäder anser kommissionen att byggindustrin behöver stärkas</w:t>
      </w:r>
      <w:r w:rsidR="00DD3941">
        <w:t xml:space="preserve"> och</w:t>
      </w:r>
      <w:r>
        <w:t xml:space="preserve"> att regler som idag försvårar och fördyrar bostadsbyggandet behöver förenklas</w:t>
      </w:r>
      <w:r w:rsidR="00462403">
        <w:t>,</w:t>
      </w:r>
      <w:r>
        <w:t xml:space="preserve"> samt</w:t>
      </w:r>
      <w:r w:rsidR="00DA3DD6">
        <w:t xml:space="preserve">idigt som både </w:t>
      </w:r>
      <w:r>
        <w:t xml:space="preserve">nya och </w:t>
      </w:r>
      <w:r w:rsidR="00EE6D62">
        <w:t>renoverade</w:t>
      </w:r>
      <w:r>
        <w:t xml:space="preserve"> bostäder </w:t>
      </w:r>
      <w:r w:rsidR="00276480">
        <w:t xml:space="preserve">fortsatt </w:t>
      </w:r>
      <w:r>
        <w:t xml:space="preserve">behöver </w:t>
      </w:r>
      <w:r w:rsidR="00706D97">
        <w:t xml:space="preserve">hålla hög </w:t>
      </w:r>
      <w:r>
        <w:t xml:space="preserve">kvalité. </w:t>
      </w:r>
      <w:r w:rsidR="00583993">
        <w:t>Kommissionen presenterar i detta syfte</w:t>
      </w:r>
      <w:r w:rsidR="00F5226E">
        <w:t xml:space="preserve"> </w:t>
      </w:r>
      <w:r>
        <w:t>en europeisk byggstrategi</w:t>
      </w:r>
      <w:r w:rsidR="00AE33B2">
        <w:t xml:space="preserve"> och</w:t>
      </w:r>
      <w:r>
        <w:t xml:space="preserve"> </w:t>
      </w:r>
      <w:r w:rsidR="00F5226E">
        <w:t>hänvisar till kommande förslag till byggtjänstlagstiftning</w:t>
      </w:r>
      <w:r w:rsidR="00AE33B2">
        <w:t>.</w:t>
      </w:r>
      <w:r w:rsidR="00152521">
        <w:t xml:space="preserve"> </w:t>
      </w:r>
      <w:r w:rsidR="009D69DE">
        <w:t>Lansering</w:t>
      </w:r>
      <w:r w:rsidR="00DA3DD6">
        <w:t xml:space="preserve"> av </w:t>
      </w:r>
      <w:r>
        <w:t xml:space="preserve">storskaliga </w:t>
      </w:r>
      <w:r w:rsidR="009142DD">
        <w:t xml:space="preserve">utbildnings- och lärlingsprogram </w:t>
      </w:r>
      <w:r w:rsidR="00682071">
        <w:t xml:space="preserve">inom </w:t>
      </w:r>
      <w:r w:rsidR="00356FAE">
        <w:t>bland annat</w:t>
      </w:r>
      <w:r w:rsidR="008E751C">
        <w:t xml:space="preserve"> </w:t>
      </w:r>
      <w:r w:rsidR="00682071">
        <w:t xml:space="preserve">Erasmus+ och </w:t>
      </w:r>
      <w:r w:rsidR="0098716F">
        <w:t>akademin för det nya europeiska Bauhaus</w:t>
      </w:r>
      <w:r w:rsidR="00AE33B2">
        <w:t xml:space="preserve"> aviseras</w:t>
      </w:r>
      <w:r>
        <w:t xml:space="preserve">, </w:t>
      </w:r>
      <w:r w:rsidR="00AE33B2">
        <w:t xml:space="preserve">jämte </w:t>
      </w:r>
      <w:r w:rsidR="00DA3DD6">
        <w:t>för</w:t>
      </w:r>
      <w:r>
        <w:t xml:space="preserve">stärkt övervakning </w:t>
      </w:r>
      <w:r w:rsidR="00043B05">
        <w:t xml:space="preserve">och åtgärdande </w:t>
      </w:r>
      <w:r>
        <w:t>av konkurrens</w:t>
      </w:r>
      <w:r w:rsidR="00706D97">
        <w:t>hämmande</w:t>
      </w:r>
      <w:r w:rsidR="0027579C">
        <w:t xml:space="preserve"> </w:t>
      </w:r>
      <w:r w:rsidR="00FA4E6B">
        <w:t>metoder</w:t>
      </w:r>
      <w:r>
        <w:t xml:space="preserve"> inom byggsektorn</w:t>
      </w:r>
      <w:r w:rsidR="003A7AAD">
        <w:t>. Vidare aviseras</w:t>
      </w:r>
      <w:r>
        <w:t xml:space="preserve"> ett förenklingspaket </w:t>
      </w:r>
      <w:r w:rsidR="00F71FED">
        <w:t>på</w:t>
      </w:r>
      <w:r>
        <w:t xml:space="preserve"> bostads</w:t>
      </w:r>
      <w:r w:rsidR="00F71FED">
        <w:t>området</w:t>
      </w:r>
      <w:r>
        <w:t xml:space="preserve">, </w:t>
      </w:r>
      <w:r w:rsidR="005E2700">
        <w:t xml:space="preserve">kunskapsutbyte för att främja effektiv nationell implementering av </w:t>
      </w:r>
      <w:proofErr w:type="spellStart"/>
      <w:r w:rsidR="005E2700">
        <w:t>EU-regelverk</w:t>
      </w:r>
      <w:proofErr w:type="spellEnd"/>
      <w:r w:rsidR="005E2700">
        <w:t xml:space="preserve">, </w:t>
      </w:r>
      <w:r w:rsidR="00FF590D">
        <w:t xml:space="preserve">flera åtgärder för att öka </w:t>
      </w:r>
      <w:r>
        <w:t xml:space="preserve">möjligheter till energieffektiviserande renoveringar, samt </w:t>
      </w:r>
      <w:r w:rsidR="00FF590D">
        <w:t xml:space="preserve">ett </w:t>
      </w:r>
      <w:r w:rsidR="003203D7">
        <w:t xml:space="preserve">intensifierat </w:t>
      </w:r>
      <w:r w:rsidR="00FF590D">
        <w:t>arbete inom</w:t>
      </w:r>
      <w:r w:rsidR="00043B05">
        <w:t xml:space="preserve"> nya europeiska</w:t>
      </w:r>
      <w:r>
        <w:t xml:space="preserve"> Bauhaus.</w:t>
      </w:r>
    </w:p>
    <w:p w14:paraId="777ADCDC" w14:textId="7A523D08" w:rsidR="0058202B" w:rsidRDefault="00C75F13" w:rsidP="0061125A">
      <w:pPr>
        <w:pStyle w:val="Rubrik3"/>
      </w:pPr>
      <w:r>
        <w:t xml:space="preserve">Åtgärder för att öka </w:t>
      </w:r>
      <w:r w:rsidR="001C18B4">
        <w:t>bostads</w:t>
      </w:r>
      <w:r>
        <w:t>investeringar</w:t>
      </w:r>
    </w:p>
    <w:p w14:paraId="64FD6040" w14:textId="62C1E5AD" w:rsidR="00577ADF" w:rsidRDefault="00236B23" w:rsidP="00A867E8">
      <w:pPr>
        <w:pStyle w:val="Brdtext"/>
      </w:pPr>
      <w:r>
        <w:t xml:space="preserve">Kommissionen påpekar att investeringar i bostäder, från både privat och offentligt håll, i flera </w:t>
      </w:r>
      <w:r w:rsidR="0043114C">
        <w:t>medlemsstater</w:t>
      </w:r>
      <w:r>
        <w:t xml:space="preserve"> har minskat till en nivå som är otillräcklig för att möta behovet av att öka utbudet av bostäder. </w:t>
      </w:r>
      <w:r w:rsidR="007C280E">
        <w:t xml:space="preserve">Kommissionen redogör för </w:t>
      </w:r>
      <w:r w:rsidR="00991C94">
        <w:t>åtgärder som den redan vidtagit</w:t>
      </w:r>
      <w:r w:rsidR="00577ADF">
        <w:t xml:space="preserve"> </w:t>
      </w:r>
      <w:r w:rsidR="00991C94">
        <w:t xml:space="preserve">inom ramen för nuvarande långtidsbudget </w:t>
      </w:r>
      <w:r w:rsidR="002E25B9">
        <w:t xml:space="preserve">och </w:t>
      </w:r>
      <w:r w:rsidR="004E5350">
        <w:t>som ger</w:t>
      </w:r>
      <w:r w:rsidR="00991C94">
        <w:t xml:space="preserve"> </w:t>
      </w:r>
      <w:r w:rsidR="0043114C">
        <w:t>medlemsstater</w:t>
      </w:r>
      <w:r w:rsidR="00577ADF">
        <w:t xml:space="preserve"> </w:t>
      </w:r>
      <w:r w:rsidR="004E5350">
        <w:t xml:space="preserve">möjlighet </w:t>
      </w:r>
      <w:r w:rsidR="00577ADF">
        <w:t xml:space="preserve">att öka </w:t>
      </w:r>
      <w:r w:rsidR="004E5350">
        <w:t xml:space="preserve">sina </w:t>
      </w:r>
      <w:r w:rsidR="00577ADF">
        <w:t>investeringar i bostäder, samt</w:t>
      </w:r>
      <w:r w:rsidR="007C280E">
        <w:t xml:space="preserve"> för</w:t>
      </w:r>
      <w:r w:rsidR="00577ADF">
        <w:t xml:space="preserve"> bakgrunden till </w:t>
      </w:r>
      <w:r w:rsidR="007C280E">
        <w:t xml:space="preserve">och syftet med </w:t>
      </w:r>
      <w:r w:rsidR="00577ADF">
        <w:t xml:space="preserve">den förändring i statsstödsregelverket som beslutades av kommissionen </w:t>
      </w:r>
      <w:r w:rsidR="005B7E1B">
        <w:t>samtidigt som planen</w:t>
      </w:r>
      <w:r w:rsidR="00577ADF">
        <w:t xml:space="preserve"> </w:t>
      </w:r>
      <w:r w:rsidR="00991C94">
        <w:t>(</w:t>
      </w:r>
      <w:r w:rsidR="005B7E1B">
        <w:t>Kommissionens beslut</w:t>
      </w:r>
      <w:r w:rsidR="005B7E1B" w:rsidRPr="005B7E1B">
        <w:rPr>
          <w:b/>
          <w:bCs/>
        </w:rPr>
        <w:t> </w:t>
      </w:r>
      <w:r w:rsidR="005B7E1B" w:rsidRPr="00961421">
        <w:t>2025/2630</w:t>
      </w:r>
      <w:r w:rsidR="00991C94">
        <w:t>)</w:t>
      </w:r>
      <w:r w:rsidR="008156D3">
        <w:t>,</w:t>
      </w:r>
      <w:r w:rsidR="00991C94">
        <w:t xml:space="preserve"> </w:t>
      </w:r>
      <w:r w:rsidR="00577ADF">
        <w:t xml:space="preserve">som </w:t>
      </w:r>
      <w:r w:rsidR="00FA4B81">
        <w:t xml:space="preserve">förtydligar när </w:t>
      </w:r>
      <w:r w:rsidR="00577ADF">
        <w:t xml:space="preserve">statsstöd till </w:t>
      </w:r>
      <w:r w:rsidR="00007580">
        <w:t>bostäder till överkomlig kostnad</w:t>
      </w:r>
      <w:r w:rsidR="00FA4B81">
        <w:t xml:space="preserve"> inte behöver anmälas till kommissionen</w:t>
      </w:r>
      <w:r w:rsidR="00577ADF">
        <w:t>.</w:t>
      </w:r>
    </w:p>
    <w:p w14:paraId="33D94F9A" w14:textId="5F2953A7" w:rsidR="00B4250A" w:rsidRDefault="00236B23" w:rsidP="00A867E8">
      <w:pPr>
        <w:pStyle w:val="Brdtext"/>
      </w:pPr>
      <w:r>
        <w:t xml:space="preserve">För att generera de </w:t>
      </w:r>
      <w:r w:rsidR="00577ADF">
        <w:t xml:space="preserve">ytterligare </w:t>
      </w:r>
      <w:r>
        <w:t xml:space="preserve">investeringar som </w:t>
      </w:r>
      <w:r w:rsidR="003A4D76">
        <w:t>kommissionen anser är nödvändiga</w:t>
      </w:r>
      <w:r>
        <w:t xml:space="preserve"> </w:t>
      </w:r>
      <w:r w:rsidR="00023028">
        <w:t>är avsikten att</w:t>
      </w:r>
      <w:r w:rsidR="00896964">
        <w:t xml:space="preserve">, tillsammans med </w:t>
      </w:r>
      <w:proofErr w:type="gramStart"/>
      <w:r w:rsidR="00896964">
        <w:t>Europeiska</w:t>
      </w:r>
      <w:proofErr w:type="gramEnd"/>
      <w:r w:rsidR="00896964">
        <w:t xml:space="preserve"> investeringsbanken och andra aktörer</w:t>
      </w:r>
      <w:r w:rsidR="00F06944">
        <w:t>,</w:t>
      </w:r>
      <w:r w:rsidR="00896964">
        <w:t xml:space="preserve"> etablera </w:t>
      </w:r>
      <w:r w:rsidR="003A4D76">
        <w:t>en</w:t>
      </w:r>
      <w:r>
        <w:t xml:space="preserve"> </w:t>
      </w:r>
      <w:r w:rsidR="00DA0D1A">
        <w:t>europeisk plattform för investeringar</w:t>
      </w:r>
      <w:r>
        <w:t xml:space="preserve"> </w:t>
      </w:r>
      <w:r w:rsidR="00DA0D1A">
        <w:t xml:space="preserve">i </w:t>
      </w:r>
      <w:r>
        <w:t>hållbara bostäder</w:t>
      </w:r>
      <w:r w:rsidR="00697767">
        <w:t xml:space="preserve"> till överkomlig kostnad</w:t>
      </w:r>
      <w:r w:rsidR="003A4D76">
        <w:t xml:space="preserve"> under 2026</w:t>
      </w:r>
      <w:r>
        <w:t xml:space="preserve">. </w:t>
      </w:r>
      <w:r w:rsidR="002E25B9">
        <w:t xml:space="preserve">Plattformen ska stötta privat-offentlig samverkan och möjliggöra för aktörer att samarbeta kring projekt, samt erbjuda tillgång till information om finansieringsmöjligheter, goda exempel, fallstudier och exempel på innovationer inom unionen. </w:t>
      </w:r>
    </w:p>
    <w:p w14:paraId="4DE43F97" w14:textId="46677BAB" w:rsidR="00577ADF" w:rsidRPr="00A867E8" w:rsidRDefault="00236B23" w:rsidP="00A867E8">
      <w:pPr>
        <w:pStyle w:val="Brdtext"/>
      </w:pPr>
      <w:r>
        <w:t xml:space="preserve">Kommissionen </w:t>
      </w:r>
      <w:r w:rsidR="00577ADF">
        <w:t>avser</w:t>
      </w:r>
      <w:r>
        <w:t xml:space="preserve"> </w:t>
      </w:r>
      <w:r w:rsidR="001A0E13">
        <w:t xml:space="preserve">även </w:t>
      </w:r>
      <w:r>
        <w:t xml:space="preserve">att i nästa långtidsbudget erbjuda nya sätt för </w:t>
      </w:r>
      <w:r w:rsidR="005E2690">
        <w:t>medlemsstaterna</w:t>
      </w:r>
      <w:r>
        <w:t xml:space="preserve"> att öka </w:t>
      </w:r>
      <w:r w:rsidR="00D55597">
        <w:t xml:space="preserve">sina </w:t>
      </w:r>
      <w:r w:rsidR="00954770">
        <w:t>investeringar i bostäder</w:t>
      </w:r>
      <w:r>
        <w:t>, särskilt inom ramen för de nationella och regionala partnerskapsplanerna.</w:t>
      </w:r>
      <w:r w:rsidR="009E1E30">
        <w:t xml:space="preserve"> </w:t>
      </w:r>
      <w:r w:rsidR="00577ADF">
        <w:t xml:space="preserve">Därutöver kommer kommissionen att hjälpa </w:t>
      </w:r>
      <w:r w:rsidR="0043114C">
        <w:t>medlemsstater</w:t>
      </w:r>
      <w:r w:rsidR="00577ADF">
        <w:t xml:space="preserve"> att utveckla skalbara och innovativa </w:t>
      </w:r>
      <w:r w:rsidR="00577ADF">
        <w:lastRenderedPageBreak/>
        <w:t>finansieringsmodeller till bostäder genom bl</w:t>
      </w:r>
      <w:r w:rsidR="00617D21">
        <w:t>and annat</w:t>
      </w:r>
      <w:r w:rsidR="00577ADF">
        <w:t xml:space="preserve"> kunskapsutbyte och tekniskt stöd. </w:t>
      </w:r>
    </w:p>
    <w:p w14:paraId="628F8E58" w14:textId="5BD39019" w:rsidR="00A867E8" w:rsidRPr="0062240D" w:rsidRDefault="003A42F2" w:rsidP="00A867E8">
      <w:pPr>
        <w:pStyle w:val="Rubrik3"/>
      </w:pPr>
      <w:r>
        <w:t xml:space="preserve">Åtgärder för ansträngda bostadsmarknader och </w:t>
      </w:r>
      <w:r w:rsidRPr="0062240D">
        <w:t>nationella reformer</w:t>
      </w:r>
    </w:p>
    <w:p w14:paraId="79901B9B" w14:textId="7C7DBD91" w:rsidR="00DA305C" w:rsidRPr="0062240D" w:rsidRDefault="00D41214" w:rsidP="003712BB">
      <w:pPr>
        <w:pStyle w:val="Brdtext"/>
      </w:pPr>
      <w:r w:rsidRPr="0062240D">
        <w:t xml:space="preserve">Kommissionen </w:t>
      </w:r>
      <w:r w:rsidR="0073761F" w:rsidRPr="0062240D">
        <w:t>anför</w:t>
      </w:r>
      <w:r w:rsidRPr="0062240D">
        <w:t xml:space="preserve"> att situationen på vissa särskil</w:t>
      </w:r>
      <w:r w:rsidR="00FF408E" w:rsidRPr="0062240D">
        <w:t>t</w:t>
      </w:r>
      <w:r w:rsidRPr="0062240D">
        <w:t xml:space="preserve"> </w:t>
      </w:r>
      <w:r w:rsidR="00122F03" w:rsidRPr="0062240D">
        <w:t>ansträngda</w:t>
      </w:r>
      <w:r w:rsidRPr="0062240D">
        <w:t xml:space="preserve"> bostadsmarknader</w:t>
      </w:r>
      <w:r w:rsidR="00122F03" w:rsidRPr="0062240D">
        <w:t xml:space="preserve">, </w:t>
      </w:r>
      <w:r w:rsidRPr="0062240D">
        <w:t xml:space="preserve">framför allt i städer och </w:t>
      </w:r>
      <w:r w:rsidR="00122F03" w:rsidRPr="0062240D">
        <w:t xml:space="preserve">på </w:t>
      </w:r>
      <w:r w:rsidRPr="0062240D">
        <w:t xml:space="preserve">andra orter med </w:t>
      </w:r>
      <w:r w:rsidR="00D40F31" w:rsidRPr="0062240D">
        <w:t>mycket</w:t>
      </w:r>
      <w:r w:rsidRPr="0062240D">
        <w:t xml:space="preserve"> turism</w:t>
      </w:r>
      <w:r w:rsidR="00122F03" w:rsidRPr="0062240D">
        <w:t>,</w:t>
      </w:r>
      <w:r w:rsidRPr="0062240D">
        <w:t xml:space="preserve"> motiverar särskilda åtgärder för att tillförsäkra </w:t>
      </w:r>
      <w:r w:rsidR="00AE0D2E" w:rsidRPr="0062240D">
        <w:t>invånarna</w:t>
      </w:r>
      <w:r w:rsidRPr="0062240D">
        <w:t xml:space="preserve"> möjligheter att </w:t>
      </w:r>
      <w:r w:rsidR="00637F4B" w:rsidRPr="0062240D">
        <w:t>bo</w:t>
      </w:r>
      <w:r w:rsidRPr="0062240D">
        <w:t xml:space="preserve"> och verka </w:t>
      </w:r>
      <w:r w:rsidR="00637F4B" w:rsidRPr="0062240D">
        <w:t>på</w:t>
      </w:r>
      <w:r w:rsidRPr="0062240D">
        <w:t xml:space="preserve"> sina hemorter</w:t>
      </w:r>
      <w:r w:rsidR="00337FAD" w:rsidRPr="0062240D">
        <w:t>.</w:t>
      </w:r>
    </w:p>
    <w:p w14:paraId="3F0BC2A3" w14:textId="6A1EBFAF" w:rsidR="00CC064B" w:rsidRPr="0062240D" w:rsidRDefault="00D41214" w:rsidP="003712BB">
      <w:pPr>
        <w:pStyle w:val="Brdtext"/>
      </w:pPr>
      <w:r w:rsidRPr="0062240D">
        <w:t>Kommissionen avser att ge</w:t>
      </w:r>
      <w:r w:rsidR="00EE41F5" w:rsidRPr="0062240D">
        <w:t xml:space="preserve">nom en </w:t>
      </w:r>
      <w:r w:rsidR="001A795E" w:rsidRPr="0062240D">
        <w:t>kommande</w:t>
      </w:r>
      <w:r w:rsidRPr="0062240D">
        <w:t xml:space="preserve"> </w:t>
      </w:r>
      <w:r w:rsidR="001A795E" w:rsidRPr="0062240D">
        <w:t>akt om</w:t>
      </w:r>
      <w:r w:rsidRPr="0062240D">
        <w:t xml:space="preserve"> överkomliga bostäder</w:t>
      </w:r>
      <w:r w:rsidR="001A795E" w:rsidRPr="0062240D">
        <w:t xml:space="preserve"> ge</w:t>
      </w:r>
      <w:r w:rsidRPr="0062240D">
        <w:t xml:space="preserve"> </w:t>
      </w:r>
      <w:r w:rsidR="0043114C">
        <w:t>medlemsstater</w:t>
      </w:r>
      <w:r w:rsidR="001A795E" w:rsidRPr="0062240D">
        <w:t xml:space="preserve"> möjlighet</w:t>
      </w:r>
      <w:r w:rsidR="00705899" w:rsidRPr="0062240D">
        <w:t>er</w:t>
      </w:r>
      <w:r w:rsidR="001A795E" w:rsidRPr="0062240D">
        <w:t xml:space="preserve"> att vidta lämpliga </w:t>
      </w:r>
      <w:r w:rsidRPr="0062240D">
        <w:t xml:space="preserve">åtgärder för att hantera </w:t>
      </w:r>
      <w:r w:rsidR="001C5405" w:rsidRPr="0062240D">
        <w:t xml:space="preserve">problem kopplade till </w:t>
      </w:r>
      <w:r w:rsidRPr="0062240D">
        <w:t>korttidsuthyrning</w:t>
      </w:r>
      <w:r w:rsidR="00291705" w:rsidRPr="0062240D">
        <w:t>, särskilt</w:t>
      </w:r>
      <w:r w:rsidRPr="0062240D">
        <w:t xml:space="preserve"> på ansträngda bostadsmarknader. Kommissionen avser även ge </w:t>
      </w:r>
      <w:r w:rsidR="0043114C">
        <w:t>medlemsstater</w:t>
      </w:r>
      <w:r w:rsidRPr="0062240D">
        <w:t xml:space="preserve"> ytterligare möjligheter att på sådana bostadsmarknader vidta åtgärder för att skydda och främja </w:t>
      </w:r>
      <w:r w:rsidR="00D7467A" w:rsidRPr="0062240D">
        <w:t xml:space="preserve">ett bestånd av </w:t>
      </w:r>
      <w:r w:rsidRPr="0062240D">
        <w:t>bostäder</w:t>
      </w:r>
      <w:r w:rsidR="00B35077" w:rsidRPr="0062240D">
        <w:t xml:space="preserve"> till överkomlig kostnad</w:t>
      </w:r>
      <w:r w:rsidR="009678DC" w:rsidRPr="0062240D">
        <w:t>, bland annat genom förenklade lov- och tillståndsprocesser</w:t>
      </w:r>
      <w:r w:rsidRPr="0062240D">
        <w:t xml:space="preserve">. </w:t>
      </w:r>
    </w:p>
    <w:p w14:paraId="7E330B9E" w14:textId="28D1951E" w:rsidR="003712BB" w:rsidRDefault="00C07435" w:rsidP="003712BB">
      <w:pPr>
        <w:pStyle w:val="Brdtext"/>
      </w:pPr>
      <w:r w:rsidRPr="0062240D">
        <w:t xml:space="preserve">Kommissionen aviserar även flera åtgärder </w:t>
      </w:r>
      <w:r w:rsidR="001A795E" w:rsidRPr="0062240D">
        <w:t>i syfte</w:t>
      </w:r>
      <w:r w:rsidRPr="0062240D">
        <w:t xml:space="preserve"> att </w:t>
      </w:r>
      <w:r w:rsidR="001B23F9" w:rsidRPr="0062240D">
        <w:t>kartlägga</w:t>
      </w:r>
      <w:r w:rsidRPr="0062240D">
        <w:t xml:space="preserve"> </w:t>
      </w:r>
      <w:r w:rsidR="00EF04D9" w:rsidRPr="0062240D">
        <w:t xml:space="preserve">kortsiktig och marknadsstörande </w:t>
      </w:r>
      <w:r w:rsidRPr="0062240D">
        <w:t xml:space="preserve">spekulation </w:t>
      </w:r>
      <w:r w:rsidR="00835B6F" w:rsidRPr="0062240D">
        <w:t>på</w:t>
      </w:r>
      <w:r w:rsidR="007262B8" w:rsidRPr="0062240D">
        <w:t xml:space="preserve"> </w:t>
      </w:r>
      <w:r w:rsidR="00DD0929" w:rsidRPr="0062240D">
        <w:t>bostadsmarknaden</w:t>
      </w:r>
      <w:r w:rsidRPr="0062240D">
        <w:t xml:space="preserve">. </w:t>
      </w:r>
      <w:r w:rsidR="00DC1726" w:rsidRPr="0062240D">
        <w:t>E</w:t>
      </w:r>
      <w:r w:rsidR="00D41214" w:rsidRPr="0062240D">
        <w:t xml:space="preserve">n analys av </w:t>
      </w:r>
      <w:r w:rsidR="00DC1726" w:rsidRPr="0062240D">
        <w:t>utvecklingen av</w:t>
      </w:r>
      <w:r w:rsidR="00D41214" w:rsidRPr="0062240D">
        <w:t xml:space="preserve"> bost</w:t>
      </w:r>
      <w:r w:rsidR="00DC1726" w:rsidRPr="0062240D">
        <w:t>adspriser ska</w:t>
      </w:r>
      <w:r w:rsidR="00D41214" w:rsidRPr="0062240D">
        <w:t xml:space="preserve"> klargöra förekom</w:t>
      </w:r>
      <w:r w:rsidR="00DC1726" w:rsidRPr="0062240D">
        <w:t>sten</w:t>
      </w:r>
      <w:r w:rsidR="00D41214" w:rsidRPr="0062240D">
        <w:t xml:space="preserve"> </w:t>
      </w:r>
      <w:r w:rsidR="00DC1726" w:rsidRPr="0062240D">
        <w:t xml:space="preserve">av </w:t>
      </w:r>
      <w:r w:rsidR="00D41214" w:rsidRPr="0062240D">
        <w:t xml:space="preserve">spekulation och </w:t>
      </w:r>
      <w:r w:rsidR="00DC1726" w:rsidRPr="0062240D">
        <w:t xml:space="preserve">ligga till grund för att </w:t>
      </w:r>
      <w:r w:rsidR="00D41214" w:rsidRPr="0062240D">
        <w:t xml:space="preserve">identifiera lämpliga åtgärder. Kommissionen avser även </w:t>
      </w:r>
      <w:r w:rsidR="00DC1726" w:rsidRPr="0062240D">
        <w:t xml:space="preserve">att </w:t>
      </w:r>
      <w:r w:rsidR="00D41214" w:rsidRPr="0062240D">
        <w:t>främja ökad transparens på fastighetsmarknade</w:t>
      </w:r>
      <w:r w:rsidR="00F8437B">
        <w:t>n</w:t>
      </w:r>
      <w:r w:rsidRPr="0062240D">
        <w:t>,</w:t>
      </w:r>
      <w:r w:rsidR="00D41214" w:rsidRPr="0062240D">
        <w:t xml:space="preserve"> genom samarbete med </w:t>
      </w:r>
      <w:r w:rsidR="005E2690">
        <w:t>medlemsstaterna</w:t>
      </w:r>
      <w:r w:rsidR="00DC1726" w:rsidRPr="0062240D">
        <w:t>,</w:t>
      </w:r>
      <w:r w:rsidRPr="0062240D">
        <w:t xml:space="preserve"> samt </w:t>
      </w:r>
      <w:r w:rsidR="00DC1726" w:rsidRPr="0062240D">
        <w:t xml:space="preserve">att </w:t>
      </w:r>
      <w:r w:rsidRPr="0062240D">
        <w:t>underlätta kunskapsutbyte.</w:t>
      </w:r>
      <w:r>
        <w:t xml:space="preserve"> </w:t>
      </w:r>
    </w:p>
    <w:p w14:paraId="64EFBBE5" w14:textId="1EDCCFCE" w:rsidR="00337FAD" w:rsidRDefault="00337FAD" w:rsidP="00337FAD">
      <w:pPr>
        <w:pStyle w:val="Brdtext"/>
      </w:pPr>
      <w:r>
        <w:t>Kommissionen anför även att det krävs strukturella nationella reformer inom en rad områden för att</w:t>
      </w:r>
      <w:r w:rsidR="004C1322">
        <w:t xml:space="preserve"> </w:t>
      </w:r>
      <w:r>
        <w:t>tillgången på bostäder</w:t>
      </w:r>
      <w:r w:rsidR="004A405A">
        <w:t xml:space="preserve"> till överkomlig kostnad</w:t>
      </w:r>
      <w:r w:rsidR="004C1322">
        <w:t xml:space="preserve"> ska öka</w:t>
      </w:r>
      <w:r w:rsidR="00E82F8A">
        <w:t xml:space="preserve">, bland annat inom </w:t>
      </w:r>
      <w:r w:rsidR="009D0B15">
        <w:t>regelförenkling, digitalisering, skatte</w:t>
      </w:r>
      <w:r w:rsidR="00834DC0">
        <w:t>r</w:t>
      </w:r>
      <w:r w:rsidR="009D0B15">
        <w:t xml:space="preserve"> samt stöd till nybyggnad och renovering.  </w:t>
      </w:r>
    </w:p>
    <w:p w14:paraId="6BD3D2C4" w14:textId="2D8B2CE7" w:rsidR="00337FAD" w:rsidRPr="003712BB" w:rsidRDefault="00337FAD" w:rsidP="003712BB">
      <w:pPr>
        <w:pStyle w:val="Brdtext"/>
      </w:pPr>
      <w:r>
        <w:t xml:space="preserve">Kommissionen </w:t>
      </w:r>
      <w:r w:rsidR="00735BA4">
        <w:t>avser</w:t>
      </w:r>
      <w:r>
        <w:t xml:space="preserve"> </w:t>
      </w:r>
      <w:r w:rsidR="00996AF2">
        <w:t xml:space="preserve">också </w:t>
      </w:r>
      <w:r>
        <w:t xml:space="preserve">hjälpa </w:t>
      </w:r>
      <w:r w:rsidR="005E2690">
        <w:t>medlemsstaterna</w:t>
      </w:r>
      <w:r>
        <w:t xml:space="preserve"> utforma effektiva nationella bostadspolitiska reformer genom stärkt övervakning och riktade rekommendationer inom ramen för den </w:t>
      </w:r>
      <w:r w:rsidR="009D03C8">
        <w:t>e</w:t>
      </w:r>
      <w:r>
        <w:t xml:space="preserve">uropeiska planeringsterminen. Kommissionen vill även främja </w:t>
      </w:r>
      <w:r w:rsidR="00EC53D4">
        <w:t xml:space="preserve">framväxten av </w:t>
      </w:r>
      <w:r>
        <w:t>samlad europeisk statistik kring bostäder för att öka möjligheterna till evidensbaserat beslutsfattande samt</w:t>
      </w:r>
      <w:r w:rsidR="007F675A">
        <w:t>,</w:t>
      </w:r>
      <w:r>
        <w:t xml:space="preserve"> i samverkan med </w:t>
      </w:r>
      <w:r w:rsidR="005E2690">
        <w:t>medlemsstaterna</w:t>
      </w:r>
      <w:r w:rsidR="007F675A">
        <w:t>,</w:t>
      </w:r>
      <w:r>
        <w:t xml:space="preserve"> identifiera inom vilka områden som framtida EU-initiativ och EU-medel kan göra störst nytta. Slutligen avser kommissionen kartlägga hur skatter kopplade till bostäder påverkar </w:t>
      </w:r>
      <w:r w:rsidR="007164A1">
        <w:t xml:space="preserve">olika bostadsmarknader </w:t>
      </w:r>
      <w:r w:rsidR="007164A1">
        <w:lastRenderedPageBreak/>
        <w:t>och utifrån de</w:t>
      </w:r>
      <w:r w:rsidR="007F675A">
        <w:t>t</w:t>
      </w:r>
      <w:r w:rsidR="007164A1">
        <w:t xml:space="preserve"> ge konkreta råd och underlätta kunskapsutbyte om hur skattepolitik kan utformas för att främja </w:t>
      </w:r>
      <w:r w:rsidR="003E19A8">
        <w:t xml:space="preserve">tillskapandet av </w:t>
      </w:r>
      <w:r w:rsidR="007164A1">
        <w:t>bostäder</w:t>
      </w:r>
      <w:r w:rsidR="00E23533">
        <w:t xml:space="preserve"> till överkomlig kostnad</w:t>
      </w:r>
      <w:r w:rsidR="007164A1">
        <w:t xml:space="preserve">. </w:t>
      </w:r>
    </w:p>
    <w:p w14:paraId="589A2FE6" w14:textId="5BEB82FB" w:rsidR="0058202B" w:rsidRDefault="00DC09B0" w:rsidP="0058202B">
      <w:pPr>
        <w:pStyle w:val="Rubrik3"/>
      </w:pPr>
      <w:r>
        <w:t xml:space="preserve">Åtgärder för att </w:t>
      </w:r>
      <w:r w:rsidR="003A1981">
        <w:t>stötta</w:t>
      </w:r>
      <w:r>
        <w:t xml:space="preserve"> de mest drabbade</w:t>
      </w:r>
    </w:p>
    <w:p w14:paraId="3FDBF42B" w14:textId="5B364D2B" w:rsidR="003F4D88" w:rsidRPr="0062240D" w:rsidRDefault="00C21581" w:rsidP="00A867E8">
      <w:pPr>
        <w:pStyle w:val="Brdtext"/>
      </w:pPr>
      <w:r w:rsidRPr="0062240D">
        <w:t xml:space="preserve">Kommissionen menar att bostadssituationen </w:t>
      </w:r>
      <w:r w:rsidR="007F393B" w:rsidRPr="0062240D">
        <w:t xml:space="preserve">för många </w:t>
      </w:r>
      <w:r w:rsidR="002C4572" w:rsidRPr="0062240D">
        <w:t xml:space="preserve">unga, studenter, </w:t>
      </w:r>
      <w:r w:rsidR="005F2D29" w:rsidRPr="0062240D">
        <w:t>arbetande inom välfärd</w:t>
      </w:r>
      <w:r w:rsidR="00D87C9F" w:rsidRPr="0062240D">
        <w:t>syrken</w:t>
      </w:r>
      <w:r w:rsidR="002C4572" w:rsidRPr="0062240D">
        <w:t>, låginkomsttagare,</w:t>
      </w:r>
      <w:r w:rsidR="00ED5382" w:rsidRPr="0062240D">
        <w:t xml:space="preserve"> personer med funktionsnedsättning,</w:t>
      </w:r>
      <w:r w:rsidR="002C4572" w:rsidRPr="0062240D">
        <w:t xml:space="preserve"> hyresgäster och hemlösa</w:t>
      </w:r>
      <w:r w:rsidRPr="0062240D">
        <w:t xml:space="preserve"> motiverar </w:t>
      </w:r>
      <w:r w:rsidR="007F393B" w:rsidRPr="0062240D">
        <w:t>särskilda</w:t>
      </w:r>
      <w:r w:rsidRPr="0062240D">
        <w:t xml:space="preserve"> </w:t>
      </w:r>
      <w:r w:rsidR="007F393B" w:rsidRPr="0062240D">
        <w:t>åtgärder</w:t>
      </w:r>
      <w:r w:rsidRPr="0062240D">
        <w:t xml:space="preserve">. </w:t>
      </w:r>
      <w:r w:rsidR="0068526E" w:rsidRPr="0062240D">
        <w:t xml:space="preserve">Kommissionen </w:t>
      </w:r>
      <w:r w:rsidR="00387AF2" w:rsidRPr="0062240D">
        <w:t>kommer</w:t>
      </w:r>
      <w:r w:rsidR="00996AF2" w:rsidRPr="0062240D">
        <w:t xml:space="preserve"> därför att</w:t>
      </w:r>
      <w:r w:rsidR="0068526E" w:rsidRPr="0062240D">
        <w:t xml:space="preserve"> utreda </w:t>
      </w:r>
      <w:r w:rsidR="00441BF6" w:rsidRPr="0062240D">
        <w:t>möjligheten</w:t>
      </w:r>
      <w:r w:rsidR="0068526E" w:rsidRPr="0062240D">
        <w:t xml:space="preserve"> att erbjuda studenter en garanti för att minska eller undanröja behovet av en hyresdeposition</w:t>
      </w:r>
      <w:r w:rsidR="00996AF2" w:rsidRPr="0062240D">
        <w:t>.</w:t>
      </w:r>
      <w:r w:rsidR="0068526E" w:rsidRPr="0062240D">
        <w:t xml:space="preserve"> </w:t>
      </w:r>
      <w:r w:rsidR="007A3ACB" w:rsidRPr="0062240D">
        <w:t>Kommissionen</w:t>
      </w:r>
      <w:r w:rsidR="00996AF2" w:rsidRPr="0062240D">
        <w:t xml:space="preserve"> vill också </w:t>
      </w:r>
      <w:r w:rsidR="00E615EC" w:rsidRPr="0062240D">
        <w:t xml:space="preserve">identifiera och sprida innovativa boendelösningar för unga och studenter, </w:t>
      </w:r>
      <w:r w:rsidR="00E35337" w:rsidRPr="0062240D">
        <w:t>lansera</w:t>
      </w:r>
      <w:r w:rsidR="00E615EC" w:rsidRPr="0062240D">
        <w:t xml:space="preserve"> ett pilotprogram inom Erasmus+ för att öka tillgången till bostäder </w:t>
      </w:r>
      <w:r w:rsidR="00002BE9" w:rsidRPr="0062240D">
        <w:t xml:space="preserve">till överkomlig kostnad </w:t>
      </w:r>
      <w:r w:rsidR="00E615EC" w:rsidRPr="0062240D">
        <w:t>för socialt missgynnade studenter</w:t>
      </w:r>
      <w:r w:rsidR="003F4D88" w:rsidRPr="0062240D">
        <w:t>, samt bidra till att fler studentbostäder byggs.</w:t>
      </w:r>
    </w:p>
    <w:p w14:paraId="53D8B067" w14:textId="58E9A788" w:rsidR="009407CF" w:rsidRPr="00A867E8" w:rsidRDefault="00E615EC" w:rsidP="00A867E8">
      <w:pPr>
        <w:pStyle w:val="Brdtext"/>
      </w:pPr>
      <w:r w:rsidRPr="0062240D">
        <w:t xml:space="preserve">Kommissionen anser även att investeringar </w:t>
      </w:r>
      <w:r w:rsidR="007D27AC">
        <w:t>i sociala bostadssektorer</w:t>
      </w:r>
      <w:r w:rsidRPr="0062240D">
        <w:t xml:space="preserve"> behöver öka inom unionen som helhet för att motverka hemlöshet. Kommissionen kommer </w:t>
      </w:r>
      <w:r w:rsidR="006A787C" w:rsidRPr="0062240D">
        <w:t>också</w:t>
      </w:r>
      <w:r w:rsidRPr="0062240D">
        <w:t xml:space="preserve"> att föreslå en ny rådsrekommendation för att bekämpa utestängning från bostadsmarknaden inom ramen för den kommande </w:t>
      </w:r>
      <w:r w:rsidR="00441BF6" w:rsidRPr="0062240D">
        <w:t>e</w:t>
      </w:r>
      <w:r w:rsidRPr="0062240D">
        <w:t xml:space="preserve">uropeiska strategin </w:t>
      </w:r>
      <w:r w:rsidR="002046A8">
        <w:t>för fattigdomsbekämpning</w:t>
      </w:r>
      <w:r w:rsidRPr="0062240D">
        <w:t xml:space="preserve">. Vidare avser kommissionen identifiera och dela goda exempel på modeller som kombinerar ett skydd av äganderätten med skydd av hyresgästers rättigheter och stötta forskning på området. Slutligen </w:t>
      </w:r>
      <w:r w:rsidR="005F6B25" w:rsidRPr="0062240D">
        <w:t>kommer</w:t>
      </w:r>
      <w:r w:rsidRPr="0062240D">
        <w:t xml:space="preserve"> kommissionen stötta hushåll som </w:t>
      </w:r>
      <w:r w:rsidR="007E6F67" w:rsidRPr="0062240D">
        <w:t>är drabbade av</w:t>
      </w:r>
      <w:r w:rsidRPr="0062240D">
        <w:t xml:space="preserve"> energifattigdom genom det kommande </w:t>
      </w:r>
      <w:r w:rsidR="00AF6756" w:rsidRPr="0062240D">
        <w:t>p</w:t>
      </w:r>
      <w:r w:rsidR="006A787C" w:rsidRPr="0062240D">
        <w:t>aketet för alla invånares tillgång till energi</w:t>
      </w:r>
      <w:r w:rsidRPr="0062240D">
        <w:t>.</w:t>
      </w:r>
      <w:r>
        <w:t xml:space="preserve"> </w:t>
      </w:r>
    </w:p>
    <w:p w14:paraId="1F8A6B2D" w14:textId="34F07ABD" w:rsidR="0058202B" w:rsidRDefault="00DF34AB" w:rsidP="0058202B">
      <w:pPr>
        <w:pStyle w:val="Rubrik3"/>
      </w:pPr>
      <w:r>
        <w:t>Ett närmare europeiskt samarbete</w:t>
      </w:r>
    </w:p>
    <w:p w14:paraId="2A2049C7" w14:textId="5C3B5200" w:rsidR="00A867E8" w:rsidRPr="00A867E8" w:rsidRDefault="000E1BB3" w:rsidP="00A867E8">
      <w:pPr>
        <w:pStyle w:val="Brdtext"/>
      </w:pPr>
      <w:r>
        <w:t xml:space="preserve">Kommissionen konstaterar att samarbetet inom EU i bostadspolitiska frågor hittills varit begränsat och att </w:t>
      </w:r>
      <w:r w:rsidR="00E22DE3">
        <w:t xml:space="preserve">det finns en stor outnyttjad </w:t>
      </w:r>
      <w:r>
        <w:t xml:space="preserve">potential till ömsesidigt lärande och koordinerade åtgärder mot </w:t>
      </w:r>
      <w:r w:rsidR="00B5611B">
        <w:t>gemensamma</w:t>
      </w:r>
      <w:r>
        <w:t xml:space="preserve"> mål. Kommissionen avser att organisera det första </w:t>
      </w:r>
      <w:r w:rsidR="00AF6756">
        <w:t>hög</w:t>
      </w:r>
      <w:r>
        <w:t>nivåmötet om bostadspolitik</w:t>
      </w:r>
      <w:r w:rsidR="00931069">
        <w:t xml:space="preserve"> </w:t>
      </w:r>
      <w:r>
        <w:t xml:space="preserve">samt etablera en europeisk bostadsallians </w:t>
      </w:r>
      <w:r w:rsidR="00AF6756">
        <w:t>under 2026</w:t>
      </w:r>
      <w:r w:rsidR="00143CF2">
        <w:t xml:space="preserve"> för att underlätta samarbete mellan </w:t>
      </w:r>
      <w:r w:rsidR="005E2690">
        <w:t>medlemsstaterna</w:t>
      </w:r>
      <w:r w:rsidR="00143CF2">
        <w:t>s lokala, regionala och nationell</w:t>
      </w:r>
      <w:r w:rsidR="00F95269">
        <w:t>a</w:t>
      </w:r>
      <w:r w:rsidR="00143CF2">
        <w:t xml:space="preserve"> nivåer, andra berörda aktörer och EU:s institutioner. </w:t>
      </w:r>
    </w:p>
    <w:p w14:paraId="3DF6C36A" w14:textId="77777777" w:rsidR="007D542F" w:rsidRDefault="00890FC2" w:rsidP="007D542F">
      <w:pPr>
        <w:pStyle w:val="Rubrik2"/>
      </w:pPr>
      <w:sdt>
        <w:sdtPr>
          <w:id w:val="-2087607690"/>
          <w:lock w:val="contentLocked"/>
          <w:placeholder>
            <w:docPart w:val="CCCB8BA873AE463AB9DC291E1E73B33A"/>
          </w:placeholder>
          <w:group/>
        </w:sdtPr>
        <w:sdtEndPr/>
        <w:sdtContent>
          <w:r w:rsidR="007D542F">
            <w:t>Gällande svenska regler och förslagets effekt på dessa</w:t>
          </w:r>
        </w:sdtContent>
      </w:sdt>
    </w:p>
    <w:p w14:paraId="3EB39778" w14:textId="2F8B424F" w:rsidR="007D542F" w:rsidRPr="00472EBA" w:rsidRDefault="00804ED4" w:rsidP="007D542F">
      <w:pPr>
        <w:pStyle w:val="Brdtext"/>
      </w:pPr>
      <w:r>
        <w:t xml:space="preserve">Meddelandet är inte bindande och medför därför ingen effekt på svenska regler. </w:t>
      </w:r>
    </w:p>
    <w:p w14:paraId="0AC6A7E5" w14:textId="77777777" w:rsidR="007D542F" w:rsidRDefault="00890FC2" w:rsidP="007D542F">
      <w:pPr>
        <w:pStyle w:val="Rubrik2"/>
      </w:pPr>
      <w:sdt>
        <w:sdtPr>
          <w:id w:val="-1431199353"/>
          <w:lock w:val="contentLocked"/>
          <w:placeholder>
            <w:docPart w:val="CCCB8BA873AE463AB9DC291E1E73B33A"/>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223B2BE" w14:textId="78FBB34C" w:rsidR="007D542F" w:rsidRPr="00472EBA" w:rsidRDefault="00804ED4" w:rsidP="007D542F">
      <w:pPr>
        <w:pStyle w:val="Brdtext"/>
      </w:pPr>
      <w:r>
        <w:t>Meddelandet medför</w:t>
      </w:r>
      <w:r w:rsidR="000343DC">
        <w:t xml:space="preserve"> </w:t>
      </w:r>
      <w:r>
        <w:t>inga budgetära konsekvenser för statsbudgeten</w:t>
      </w:r>
      <w:r w:rsidR="002925E4">
        <w:t xml:space="preserve"> </w:t>
      </w:r>
      <w:r>
        <w:t>eller EU-budgeten.</w:t>
      </w:r>
    </w:p>
    <w:sdt>
      <w:sdtPr>
        <w:id w:val="830331803"/>
        <w:lock w:val="contentLocked"/>
        <w:placeholder>
          <w:docPart w:val="CCCB8BA873AE463AB9DC291E1E73B33A"/>
        </w:placeholder>
        <w:group/>
      </w:sdtPr>
      <w:sdtEndPr/>
      <w:sdtContent>
        <w:p w14:paraId="2E8CDF7E" w14:textId="77777777" w:rsidR="007D542F" w:rsidRDefault="007D542F" w:rsidP="007D542F">
          <w:pPr>
            <w:pStyle w:val="Rubrik1"/>
          </w:pPr>
          <w:r>
            <w:t>Ståndpunkter</w:t>
          </w:r>
        </w:p>
      </w:sdtContent>
    </w:sdt>
    <w:p w14:paraId="6D66AEA7" w14:textId="77777777" w:rsidR="007D542F" w:rsidRDefault="00890FC2" w:rsidP="007D542F">
      <w:pPr>
        <w:pStyle w:val="Rubrik2"/>
      </w:pPr>
      <w:sdt>
        <w:sdtPr>
          <w:id w:val="-483085086"/>
          <w:lock w:val="contentLocked"/>
          <w:placeholder>
            <w:docPart w:val="CCCB8BA873AE463AB9DC291E1E73B33A"/>
          </w:placeholder>
          <w:group/>
        </w:sdtPr>
        <w:sdtEndPr/>
        <w:sdtContent>
          <w:r w:rsidR="007D542F">
            <w:t>Preliminär svensk ståndpunkt</w:t>
          </w:r>
        </w:sdtContent>
      </w:sdt>
    </w:p>
    <w:p w14:paraId="59E2D526" w14:textId="3F1673A5" w:rsidR="00EB4E53" w:rsidRPr="0062240D" w:rsidRDefault="005E2700" w:rsidP="00EB4E53">
      <w:pPr>
        <w:pStyle w:val="Brdtext"/>
      </w:pPr>
      <w:r w:rsidRPr="0062240D">
        <w:t xml:space="preserve">Regeringen välkomnar </w:t>
      </w:r>
      <w:r w:rsidR="004B0DC9" w:rsidRPr="0062240D">
        <w:t xml:space="preserve">sammantaget </w:t>
      </w:r>
      <w:r w:rsidRPr="0062240D">
        <w:t>kommissionens plan, särskilt givet de</w:t>
      </w:r>
      <w:r w:rsidR="006A6A7A" w:rsidRPr="0062240D">
        <w:t xml:space="preserve">ss </w:t>
      </w:r>
      <w:r w:rsidRPr="0062240D">
        <w:t xml:space="preserve">utgångspunkt att bostadspolitik först och främst är en fråga för </w:t>
      </w:r>
      <w:r w:rsidR="005E2690">
        <w:t>medlemsstaterna</w:t>
      </w:r>
      <w:r w:rsidRPr="0062240D">
        <w:t xml:space="preserve"> att hantera. </w:t>
      </w:r>
      <w:r w:rsidR="00EB4E53" w:rsidRPr="0062240D">
        <w:t>Regeringen välkomnar även kommissionens ambitioner om att stärka byggbranschens konkurrenskraft, att minska regelbördan för företag och att göra det enklare och billigare att bygga</w:t>
      </w:r>
      <w:r w:rsidR="0099206C" w:rsidRPr="0062240D">
        <w:t xml:space="preserve"> bostäder</w:t>
      </w:r>
      <w:r w:rsidR="00EB4E53" w:rsidRPr="0062240D">
        <w:t xml:space="preserve">. </w:t>
      </w:r>
    </w:p>
    <w:p w14:paraId="33F01FC9" w14:textId="06B44554" w:rsidR="001409D1" w:rsidRPr="001409D1" w:rsidRDefault="001409D1" w:rsidP="001409D1">
      <w:pPr>
        <w:pStyle w:val="Brdtext"/>
      </w:pPr>
      <w:r w:rsidRPr="0062240D">
        <w:t>Det är positivt att kommissionen vill underlätta och främja kunskapsutbyte om bostadspolitiska frågor. Regeringen anser att det är medlemsstaterna själva som är bäst lämpade att avgöra inriktningen för och utformningen av den nationella bostadspolitiken</w:t>
      </w:r>
      <w:r w:rsidR="003B1C95" w:rsidRPr="0062240D">
        <w:t>, och att k</w:t>
      </w:r>
      <w:r w:rsidRPr="0062240D">
        <w:t xml:space="preserve">ommissionens fortsatta arbete enligt planen inte </w:t>
      </w:r>
      <w:r w:rsidR="003B1C95" w:rsidRPr="0062240D">
        <w:t xml:space="preserve">ska </w:t>
      </w:r>
      <w:r w:rsidRPr="0062240D">
        <w:t>rubba befogenhetsfördelningen inom unionen. Regeringen kommer utifrån denna utgångspunkt bevaka framtagandet av de rättsakter och övriga åtgärder som aviseras i planen.</w:t>
      </w:r>
    </w:p>
    <w:p w14:paraId="3FC9B94B" w14:textId="487FFCD6" w:rsidR="00C20681" w:rsidRDefault="00EE5675" w:rsidP="00EE5675">
      <w:pPr>
        <w:pStyle w:val="Brdtext"/>
      </w:pPr>
      <w:r>
        <w:t>Regeringens utgångspunkt är att u</w:t>
      </w:r>
      <w:r w:rsidRPr="00A253DA">
        <w:t xml:space="preserve">tgiftsdrivande åtgärder </w:t>
      </w:r>
      <w:r>
        <w:t>för</w:t>
      </w:r>
      <w:r w:rsidRPr="00A253DA">
        <w:t xml:space="preserve"> EU-budgeten behöver finansieras genom omprioriteringar i den fleråriga budgetramen</w:t>
      </w:r>
      <w:r w:rsidR="008C1F25">
        <w:t xml:space="preserve"> och att direkta stöd till bostadsbyggande inte bör prioriteras</w:t>
      </w:r>
      <w:r>
        <w:t xml:space="preserve">. </w:t>
      </w:r>
      <w:r w:rsidRPr="001409D1">
        <w:t>Regeringen anser att kommissionen bör undvika kostnadsdrivande förslag inom det bostadspolitiska området</w:t>
      </w:r>
      <w:r w:rsidR="00BD738F">
        <w:t>.</w:t>
      </w:r>
      <w:r w:rsidRPr="001409D1">
        <w:t xml:space="preserve"> </w:t>
      </w:r>
      <w:r w:rsidR="00041094" w:rsidRPr="00041094">
        <w:t>Eventuella kostnader som förslagen kan leda till för den nationella budgeten ska finansieras i linje med de principer om neutralitet för statens budget som riksdagen beslutat om (prop. 1994/95:40, bet. 1994/</w:t>
      </w:r>
      <w:proofErr w:type="gramStart"/>
      <w:r w:rsidR="00041094" w:rsidRPr="00041094">
        <w:t>95:FiU</w:t>
      </w:r>
      <w:proofErr w:type="gramEnd"/>
      <w:r w:rsidR="00041094" w:rsidRPr="00041094">
        <w:t xml:space="preserve">5, rskr. 1994/95:67). </w:t>
      </w:r>
      <w:r w:rsidRPr="001409D1">
        <w:t xml:space="preserve"> </w:t>
      </w:r>
    </w:p>
    <w:p w14:paraId="5C9FD728" w14:textId="42E18AC1" w:rsidR="00B74450" w:rsidRDefault="00A80C31" w:rsidP="00EE5675">
      <w:pPr>
        <w:pStyle w:val="Brdtext"/>
      </w:pPr>
      <w:r>
        <w:t>Användningen av</w:t>
      </w:r>
      <w:r w:rsidR="00D3454D">
        <w:t xml:space="preserve"> medel</w:t>
      </w:r>
      <w:r w:rsidR="00D3454D" w:rsidRPr="001409D1">
        <w:t xml:space="preserve"> </w:t>
      </w:r>
      <w:r w:rsidR="00EE5675" w:rsidRPr="001409D1">
        <w:t xml:space="preserve">inom </w:t>
      </w:r>
      <w:r w:rsidR="00945744">
        <w:t>befintliga program</w:t>
      </w:r>
      <w:r w:rsidR="00BD738F">
        <w:t>, så</w:t>
      </w:r>
      <w:r w:rsidR="00533F59">
        <w:t xml:space="preserve"> </w:t>
      </w:r>
      <w:r w:rsidR="00BD738F">
        <w:t xml:space="preserve">som </w:t>
      </w:r>
      <w:r w:rsidR="00C97326">
        <w:t xml:space="preserve">för </w:t>
      </w:r>
      <w:r w:rsidR="00BD738F">
        <w:t xml:space="preserve">de aviserade åtgärderna inom Erasmus+ och det nya </w:t>
      </w:r>
      <w:r w:rsidR="005C1A0D">
        <w:t>e</w:t>
      </w:r>
      <w:r w:rsidR="00BD738F">
        <w:t>uropeiska Bauhaus,</w:t>
      </w:r>
      <w:r w:rsidR="00EE5675" w:rsidRPr="001409D1">
        <w:t xml:space="preserve"> bör</w:t>
      </w:r>
      <w:r w:rsidR="00B45E7D">
        <w:t xml:space="preserve"> endast ske i den mån det överensstämmer med programmens huvudsakliga syften</w:t>
      </w:r>
      <w:r w:rsidR="00EE5675" w:rsidRPr="001409D1">
        <w:t xml:space="preserve"> </w:t>
      </w:r>
      <w:r w:rsidR="00B45E7D">
        <w:t>och då</w:t>
      </w:r>
      <w:r w:rsidR="00EE5675" w:rsidRPr="001409D1">
        <w:t xml:space="preserve"> på </w:t>
      </w:r>
      <w:r w:rsidR="00EE5675" w:rsidRPr="001409D1">
        <w:lastRenderedPageBreak/>
        <w:t xml:space="preserve">ett </w:t>
      </w:r>
      <w:r w:rsidR="00BD738F">
        <w:t xml:space="preserve">kostnadseffektivt </w:t>
      </w:r>
      <w:r w:rsidR="00EE5675" w:rsidRPr="001409D1">
        <w:t xml:space="preserve">sätt som främjar synergier och </w:t>
      </w:r>
      <w:r w:rsidR="00EE5675">
        <w:t>tar</w:t>
      </w:r>
      <w:r w:rsidR="00EE5675" w:rsidRPr="001409D1">
        <w:t xml:space="preserve"> hänsyn till </w:t>
      </w:r>
      <w:r w:rsidR="002042FC">
        <w:t xml:space="preserve">integriteten i </w:t>
      </w:r>
      <w:r w:rsidR="00EE5675" w:rsidRPr="001409D1">
        <w:t>pågående processer</w:t>
      </w:r>
      <w:r w:rsidR="00EE5675">
        <w:t xml:space="preserve">. </w:t>
      </w:r>
    </w:p>
    <w:p w14:paraId="490595F8" w14:textId="4C9C3F10" w:rsidR="00C801AB" w:rsidRDefault="00C801AB" w:rsidP="00C801AB">
      <w:pPr>
        <w:pStyle w:val="Brdtext"/>
      </w:pPr>
      <w:r w:rsidRPr="00C801AB">
        <w:t>Regeringen förespråkar en återgång till ett strikt regelverk för och kontroll av statsstöd och har en restriktiv hållning till utvidgningar av detta regelverk. Det bör vara evidensbaserat, målinriktat och proportionerligt. Det är enligt regeringens mening effektiv konkurrens som gör företag konkurrenskraftiga och inte subventioner. Vidare anser regeringen att stöd till företag inte är en generellt eller långsiktigt hållbar lösning. Stöd kan dock i</w:t>
      </w:r>
      <w:r w:rsidR="004D047B">
        <w:t xml:space="preserve"> </w:t>
      </w:r>
      <w:r w:rsidRPr="00C801AB">
        <w:t>stället vara motiverat om det hanterar ett tydligt marknadsmisslyckande som inte kan åtgärdas på ett mer effektivt sätt. Regeringen ser behov av en försiktig och evidensbaserad ansats när det gäller förändringar i EU:s sta</w:t>
      </w:r>
      <w:r w:rsidR="00A601D5">
        <w:t>t</w:t>
      </w:r>
      <w:r w:rsidRPr="00C801AB">
        <w:t>sstödsramverk.</w:t>
      </w:r>
    </w:p>
    <w:p w14:paraId="5B2B5717" w14:textId="5CDC664E" w:rsidR="00EE5675" w:rsidRDefault="00EE5675" w:rsidP="00EE5675">
      <w:pPr>
        <w:pStyle w:val="Brdtext"/>
      </w:pPr>
      <w:r>
        <w:t xml:space="preserve">Regeringen välkomnar dock kommissionens ambition att främja ökade privata investeringar för att öka utbudet av bostäder till överkomlig kostnad. Regeringen har inga invändningar mot att </w:t>
      </w:r>
      <w:proofErr w:type="gramStart"/>
      <w:r>
        <w:t>Europeiska</w:t>
      </w:r>
      <w:proofErr w:type="gramEnd"/>
      <w:r>
        <w:t xml:space="preserve"> investeringsbanken ges en roll i att stödja genomförandet av planen, </w:t>
      </w:r>
      <w:r w:rsidR="003B5FD9">
        <w:t>bland annat</w:t>
      </w:r>
      <w:r>
        <w:t xml:space="preserve"> genom finansiering, rådgivning och medverkan i den kommande </w:t>
      </w:r>
      <w:r w:rsidR="00CD69D0">
        <w:t>europeiska plattformen för investeringar</w:t>
      </w:r>
      <w:r>
        <w:t>.</w:t>
      </w:r>
    </w:p>
    <w:p w14:paraId="1DCC0D30" w14:textId="714A9D6F" w:rsidR="00EE5675" w:rsidRPr="001409D1" w:rsidRDefault="00EE5675" w:rsidP="001409D1">
      <w:pPr>
        <w:pStyle w:val="Brdtext"/>
      </w:pPr>
      <w:r>
        <w:t xml:space="preserve">Regeringen ser vidare positivt på kommissionens ansats att, i samråd med </w:t>
      </w:r>
      <w:r w:rsidR="005E2690">
        <w:t>medlemsstaterna</w:t>
      </w:r>
      <w:r>
        <w:t xml:space="preserve">, arbeta för att identifiera inom vilka områden som initiativ och finansiering från EU kan göra mest nytta på bostadsområdet. </w:t>
      </w:r>
    </w:p>
    <w:p w14:paraId="29925650" w14:textId="6960C2CC" w:rsidR="00B93139" w:rsidRDefault="005E2700" w:rsidP="00B93139">
      <w:pPr>
        <w:pStyle w:val="Brdtext"/>
      </w:pPr>
      <w:r>
        <w:t xml:space="preserve">Regeringen välkomnar kommissionens målsättning att </w:t>
      </w:r>
      <w:r w:rsidR="009C731B">
        <w:t>stärka</w:t>
      </w:r>
      <w:r>
        <w:t xml:space="preserve"> byggindustri</w:t>
      </w:r>
      <w:r w:rsidR="009C731B">
        <w:t>n</w:t>
      </w:r>
      <w:r w:rsidR="00B91D8F">
        <w:t xml:space="preserve"> </w:t>
      </w:r>
      <w:r w:rsidR="00B91D8F" w:rsidRPr="009322F5">
        <w:t xml:space="preserve">(se </w:t>
      </w:r>
      <w:r w:rsidR="009D510E">
        <w:t xml:space="preserve">faktapromemorian </w:t>
      </w:r>
      <w:proofErr w:type="gramStart"/>
      <w:r w:rsidR="009D510E" w:rsidRPr="009D510E">
        <w:rPr>
          <w:i/>
          <w:iCs/>
        </w:rPr>
        <w:t>Europeisk</w:t>
      </w:r>
      <w:proofErr w:type="gramEnd"/>
      <w:r w:rsidR="009D510E" w:rsidRPr="009D510E">
        <w:rPr>
          <w:i/>
          <w:iCs/>
        </w:rPr>
        <w:t xml:space="preserve"> byggstrategi – en mer konkurrenskraftig och produktiv byggsektor</w:t>
      </w:r>
      <w:r w:rsidR="009D510E" w:rsidRPr="009322F5">
        <w:t>)</w:t>
      </w:r>
      <w:r w:rsidR="00E045A5">
        <w:t>.</w:t>
      </w:r>
      <w:r w:rsidR="009D510E" w:rsidRPr="009322F5">
        <w:t xml:space="preserve"> </w:t>
      </w:r>
      <w:r w:rsidR="00B93139" w:rsidRPr="009322F5">
        <w:t>Regeringen</w:t>
      </w:r>
      <w:r w:rsidR="00B93139">
        <w:t xml:space="preserve"> välkomnar </w:t>
      </w:r>
      <w:r w:rsidR="00C718BF">
        <w:t xml:space="preserve">även </w:t>
      </w:r>
      <w:r w:rsidR="00B93139">
        <w:t xml:space="preserve">att kommissionen kommer bevaka </w:t>
      </w:r>
      <w:r w:rsidR="0013133D">
        <w:t xml:space="preserve">konkurrenshämmande </w:t>
      </w:r>
      <w:r w:rsidR="00FA4E6B">
        <w:t>metoder</w:t>
      </w:r>
      <w:r w:rsidR="00B93139">
        <w:t xml:space="preserve"> i byggbranschen och vidta åtgärder där det behövs. </w:t>
      </w:r>
    </w:p>
    <w:p w14:paraId="41173F35" w14:textId="15F80212" w:rsidR="00B93139" w:rsidRDefault="00B93139" w:rsidP="00B93139">
      <w:pPr>
        <w:pStyle w:val="Brdtext"/>
      </w:pPr>
      <w:r w:rsidRPr="009322F5">
        <w:t xml:space="preserve">Regeringen </w:t>
      </w:r>
      <w:r w:rsidR="001F68E1" w:rsidRPr="009322F5">
        <w:t xml:space="preserve">ser positivt på </w:t>
      </w:r>
      <w:r w:rsidRPr="009322F5">
        <w:t xml:space="preserve">kommissionens </w:t>
      </w:r>
      <w:r w:rsidR="00001C41" w:rsidRPr="009322F5">
        <w:t xml:space="preserve">avsikt att kartlägga relevanta </w:t>
      </w:r>
      <w:proofErr w:type="spellStart"/>
      <w:r w:rsidR="00001C41" w:rsidRPr="009322F5">
        <w:t>E</w:t>
      </w:r>
      <w:r w:rsidR="007F2024" w:rsidRPr="009322F5">
        <w:t>U</w:t>
      </w:r>
      <w:r w:rsidR="0099206C" w:rsidRPr="009322F5">
        <w:t>-</w:t>
      </w:r>
      <w:r w:rsidR="00001C41" w:rsidRPr="009322F5">
        <w:t>regelverks</w:t>
      </w:r>
      <w:proofErr w:type="spellEnd"/>
      <w:r w:rsidR="00001C41" w:rsidRPr="009322F5">
        <w:t xml:space="preserve"> påverkan på </w:t>
      </w:r>
      <w:r w:rsidR="007048CC" w:rsidRPr="009322F5">
        <w:t>förutsättningar</w:t>
      </w:r>
      <w:r w:rsidR="009E533D" w:rsidRPr="009322F5">
        <w:t>na</w:t>
      </w:r>
      <w:r w:rsidR="007048CC" w:rsidRPr="009322F5">
        <w:t xml:space="preserve"> för </w:t>
      </w:r>
      <w:r w:rsidR="00001C41" w:rsidRPr="009322F5">
        <w:t>bostadsbyggande</w:t>
      </w:r>
      <w:r w:rsidR="009E533D" w:rsidRPr="009322F5">
        <w:t>t i syfte att förenkla dem</w:t>
      </w:r>
      <w:r w:rsidR="00671F40" w:rsidRPr="009322F5">
        <w:t xml:space="preserve">. </w:t>
      </w:r>
      <w:r w:rsidR="009E6AAE" w:rsidRPr="009322F5">
        <w:t>Samtidigt</w:t>
      </w:r>
      <w:r w:rsidRPr="009322F5">
        <w:t xml:space="preserve"> bör all revidering av lagstiftning föregås av noggrann utvärdering och konsekvensanalys som tydliggör hur </w:t>
      </w:r>
      <w:r w:rsidR="00250687" w:rsidRPr="009322F5">
        <w:t xml:space="preserve">ändringar kan påverka </w:t>
      </w:r>
      <w:r w:rsidRPr="009322F5">
        <w:t xml:space="preserve">situationen på </w:t>
      </w:r>
      <w:r w:rsidR="005E2690">
        <w:t>medlemsstaterna</w:t>
      </w:r>
      <w:r w:rsidRPr="009322F5">
        <w:t>s bostadsmarknader</w:t>
      </w:r>
      <w:r w:rsidR="00093F9D" w:rsidRPr="009322F5">
        <w:t xml:space="preserve"> </w:t>
      </w:r>
      <w:r w:rsidR="00F603F5">
        <w:t>samt</w:t>
      </w:r>
      <w:r w:rsidR="00093F9D" w:rsidRPr="009322F5">
        <w:t xml:space="preserve"> nationella regelverk</w:t>
      </w:r>
      <w:r w:rsidRPr="009322F5">
        <w:t>.</w:t>
      </w:r>
      <w:r>
        <w:t xml:space="preserve"> Framtida förslag behöver även värderas i ljuset av branschens behov av långsiktiga och stabila spelregler. Det är vidare välkommet att kommissionen avser stötta </w:t>
      </w:r>
      <w:r w:rsidR="0043114C">
        <w:t>medlemsstater</w:t>
      </w:r>
      <w:r>
        <w:t xml:space="preserve"> i att effektivt implementera </w:t>
      </w:r>
      <w:proofErr w:type="spellStart"/>
      <w:r>
        <w:t>EU-regelverk</w:t>
      </w:r>
      <w:proofErr w:type="spellEnd"/>
      <w:r>
        <w:t xml:space="preserve">. </w:t>
      </w:r>
    </w:p>
    <w:p w14:paraId="2580A29D" w14:textId="3A3A8710" w:rsidR="00CF1167" w:rsidRDefault="00917F2F" w:rsidP="00DC4104">
      <w:pPr>
        <w:pStyle w:val="Brdtext"/>
      </w:pPr>
      <w:r w:rsidRPr="003106CF">
        <w:lastRenderedPageBreak/>
        <w:t xml:space="preserve">Regeringen är positiv till åtgärder som förenklar och digitaliserar lovprocesser, förutsatt att plan- och </w:t>
      </w:r>
      <w:r w:rsidRPr="00C21530">
        <w:t>byggregelverken ä</w:t>
      </w:r>
      <w:r w:rsidRPr="003106CF">
        <w:t xml:space="preserve">ven fortsättningsvis hanteras av medlemsstaterna. Kommissionens roll bör vara att bidra med vägledning, stöd för digitalisering och standardisering samt spridning av goda exempel, snarare än bindande reglering på områden som omfattas av nationell </w:t>
      </w:r>
      <w:r>
        <w:t>behörighet</w:t>
      </w:r>
      <w:r w:rsidRPr="003106CF">
        <w:t>.</w:t>
      </w:r>
    </w:p>
    <w:p w14:paraId="6953AE49" w14:textId="7F416200" w:rsidR="00B45BB0" w:rsidRDefault="00E50C3F" w:rsidP="005E2700">
      <w:pPr>
        <w:pStyle w:val="Brdtext"/>
      </w:pPr>
      <w:r w:rsidRPr="0062240D">
        <w:t xml:space="preserve">Regeringen avser noga bevaka framtagandet av </w:t>
      </w:r>
      <w:r w:rsidR="0050523E" w:rsidRPr="0062240D">
        <w:t>rätts</w:t>
      </w:r>
      <w:r w:rsidRPr="0062240D">
        <w:t xml:space="preserve">akten om </w:t>
      </w:r>
      <w:r w:rsidR="00914D37" w:rsidRPr="0062240D">
        <w:t xml:space="preserve">bostäder till </w:t>
      </w:r>
      <w:r w:rsidRPr="0062240D">
        <w:t>överkomlig</w:t>
      </w:r>
      <w:r w:rsidR="00914D37" w:rsidRPr="0062240D">
        <w:t xml:space="preserve"> kostnad</w:t>
      </w:r>
      <w:r w:rsidRPr="0062240D">
        <w:t xml:space="preserve">. </w:t>
      </w:r>
      <w:r w:rsidR="00B45BB0" w:rsidRPr="0062240D">
        <w:t>Regeringens utgångspunkt är att</w:t>
      </w:r>
      <w:r w:rsidR="004E6F2D" w:rsidRPr="0062240D">
        <w:t xml:space="preserve"> det bör vara upp till </w:t>
      </w:r>
      <w:r w:rsidR="005E2690">
        <w:t>medlemsstaterna</w:t>
      </w:r>
      <w:r w:rsidR="004E6F2D" w:rsidRPr="0062240D">
        <w:t xml:space="preserve"> att</w:t>
      </w:r>
      <w:r w:rsidR="00B45BB0" w:rsidRPr="0062240D">
        <w:t xml:space="preserve"> defini</w:t>
      </w:r>
      <w:r w:rsidR="004E6F2D" w:rsidRPr="0062240D">
        <w:t>era</w:t>
      </w:r>
      <w:r w:rsidR="00B45BB0" w:rsidRPr="0062240D">
        <w:t xml:space="preserve"> ansträng</w:t>
      </w:r>
      <w:r w:rsidR="00A529F1" w:rsidRPr="0062240D">
        <w:t>da</w:t>
      </w:r>
      <w:r w:rsidR="00B45BB0" w:rsidRPr="0062240D">
        <w:t xml:space="preserve"> bostadsmarknader samt </w:t>
      </w:r>
      <w:r w:rsidR="004E6F2D" w:rsidRPr="0062240D">
        <w:t xml:space="preserve">fritt </w:t>
      </w:r>
      <w:r w:rsidR="00B45BB0" w:rsidRPr="0062240D">
        <w:t>v</w:t>
      </w:r>
      <w:r w:rsidR="004E6F2D" w:rsidRPr="0062240D">
        <w:t>älja</w:t>
      </w:r>
      <w:r w:rsidR="00B45BB0" w:rsidRPr="0062240D">
        <w:t xml:space="preserve"> </w:t>
      </w:r>
      <w:r w:rsidR="004E6F2D" w:rsidRPr="0062240D">
        <w:t>vilka, om några,</w:t>
      </w:r>
      <w:r w:rsidR="00B45BB0" w:rsidRPr="0062240D">
        <w:t xml:space="preserve"> åtgärder </w:t>
      </w:r>
      <w:r w:rsidR="004E6F2D" w:rsidRPr="0062240D">
        <w:t xml:space="preserve">som ska vidtas </w:t>
      </w:r>
      <w:r w:rsidR="00B45BB0" w:rsidRPr="0062240D">
        <w:t xml:space="preserve">för att främja </w:t>
      </w:r>
      <w:r w:rsidR="00110F8E" w:rsidRPr="0062240D">
        <w:t xml:space="preserve">bostäder till </w:t>
      </w:r>
      <w:r w:rsidR="00B45BB0" w:rsidRPr="0062240D">
        <w:t>överkomlig</w:t>
      </w:r>
      <w:r w:rsidR="00110F8E" w:rsidRPr="0062240D">
        <w:t xml:space="preserve"> kostnad</w:t>
      </w:r>
      <w:r w:rsidR="00B45BB0" w:rsidRPr="0062240D">
        <w:t xml:space="preserve"> på dessa marknader</w:t>
      </w:r>
      <w:r w:rsidR="004E6F2D" w:rsidRPr="0062240D">
        <w:t>.</w:t>
      </w:r>
      <w:r w:rsidR="00B82883" w:rsidRPr="0062240D">
        <w:t xml:space="preserve"> </w:t>
      </w:r>
    </w:p>
    <w:p w14:paraId="7AD8B69E" w14:textId="1DEC0F7A" w:rsidR="00B459E7" w:rsidRDefault="007778A6" w:rsidP="002B05B9">
      <w:pPr>
        <w:pStyle w:val="Brdtext"/>
      </w:pPr>
      <w:r w:rsidRPr="00EB42F3">
        <w:t>Regeringen anser att rekommendationer inom ramen för den europeiska planeringsterminen bör respektera medlemsstaternas ansvar för att utforma sina egna specifika politiska åtgärder för nationella utmaningar och vara proportionerliga i förhållande till storleken på medlemsstatens finansiella tilldelning.</w:t>
      </w:r>
    </w:p>
    <w:p w14:paraId="24532FBF" w14:textId="0F6117AD" w:rsidR="00BC04C1" w:rsidRPr="00BC04C1" w:rsidRDefault="00345A48" w:rsidP="00BC04C1">
      <w:pPr>
        <w:pStyle w:val="Brdtext"/>
      </w:pPr>
      <w:r>
        <w:t xml:space="preserve">Regeringen välkomnar kommissionens ambition att bistå </w:t>
      </w:r>
      <w:r w:rsidR="005E2690">
        <w:t>medlemsstaterna</w:t>
      </w:r>
      <w:r>
        <w:t xml:space="preserve"> i att förbättra bo</w:t>
      </w:r>
      <w:r w:rsidR="002E6E47">
        <w:t>ende</w:t>
      </w:r>
      <w:r>
        <w:t xml:space="preserve">situationen för de grupper som möter störst problem på bostadsmarknaden. </w:t>
      </w:r>
      <w:r w:rsidR="00E37045">
        <w:t xml:space="preserve">Regeringen understryker att </w:t>
      </w:r>
      <w:r w:rsidR="00866BD7">
        <w:t xml:space="preserve">ansvaret för att bekämpa hemlöshet ligger hos medlemsstaterna </w:t>
      </w:r>
      <w:r w:rsidR="00BC04C1">
        <w:t>men</w:t>
      </w:r>
      <w:r w:rsidR="00866BD7">
        <w:t xml:space="preserve"> välkomnar erfarenhetsutbyte på området. </w:t>
      </w:r>
    </w:p>
    <w:p w14:paraId="520F3481" w14:textId="7948D576" w:rsidR="005E2700" w:rsidRPr="0052400D" w:rsidRDefault="00BC04C1" w:rsidP="005E2700">
      <w:pPr>
        <w:pStyle w:val="Brdtext"/>
      </w:pPr>
      <w:r>
        <w:t>Regeringen anser</w:t>
      </w:r>
      <w:r w:rsidR="004D4A09">
        <w:t xml:space="preserve"> </w:t>
      </w:r>
      <w:r>
        <w:t xml:space="preserve">att det är olyckligt att kommissionen lyfter utökandet av sociala bostadssektorer som det viktigaste sättet att minska och motverka hemlöshet. </w:t>
      </w:r>
      <w:r w:rsidRPr="00BC04C1">
        <w:t>Medlemsstaternas särarter i uppbyggnaden av de nationella välfärdsystemen måste tas i beaktande, samtidigt som den nationella kompetensen avseende bland annat sociala frågor</w:t>
      </w:r>
      <w:r>
        <w:t xml:space="preserve"> </w:t>
      </w:r>
      <w:r w:rsidRPr="00BC04C1">
        <w:t>och bostadspolitik respekteras.</w:t>
      </w:r>
      <w:r>
        <w:t xml:space="preserve"> </w:t>
      </w:r>
      <w:r w:rsidRPr="00BC04C1">
        <w:t>Nya initiativ måste</w:t>
      </w:r>
      <w:r>
        <w:t xml:space="preserve"> därför</w:t>
      </w:r>
      <w:r w:rsidRPr="00BC04C1">
        <w:t xml:space="preserve"> ha ett tydligt mervärde för medlemsstaterna</w:t>
      </w:r>
      <w:r>
        <w:t xml:space="preserve"> och inte begränsa </w:t>
      </w:r>
      <w:r w:rsidR="00BC4631">
        <w:t>deras</w:t>
      </w:r>
      <w:r>
        <w:t xml:space="preserve"> </w:t>
      </w:r>
      <w:r w:rsidR="00227998">
        <w:t xml:space="preserve">möjligheter </w:t>
      </w:r>
      <w:r w:rsidRPr="00BC04C1">
        <w:t>att utforma åtgärder som fungerar i den nationella kontexten.</w:t>
      </w:r>
    </w:p>
    <w:p w14:paraId="21397CBB" w14:textId="77777777" w:rsidR="007D542F" w:rsidRDefault="00890FC2" w:rsidP="007D542F">
      <w:pPr>
        <w:pStyle w:val="Rubrik2"/>
      </w:pPr>
      <w:sdt>
        <w:sdtPr>
          <w:id w:val="1941718165"/>
          <w:lock w:val="contentLocked"/>
          <w:placeholder>
            <w:docPart w:val="CCCB8BA873AE463AB9DC291E1E73B33A"/>
          </w:placeholder>
          <w:group/>
        </w:sdtPr>
        <w:sdtEndPr/>
        <w:sdtContent>
          <w:r w:rsidR="007D542F">
            <w:t>Medlemsstaternas ståndpunkter</w:t>
          </w:r>
        </w:sdtContent>
      </w:sdt>
    </w:p>
    <w:p w14:paraId="65790520" w14:textId="51845CFC" w:rsidR="00800ECB" w:rsidRDefault="00800ECB" w:rsidP="00BE4622">
      <w:pPr>
        <w:pStyle w:val="Brdtext"/>
      </w:pPr>
      <w:r>
        <w:t xml:space="preserve">Vid mötet i EPSCO-rådet den 1 december lade det dåvarande danska ordförandeskapet fram ordförandeskapsslutsatser om </w:t>
      </w:r>
      <w:r w:rsidRPr="00BE5A67">
        <w:t>bostäder</w:t>
      </w:r>
      <w:r>
        <w:t xml:space="preserve"> för överkomlig kostnad. Inriktningen </w:t>
      </w:r>
      <w:r w:rsidRPr="00421A69">
        <w:t xml:space="preserve">påbjöd kommissionen att leverera den nu föreliggande planen samt underströk att bostadspolitik är nationell befogenhet och att EU:s </w:t>
      </w:r>
      <w:r w:rsidRPr="00421A69">
        <w:lastRenderedPageBreak/>
        <w:t>åtgärder bör komplettera nationella initiativ.</w:t>
      </w:r>
      <w:r>
        <w:t xml:space="preserve"> 25 medlemsstater höll med om inriktningen. </w:t>
      </w:r>
    </w:p>
    <w:p w14:paraId="12B81488" w14:textId="1C71F0EE" w:rsidR="007D542F" w:rsidRDefault="00890FC2" w:rsidP="007D542F">
      <w:pPr>
        <w:pStyle w:val="Rubrik2"/>
      </w:pPr>
      <w:sdt>
        <w:sdtPr>
          <w:id w:val="-1927257506"/>
          <w:lock w:val="contentLocked"/>
          <w:placeholder>
            <w:docPart w:val="CCCB8BA873AE463AB9DC291E1E73B33A"/>
          </w:placeholder>
          <w:group/>
        </w:sdtPr>
        <w:sdtEndPr/>
        <w:sdtContent>
          <w:r w:rsidR="007D542F">
            <w:t>Institutionernas ståndpunkter</w:t>
          </w:r>
        </w:sdtContent>
      </w:sdt>
    </w:p>
    <w:p w14:paraId="3AF85390" w14:textId="1FA13F1C" w:rsidR="007D542F" w:rsidRPr="00472EBA" w:rsidRDefault="005C08D8" w:rsidP="007D542F">
      <w:pPr>
        <w:pStyle w:val="Brdtext"/>
      </w:pPr>
      <w:r>
        <w:t>E</w:t>
      </w:r>
      <w:r w:rsidR="00741D92">
        <w:t xml:space="preserve">uropeiska rådet </w:t>
      </w:r>
      <w:r w:rsidR="00C9323E">
        <w:t>uppmanade</w:t>
      </w:r>
      <w:r w:rsidR="00741D92">
        <w:t xml:space="preserve"> den 23 oktober 2025 kommissionen att presentera en ambitiös och heltäckande plan för bostäder</w:t>
      </w:r>
      <w:r w:rsidR="00951130">
        <w:t xml:space="preserve"> till överkomlig kostnad</w:t>
      </w:r>
      <w:r w:rsidR="00741D92">
        <w:t xml:space="preserve">, </w:t>
      </w:r>
      <w:r w:rsidR="003E49B6">
        <w:t>med</w:t>
      </w:r>
      <w:r w:rsidR="00741D92">
        <w:t xml:space="preserve"> syfte</w:t>
      </w:r>
      <w:r w:rsidR="003E49B6">
        <w:t>t</w:t>
      </w:r>
      <w:r w:rsidR="00741D92">
        <w:t xml:space="preserve"> att stötta och komplettera </w:t>
      </w:r>
      <w:r w:rsidR="005E2690">
        <w:t>medlemsstaterna</w:t>
      </w:r>
      <w:r w:rsidR="00C017B4">
        <w:t>s åtgärder</w:t>
      </w:r>
      <w:r w:rsidR="00A901E3">
        <w:t>, med vederbörlig hänsyn till subsidiaritetsprincipen.</w:t>
      </w:r>
    </w:p>
    <w:p w14:paraId="1275AAC5" w14:textId="77777777" w:rsidR="00254F05" w:rsidRPr="00472EBA" w:rsidRDefault="00254F05" w:rsidP="00254F05">
      <w:pPr>
        <w:pStyle w:val="Brdtext"/>
      </w:pPr>
      <w:r>
        <w:t xml:space="preserve">Europaparlamentet inrättade den 18 december 2024 ett särskilt utskott om bostadskrisen inom EU som arbetar med en rapport om bostadskrisen. </w:t>
      </w:r>
      <w:r w:rsidRPr="00887124">
        <w:t xml:space="preserve">Utskottet och parlamentet väntas </w:t>
      </w:r>
      <w:r>
        <w:t xml:space="preserve">fatta formellt </w:t>
      </w:r>
      <w:r w:rsidRPr="00887124">
        <w:t>beslut om rapporten under första halvan av 2026</w:t>
      </w:r>
      <w:r>
        <w:t xml:space="preserve">. I ett utkast till rapport som cirkulerat (2025/2070(INI) välkomnas kommissionens arbete med att ta fram en ambitiös plan, under förutsättning att det sker med vederbörlig hänsyn till subsidiaritetsprincipen. </w:t>
      </w:r>
    </w:p>
    <w:p w14:paraId="63AA90F4" w14:textId="77777777" w:rsidR="007D542F" w:rsidRDefault="00890FC2" w:rsidP="007D542F">
      <w:pPr>
        <w:pStyle w:val="Rubrik2"/>
      </w:pPr>
      <w:sdt>
        <w:sdtPr>
          <w:id w:val="-497725553"/>
          <w:lock w:val="contentLocked"/>
          <w:placeholder>
            <w:docPart w:val="CCCB8BA873AE463AB9DC291E1E73B33A"/>
          </w:placeholder>
          <w:group/>
        </w:sdtPr>
        <w:sdtEndPr/>
        <w:sdtContent>
          <w:r w:rsidR="007D542F">
            <w:t xml:space="preserve">Remissinstansernas och </w:t>
          </w:r>
          <w:r w:rsidR="004B795E">
            <w:t xml:space="preserve">andra </w:t>
          </w:r>
          <w:r w:rsidR="007D542F">
            <w:t>intressenters ståndpunkter</w:t>
          </w:r>
        </w:sdtContent>
      </w:sdt>
    </w:p>
    <w:p w14:paraId="2187D216" w14:textId="0F64271F" w:rsidR="007D542F" w:rsidRPr="00472EBA" w:rsidRDefault="00831A8F" w:rsidP="007D542F">
      <w:pPr>
        <w:pStyle w:val="Brdtext"/>
      </w:pPr>
      <w:r>
        <w:t xml:space="preserve">Regeringen har under processen varit i kontakt med den svenska bostadsmarknadens parter, jämte andra svenska intressenter, för att förhöra sig om deras </w:t>
      </w:r>
      <w:r w:rsidR="00A0461F">
        <w:t xml:space="preserve">syn på </w:t>
      </w:r>
      <w:r>
        <w:t xml:space="preserve">planen. Flera har sedermera </w:t>
      </w:r>
      <w:r w:rsidR="00DB763E">
        <w:t>offentligt</w:t>
      </w:r>
      <w:r>
        <w:t xml:space="preserve"> kommenterat </w:t>
      </w:r>
      <w:r w:rsidR="00A0461F">
        <w:t>den</w:t>
      </w:r>
      <w:r>
        <w:t xml:space="preserve"> i samband med </w:t>
      </w:r>
      <w:r w:rsidR="00621580">
        <w:t>publicering</w:t>
      </w:r>
      <w:r w:rsidR="00A0461F">
        <w:t xml:space="preserve">. </w:t>
      </w:r>
    </w:p>
    <w:p w14:paraId="4527B826" w14:textId="554D9B92" w:rsidR="00831A8F" w:rsidRPr="00472EBA" w:rsidRDefault="00CD48D1" w:rsidP="007D542F">
      <w:pPr>
        <w:pStyle w:val="Brdtext"/>
      </w:pPr>
      <w:r>
        <w:t xml:space="preserve">Reaktionerna </w:t>
      </w:r>
      <w:r w:rsidR="00275D4C">
        <w:t xml:space="preserve">har </w:t>
      </w:r>
      <w:r>
        <w:t>av naturliga skäl</w:t>
      </w:r>
      <w:r w:rsidR="0000579F">
        <w:t xml:space="preserve"> haft</w:t>
      </w:r>
      <w:r>
        <w:t xml:space="preserve"> olika </w:t>
      </w:r>
      <w:r w:rsidR="000A4A2D">
        <w:t>inriktning</w:t>
      </w:r>
      <w:r>
        <w:t xml:space="preserve"> beroende på avsändare. Det kan dock konstateras att p</w:t>
      </w:r>
      <w:r w:rsidR="00A0461F">
        <w:t>lanens utgångspunkt</w:t>
      </w:r>
      <w:r w:rsidR="00096E46">
        <w:t>,</w:t>
      </w:r>
      <w:r w:rsidR="00A0461F">
        <w:t xml:space="preserve"> att bostadspolitiken är och ska förbli först och främst en nationell befogenhet</w:t>
      </w:r>
      <w:r w:rsidR="00096E46">
        <w:t>,</w:t>
      </w:r>
      <w:r w:rsidR="00A0461F">
        <w:t xml:space="preserve"> </w:t>
      </w:r>
      <w:r w:rsidR="00C31226">
        <w:t xml:space="preserve">hittills har </w:t>
      </w:r>
      <w:r w:rsidR="00A0461F">
        <w:t>välkomna</w:t>
      </w:r>
      <w:r w:rsidR="00C31226">
        <w:t>t</w:t>
      </w:r>
      <w:r w:rsidR="00A0461F">
        <w:t>s av de flesta aktörer</w:t>
      </w:r>
      <w:r w:rsidR="00C04632">
        <w:t>.</w:t>
      </w:r>
    </w:p>
    <w:sdt>
      <w:sdtPr>
        <w:id w:val="511343921"/>
        <w:lock w:val="contentLocked"/>
        <w:placeholder>
          <w:docPart w:val="CCCB8BA873AE463AB9DC291E1E73B33A"/>
        </w:placeholder>
        <w:group/>
      </w:sdtPr>
      <w:sdtEndPr/>
      <w:sdtContent>
        <w:p w14:paraId="7293499D" w14:textId="77777777" w:rsidR="007D542F" w:rsidRDefault="007D542F" w:rsidP="007D542F">
          <w:pPr>
            <w:pStyle w:val="Rubrik1"/>
          </w:pPr>
          <w:r>
            <w:t>Förslagets förutsättningar</w:t>
          </w:r>
        </w:p>
      </w:sdtContent>
    </w:sdt>
    <w:p w14:paraId="177C1202" w14:textId="77777777" w:rsidR="007D542F" w:rsidRDefault="00890FC2" w:rsidP="007D542F">
      <w:pPr>
        <w:pStyle w:val="Rubrik2"/>
      </w:pPr>
      <w:sdt>
        <w:sdtPr>
          <w:id w:val="1163133293"/>
          <w:lock w:val="contentLocked"/>
          <w:placeholder>
            <w:docPart w:val="CCCB8BA873AE463AB9DC291E1E73B33A"/>
          </w:placeholder>
          <w:group/>
        </w:sdtPr>
        <w:sdtEndPr/>
        <w:sdtContent>
          <w:r w:rsidR="007D542F">
            <w:t>Rättslig grund och beslutsförfarande</w:t>
          </w:r>
        </w:sdtContent>
      </w:sdt>
    </w:p>
    <w:p w14:paraId="2C642D16" w14:textId="77777777" w:rsidR="002951DB" w:rsidRDefault="00531DD7" w:rsidP="002951DB">
      <w:r w:rsidRPr="001E59A0">
        <w:t>Eftersom meddelandet inte är en lagstiftningsakt är rubriken inte tillämplig.</w:t>
      </w:r>
    </w:p>
    <w:p w14:paraId="58F40B59" w14:textId="23FC981C" w:rsidR="007D542F" w:rsidRDefault="00890FC2" w:rsidP="002951DB">
      <w:pPr>
        <w:pStyle w:val="Rubrik2"/>
      </w:pPr>
      <w:sdt>
        <w:sdtPr>
          <w:id w:val="-463277102"/>
          <w:lock w:val="contentLocked"/>
          <w:placeholder>
            <w:docPart w:val="CCCB8BA873AE463AB9DC291E1E73B33A"/>
          </w:placeholder>
          <w:group/>
        </w:sdtPr>
        <w:sdtEndPr/>
        <w:sdtContent>
          <w:r w:rsidR="007D542F">
            <w:t>Subsidiaritets- och proportionalitetsprincipe</w:t>
          </w:r>
          <w:r w:rsidR="00F02290">
            <w:t>r</w:t>
          </w:r>
          <w:r w:rsidR="007D542F">
            <w:t>n</w:t>
          </w:r>
          <w:r w:rsidR="00F02290">
            <w:t>a</w:t>
          </w:r>
        </w:sdtContent>
      </w:sdt>
    </w:p>
    <w:p w14:paraId="3326BDFD" w14:textId="77777777" w:rsidR="007E147A" w:rsidRPr="00472EBA" w:rsidRDefault="007E147A" w:rsidP="007E147A">
      <w:pPr>
        <w:pStyle w:val="Brdtext"/>
      </w:pPr>
      <w:r w:rsidRPr="001E59A0">
        <w:t>Eftersom meddelandet inte är en lagstiftningsakt är rubriken inte tillämplig.</w:t>
      </w:r>
    </w:p>
    <w:p w14:paraId="12079EEA" w14:textId="5EAA18B2" w:rsidR="007D542F" w:rsidRDefault="00890FC2" w:rsidP="007D542F">
      <w:pPr>
        <w:pStyle w:val="Rubrik1"/>
      </w:pPr>
      <w:sdt>
        <w:sdtPr>
          <w:id w:val="211079442"/>
          <w:lock w:val="contentLocked"/>
          <w:placeholder>
            <w:docPart w:val="CCCB8BA873AE463AB9DC291E1E73B33A"/>
          </w:placeholder>
          <w:group/>
        </w:sdtPr>
        <w:sdtEndPr/>
        <w:sdtContent>
          <w:r w:rsidR="007D542F">
            <w:t>Övrigt</w:t>
          </w:r>
        </w:sdtContent>
      </w:sdt>
    </w:p>
    <w:p w14:paraId="49683546" w14:textId="77777777" w:rsidR="007D542F" w:rsidRDefault="00890FC2" w:rsidP="007D542F">
      <w:pPr>
        <w:pStyle w:val="Rubrik2"/>
      </w:pPr>
      <w:sdt>
        <w:sdtPr>
          <w:id w:val="-1578510440"/>
          <w:lock w:val="contentLocked"/>
          <w:placeholder>
            <w:docPart w:val="CCCB8BA873AE463AB9DC291E1E73B33A"/>
          </w:placeholder>
          <w:group/>
        </w:sdtPr>
        <w:sdtEndPr/>
        <w:sdtContent>
          <w:r w:rsidR="007D542F">
            <w:t>Fortsatt behandling av ärendet</w:t>
          </w:r>
        </w:sdtContent>
      </w:sdt>
    </w:p>
    <w:p w14:paraId="3DD09619" w14:textId="3B994E99" w:rsidR="007D542F" w:rsidRDefault="00910234" w:rsidP="007D542F">
      <w:pPr>
        <w:pStyle w:val="Brdtext"/>
      </w:pPr>
      <w:r>
        <w:t xml:space="preserve">Inte aktuellt i detta ärende. </w:t>
      </w:r>
    </w:p>
    <w:p w14:paraId="061B047E" w14:textId="77777777" w:rsidR="007D542F" w:rsidRDefault="00890FC2" w:rsidP="007D542F">
      <w:pPr>
        <w:pStyle w:val="Rubrik2"/>
      </w:pPr>
      <w:sdt>
        <w:sdtPr>
          <w:id w:val="839665539"/>
          <w:lock w:val="contentLocked"/>
          <w:placeholder>
            <w:docPart w:val="CCCB8BA873AE463AB9DC291E1E73B33A"/>
          </w:placeholder>
          <w:group/>
        </w:sdtPr>
        <w:sdtEndPr/>
        <w:sdtContent>
          <w:r w:rsidR="007D542F">
            <w:t>Fackuttryck</w:t>
          </w:r>
          <w:r w:rsidR="00821540">
            <w:t xml:space="preserve"> och </w:t>
          </w:r>
          <w:r w:rsidR="007D542F">
            <w:t>termer</w:t>
          </w:r>
        </w:sdtContent>
      </w:sdt>
    </w:p>
    <w:p w14:paraId="14C475C7" w14:textId="167D0BD2" w:rsidR="00A12649" w:rsidRDefault="006058A9" w:rsidP="003A311F">
      <w:pPr>
        <w:pStyle w:val="Brdtext"/>
      </w:pPr>
      <w:r>
        <w:t>Social bostadssektor –</w:t>
      </w:r>
      <w:r w:rsidR="00D4676F">
        <w:t xml:space="preserve"> </w:t>
      </w:r>
      <w:r>
        <w:t xml:space="preserve">en del av bostadsbeståndet som byggs och </w:t>
      </w:r>
      <w:r w:rsidR="009943A0">
        <w:t>förvaltas</w:t>
      </w:r>
      <w:r>
        <w:t xml:space="preserve"> för </w:t>
      </w:r>
      <w:r w:rsidR="005051B1">
        <w:t>personer</w:t>
      </w:r>
      <w:r>
        <w:t xml:space="preserve"> som uppfyller </w:t>
      </w:r>
      <w:r w:rsidR="00BA60CB">
        <w:t xml:space="preserve">på förhand </w:t>
      </w:r>
      <w:r w:rsidR="00D52D97">
        <w:t>definierade</w:t>
      </w:r>
      <w:r w:rsidR="00BA60CB">
        <w:t xml:space="preserve"> </w:t>
      </w:r>
      <w:r>
        <w:t>kriterier</w:t>
      </w:r>
      <w:r w:rsidR="00FE2DBD">
        <w:t>,</w:t>
      </w:r>
      <w:r w:rsidR="00956E85">
        <w:t xml:space="preserve"> vanligtvis</w:t>
      </w:r>
      <w:r>
        <w:t xml:space="preserve"> </w:t>
      </w:r>
      <w:r w:rsidR="00515F42">
        <w:t xml:space="preserve">att </w:t>
      </w:r>
      <w:r w:rsidR="00021225">
        <w:t>inkomsten</w:t>
      </w:r>
      <w:r w:rsidR="00515F42">
        <w:t xml:space="preserve"> inte ska överstiga ett visst belopp</w:t>
      </w:r>
      <w:r w:rsidR="00D008B2">
        <w:t xml:space="preserve"> (jmf. </w:t>
      </w:r>
      <w:r w:rsidR="003544C5">
        <w:rPr>
          <w:i/>
          <w:iCs/>
        </w:rPr>
        <w:t>s</w:t>
      </w:r>
      <w:r w:rsidR="00D008B2">
        <w:rPr>
          <w:i/>
          <w:iCs/>
        </w:rPr>
        <w:t xml:space="preserve">ocial </w:t>
      </w:r>
      <w:proofErr w:type="spellStart"/>
      <w:r w:rsidR="003544C5">
        <w:rPr>
          <w:i/>
          <w:iCs/>
        </w:rPr>
        <w:t>h</w:t>
      </w:r>
      <w:r w:rsidR="00D008B2">
        <w:rPr>
          <w:i/>
          <w:iCs/>
        </w:rPr>
        <w:t>ousing</w:t>
      </w:r>
      <w:proofErr w:type="spellEnd"/>
      <w:r w:rsidR="00D008B2">
        <w:t>)</w:t>
      </w:r>
      <w:r>
        <w:t xml:space="preserve">. </w:t>
      </w:r>
    </w:p>
    <w:sectPr w:rsidR="00A12649"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8781" w14:textId="77777777" w:rsidR="0092550F" w:rsidRDefault="0092550F" w:rsidP="00A87A54">
      <w:pPr>
        <w:spacing w:after="0" w:line="240" w:lineRule="auto"/>
      </w:pPr>
      <w:r>
        <w:separator/>
      </w:r>
    </w:p>
  </w:endnote>
  <w:endnote w:type="continuationSeparator" w:id="0">
    <w:p w14:paraId="0C22FA43" w14:textId="77777777" w:rsidR="0092550F" w:rsidRDefault="0092550F" w:rsidP="00A87A54">
      <w:pPr>
        <w:spacing w:after="0" w:line="240" w:lineRule="auto"/>
      </w:pPr>
      <w:r>
        <w:continuationSeparator/>
      </w:r>
    </w:p>
  </w:endnote>
  <w:endnote w:type="continuationNotice" w:id="1">
    <w:p w14:paraId="346800DF" w14:textId="77777777" w:rsidR="0092550F" w:rsidRDefault="00925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4791"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E3AA"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C327"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8BD1" w14:textId="77777777" w:rsidR="0092550F" w:rsidRDefault="0092550F" w:rsidP="00A87A54">
      <w:pPr>
        <w:spacing w:after="0" w:line="240" w:lineRule="auto"/>
      </w:pPr>
      <w:r>
        <w:separator/>
      </w:r>
    </w:p>
  </w:footnote>
  <w:footnote w:type="continuationSeparator" w:id="0">
    <w:p w14:paraId="0A1AD5E9" w14:textId="77777777" w:rsidR="0092550F" w:rsidRDefault="0092550F" w:rsidP="00A87A54">
      <w:pPr>
        <w:spacing w:after="0" w:line="240" w:lineRule="auto"/>
      </w:pPr>
      <w:r>
        <w:continuationSeparator/>
      </w:r>
    </w:p>
  </w:footnote>
  <w:footnote w:type="continuationNotice" w:id="1">
    <w:p w14:paraId="35B6DED9" w14:textId="77777777" w:rsidR="0092550F" w:rsidRDefault="009255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4A7D"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A1BE" w14:textId="2096FBDA" w:rsidR="003C3720" w:rsidRDefault="00890FC2" w:rsidP="00CD3BFC">
    <w:pPr>
      <w:pStyle w:val="Sidhuvud"/>
      <w:spacing w:before="240"/>
      <w:jc w:val="right"/>
    </w:pPr>
    <w:sdt>
      <w:sdtPr>
        <w:alias w:val="Ar"/>
        <w:tag w:val="Ar"/>
        <w:id w:val="375123316"/>
        <w:placeholder>
          <w:docPart w:val="F68A6C19387247DCBACE7A0741C09433"/>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A601D5">
          <w:t>2025/26</w:t>
        </w:r>
      </w:sdtContent>
    </w:sdt>
    <w:r w:rsidR="0009572A">
      <w:t>:</w:t>
    </w:r>
    <w:r w:rsidR="00002B4B">
      <w:t>FPM</w:t>
    </w:r>
    <w:sdt>
      <w:sdtPr>
        <w:alias w:val="FPMNummer"/>
        <w:tag w:val="FPMNummer"/>
        <w:id w:val="-2000957076"/>
        <w:placeholder>
          <w:docPart w:val="5DAC24F368284CDF918D90C9422AD033"/>
        </w:placeholder>
        <w:dataBinding w:prefixMappings="xmlns:ns0='http://rk.se/faktapm' " w:xpath="/ns0:faktaPM[1]/ns0:Nr[1]" w:storeItemID="{0B9A7431-9D19-4C2A-8E12-639802D7B40B}"/>
        <w:text/>
      </w:sdtPr>
      <w:sdtEndPr/>
      <w:sdtContent>
        <w:r w:rsidR="00A601D5">
          <w:t>67</w:t>
        </w:r>
      </w:sdtContent>
    </w:sdt>
  </w:p>
  <w:p w14:paraId="65ADB663"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B04F"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71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09"/>
    <w:docVar w:name="Ar" w:val="2025/26"/>
    <w:docVar w:name="Dep" w:val="Landsbygds- och infrastrukturdepartementet"/>
    <w:docVar w:name="GDB1" w:val="COM(2025) 102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EU-plan för bostäder till överkomlig kostna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1025"/>
    <w:docVar w:name="Nr" w:val="67"/>
    <w:docVar w:name="Rub" w:val="En europeisk plan för bostäder till överkomlig kostnad"/>
    <w:docVar w:name="UppDat" w:val="2026-02-09"/>
    <w:docVar w:name="Utsk" w:val="Civilutskottet"/>
  </w:docVars>
  <w:rsids>
    <w:rsidRoot w:val="00B34C7C"/>
    <w:rsid w:val="00000290"/>
    <w:rsid w:val="00001068"/>
    <w:rsid w:val="00001C41"/>
    <w:rsid w:val="0000257E"/>
    <w:rsid w:val="00002B4B"/>
    <w:rsid w:val="00002BE9"/>
    <w:rsid w:val="0000412C"/>
    <w:rsid w:val="00004526"/>
    <w:rsid w:val="00004A59"/>
    <w:rsid w:val="00004D5C"/>
    <w:rsid w:val="0000579F"/>
    <w:rsid w:val="00005F68"/>
    <w:rsid w:val="000068CD"/>
    <w:rsid w:val="00006CA7"/>
    <w:rsid w:val="00007580"/>
    <w:rsid w:val="000076D3"/>
    <w:rsid w:val="000104E9"/>
    <w:rsid w:val="000107D4"/>
    <w:rsid w:val="00010C41"/>
    <w:rsid w:val="00011196"/>
    <w:rsid w:val="000113B5"/>
    <w:rsid w:val="000125ED"/>
    <w:rsid w:val="000128EB"/>
    <w:rsid w:val="00012B00"/>
    <w:rsid w:val="00012D6F"/>
    <w:rsid w:val="00013672"/>
    <w:rsid w:val="00014E08"/>
    <w:rsid w:val="00014EF6"/>
    <w:rsid w:val="00016730"/>
    <w:rsid w:val="0001675C"/>
    <w:rsid w:val="00017197"/>
    <w:rsid w:val="0001725B"/>
    <w:rsid w:val="00017265"/>
    <w:rsid w:val="000203B0"/>
    <w:rsid w:val="000205ED"/>
    <w:rsid w:val="0002093C"/>
    <w:rsid w:val="00021225"/>
    <w:rsid w:val="0002162D"/>
    <w:rsid w:val="00021896"/>
    <w:rsid w:val="0002213F"/>
    <w:rsid w:val="00023028"/>
    <w:rsid w:val="000233C3"/>
    <w:rsid w:val="000241FA"/>
    <w:rsid w:val="00024737"/>
    <w:rsid w:val="00025397"/>
    <w:rsid w:val="00025992"/>
    <w:rsid w:val="00025B78"/>
    <w:rsid w:val="00026625"/>
    <w:rsid w:val="00026711"/>
    <w:rsid w:val="0002708E"/>
    <w:rsid w:val="0002763D"/>
    <w:rsid w:val="00027CCA"/>
    <w:rsid w:val="00030BE9"/>
    <w:rsid w:val="00030DEF"/>
    <w:rsid w:val="000343DC"/>
    <w:rsid w:val="000348AC"/>
    <w:rsid w:val="00034E38"/>
    <w:rsid w:val="00035990"/>
    <w:rsid w:val="00035C51"/>
    <w:rsid w:val="00036725"/>
    <w:rsid w:val="0003679E"/>
    <w:rsid w:val="00040568"/>
    <w:rsid w:val="00041094"/>
    <w:rsid w:val="00041EDC"/>
    <w:rsid w:val="00042855"/>
    <w:rsid w:val="00042CE5"/>
    <w:rsid w:val="0004352E"/>
    <w:rsid w:val="00043AE2"/>
    <w:rsid w:val="00043B05"/>
    <w:rsid w:val="00044069"/>
    <w:rsid w:val="00044C69"/>
    <w:rsid w:val="000502CC"/>
    <w:rsid w:val="00051341"/>
    <w:rsid w:val="0005264F"/>
    <w:rsid w:val="00052893"/>
    <w:rsid w:val="00053CAA"/>
    <w:rsid w:val="00054EE1"/>
    <w:rsid w:val="00055875"/>
    <w:rsid w:val="000565AF"/>
    <w:rsid w:val="00057A80"/>
    <w:rsid w:val="00057FE0"/>
    <w:rsid w:val="0006022D"/>
    <w:rsid w:val="00061FBF"/>
    <w:rsid w:val="000620FD"/>
    <w:rsid w:val="000631D7"/>
    <w:rsid w:val="00063DCB"/>
    <w:rsid w:val="000647D2"/>
    <w:rsid w:val="000656A1"/>
    <w:rsid w:val="00065D61"/>
    <w:rsid w:val="00065F72"/>
    <w:rsid w:val="000661BD"/>
    <w:rsid w:val="000667D0"/>
    <w:rsid w:val="00066BC9"/>
    <w:rsid w:val="000675A3"/>
    <w:rsid w:val="000701B7"/>
    <w:rsid w:val="0007033C"/>
    <w:rsid w:val="00070342"/>
    <w:rsid w:val="000707E9"/>
    <w:rsid w:val="00071182"/>
    <w:rsid w:val="00071392"/>
    <w:rsid w:val="00072C86"/>
    <w:rsid w:val="00072FFC"/>
    <w:rsid w:val="00073B75"/>
    <w:rsid w:val="00074260"/>
    <w:rsid w:val="000744AA"/>
    <w:rsid w:val="000745E7"/>
    <w:rsid w:val="000746A5"/>
    <w:rsid w:val="0007523C"/>
    <w:rsid w:val="000757FC"/>
    <w:rsid w:val="00075FF0"/>
    <w:rsid w:val="00076667"/>
    <w:rsid w:val="000769B8"/>
    <w:rsid w:val="00077107"/>
    <w:rsid w:val="00080631"/>
    <w:rsid w:val="00080C09"/>
    <w:rsid w:val="00081975"/>
    <w:rsid w:val="00082374"/>
    <w:rsid w:val="000854D1"/>
    <w:rsid w:val="00085840"/>
    <w:rsid w:val="000862E0"/>
    <w:rsid w:val="0008649C"/>
    <w:rsid w:val="000873C3"/>
    <w:rsid w:val="00093408"/>
    <w:rsid w:val="00093BBF"/>
    <w:rsid w:val="00093F9D"/>
    <w:rsid w:val="0009435C"/>
    <w:rsid w:val="0009572A"/>
    <w:rsid w:val="00096DF5"/>
    <w:rsid w:val="00096E46"/>
    <w:rsid w:val="0009709B"/>
    <w:rsid w:val="00097BD7"/>
    <w:rsid w:val="000A13CA"/>
    <w:rsid w:val="000A148F"/>
    <w:rsid w:val="000A1DD7"/>
    <w:rsid w:val="000A456A"/>
    <w:rsid w:val="000A46B1"/>
    <w:rsid w:val="000A4A2D"/>
    <w:rsid w:val="000A5E43"/>
    <w:rsid w:val="000A612C"/>
    <w:rsid w:val="000B02E3"/>
    <w:rsid w:val="000B42CB"/>
    <w:rsid w:val="000B48B3"/>
    <w:rsid w:val="000B537B"/>
    <w:rsid w:val="000B56A9"/>
    <w:rsid w:val="000B5E2C"/>
    <w:rsid w:val="000B6ADD"/>
    <w:rsid w:val="000C0168"/>
    <w:rsid w:val="000C0D48"/>
    <w:rsid w:val="000C43DF"/>
    <w:rsid w:val="000C46FA"/>
    <w:rsid w:val="000C5AF3"/>
    <w:rsid w:val="000C5E6D"/>
    <w:rsid w:val="000C61D1"/>
    <w:rsid w:val="000C7B30"/>
    <w:rsid w:val="000D01A0"/>
    <w:rsid w:val="000D2BE1"/>
    <w:rsid w:val="000D2F54"/>
    <w:rsid w:val="000D31A9"/>
    <w:rsid w:val="000D370F"/>
    <w:rsid w:val="000D395F"/>
    <w:rsid w:val="000D3CFF"/>
    <w:rsid w:val="000D447A"/>
    <w:rsid w:val="000D4935"/>
    <w:rsid w:val="000D5449"/>
    <w:rsid w:val="000D7110"/>
    <w:rsid w:val="000D7D18"/>
    <w:rsid w:val="000D7E90"/>
    <w:rsid w:val="000D7ED6"/>
    <w:rsid w:val="000E126F"/>
    <w:rsid w:val="000E12D9"/>
    <w:rsid w:val="000E1BB3"/>
    <w:rsid w:val="000E2902"/>
    <w:rsid w:val="000E2CFE"/>
    <w:rsid w:val="000E2EC3"/>
    <w:rsid w:val="000E431B"/>
    <w:rsid w:val="000E5881"/>
    <w:rsid w:val="000E59A9"/>
    <w:rsid w:val="000E638A"/>
    <w:rsid w:val="000E6472"/>
    <w:rsid w:val="000E64CB"/>
    <w:rsid w:val="000E7F1D"/>
    <w:rsid w:val="000F00B8"/>
    <w:rsid w:val="000F1EA7"/>
    <w:rsid w:val="000F2084"/>
    <w:rsid w:val="000F2A8A"/>
    <w:rsid w:val="000F3A92"/>
    <w:rsid w:val="000F5EF8"/>
    <w:rsid w:val="000F6462"/>
    <w:rsid w:val="001000F7"/>
    <w:rsid w:val="001010EA"/>
    <w:rsid w:val="00101DE6"/>
    <w:rsid w:val="00103338"/>
    <w:rsid w:val="00103530"/>
    <w:rsid w:val="00104E45"/>
    <w:rsid w:val="001055DA"/>
    <w:rsid w:val="00105F9E"/>
    <w:rsid w:val="00106F29"/>
    <w:rsid w:val="00107742"/>
    <w:rsid w:val="0011047B"/>
    <w:rsid w:val="00110F8E"/>
    <w:rsid w:val="00112DA8"/>
    <w:rsid w:val="00113168"/>
    <w:rsid w:val="00113C8E"/>
    <w:rsid w:val="0011413E"/>
    <w:rsid w:val="00114162"/>
    <w:rsid w:val="00114981"/>
    <w:rsid w:val="00115549"/>
    <w:rsid w:val="001159BD"/>
    <w:rsid w:val="00116BC4"/>
    <w:rsid w:val="00117E5D"/>
    <w:rsid w:val="0012033A"/>
    <w:rsid w:val="001209CD"/>
    <w:rsid w:val="00121002"/>
    <w:rsid w:val="00121EA2"/>
    <w:rsid w:val="00121FFC"/>
    <w:rsid w:val="0012208C"/>
    <w:rsid w:val="001220BE"/>
    <w:rsid w:val="00122112"/>
    <w:rsid w:val="001225EB"/>
    <w:rsid w:val="00122D16"/>
    <w:rsid w:val="00122F03"/>
    <w:rsid w:val="00123149"/>
    <w:rsid w:val="001235D9"/>
    <w:rsid w:val="001242F3"/>
    <w:rsid w:val="00124335"/>
    <w:rsid w:val="001248B5"/>
    <w:rsid w:val="0012582E"/>
    <w:rsid w:val="00125952"/>
    <w:rsid w:val="00125B5E"/>
    <w:rsid w:val="00126408"/>
    <w:rsid w:val="001266B5"/>
    <w:rsid w:val="00126E6B"/>
    <w:rsid w:val="0013043E"/>
    <w:rsid w:val="001306D0"/>
    <w:rsid w:val="00130874"/>
    <w:rsid w:val="00130D99"/>
    <w:rsid w:val="00130EC3"/>
    <w:rsid w:val="0013133D"/>
    <w:rsid w:val="00131805"/>
    <w:rsid w:val="001318F5"/>
    <w:rsid w:val="0013281E"/>
    <w:rsid w:val="001331B1"/>
    <w:rsid w:val="00133AFC"/>
    <w:rsid w:val="00133CB0"/>
    <w:rsid w:val="00134837"/>
    <w:rsid w:val="0013484A"/>
    <w:rsid w:val="00134FD2"/>
    <w:rsid w:val="00135111"/>
    <w:rsid w:val="00135E80"/>
    <w:rsid w:val="001409D1"/>
    <w:rsid w:val="00142818"/>
    <w:rsid w:val="001428E2"/>
    <w:rsid w:val="001431C6"/>
    <w:rsid w:val="00143CF2"/>
    <w:rsid w:val="00143D09"/>
    <w:rsid w:val="00143E09"/>
    <w:rsid w:val="00143E9D"/>
    <w:rsid w:val="001443E8"/>
    <w:rsid w:val="00145005"/>
    <w:rsid w:val="00145704"/>
    <w:rsid w:val="00145749"/>
    <w:rsid w:val="0015021D"/>
    <w:rsid w:val="001513C0"/>
    <w:rsid w:val="0015151D"/>
    <w:rsid w:val="00152521"/>
    <w:rsid w:val="00152C26"/>
    <w:rsid w:val="00155DF9"/>
    <w:rsid w:val="0015739E"/>
    <w:rsid w:val="001573AF"/>
    <w:rsid w:val="00160690"/>
    <w:rsid w:val="00160B48"/>
    <w:rsid w:val="0016294F"/>
    <w:rsid w:val="001629F6"/>
    <w:rsid w:val="00164463"/>
    <w:rsid w:val="00164A8C"/>
    <w:rsid w:val="0016781D"/>
    <w:rsid w:val="00167FA8"/>
    <w:rsid w:val="0017099B"/>
    <w:rsid w:val="00170CE4"/>
    <w:rsid w:val="00170E3E"/>
    <w:rsid w:val="001713B0"/>
    <w:rsid w:val="0017300E"/>
    <w:rsid w:val="00173089"/>
    <w:rsid w:val="00173126"/>
    <w:rsid w:val="001746E2"/>
    <w:rsid w:val="00175202"/>
    <w:rsid w:val="00176A26"/>
    <w:rsid w:val="001774F8"/>
    <w:rsid w:val="0018066B"/>
    <w:rsid w:val="0018096C"/>
    <w:rsid w:val="00180BE1"/>
    <w:rsid w:val="001813DF"/>
    <w:rsid w:val="0018174A"/>
    <w:rsid w:val="0018263B"/>
    <w:rsid w:val="00183286"/>
    <w:rsid w:val="001832B7"/>
    <w:rsid w:val="0018332B"/>
    <w:rsid w:val="00183BD3"/>
    <w:rsid w:val="0018474E"/>
    <w:rsid w:val="001857B5"/>
    <w:rsid w:val="00187E1F"/>
    <w:rsid w:val="0019051C"/>
    <w:rsid w:val="0019127B"/>
    <w:rsid w:val="0019203B"/>
    <w:rsid w:val="00192350"/>
    <w:rsid w:val="00192404"/>
    <w:rsid w:val="0019252D"/>
    <w:rsid w:val="00192E34"/>
    <w:rsid w:val="00192F00"/>
    <w:rsid w:val="0019308B"/>
    <w:rsid w:val="001936DD"/>
    <w:rsid w:val="001941B9"/>
    <w:rsid w:val="001943E3"/>
    <w:rsid w:val="00194A5B"/>
    <w:rsid w:val="00195806"/>
    <w:rsid w:val="00196026"/>
    <w:rsid w:val="001965BA"/>
    <w:rsid w:val="00196787"/>
    <w:rsid w:val="00196C02"/>
    <w:rsid w:val="0019765E"/>
    <w:rsid w:val="00197A8A"/>
    <w:rsid w:val="00197FCA"/>
    <w:rsid w:val="001A0E13"/>
    <w:rsid w:val="001A1B33"/>
    <w:rsid w:val="001A2293"/>
    <w:rsid w:val="001A27F5"/>
    <w:rsid w:val="001A2A61"/>
    <w:rsid w:val="001A5D88"/>
    <w:rsid w:val="001A795E"/>
    <w:rsid w:val="001B04BA"/>
    <w:rsid w:val="001B0B48"/>
    <w:rsid w:val="001B0F24"/>
    <w:rsid w:val="001B1D2B"/>
    <w:rsid w:val="001B23F9"/>
    <w:rsid w:val="001B2EB1"/>
    <w:rsid w:val="001B4824"/>
    <w:rsid w:val="001B4C93"/>
    <w:rsid w:val="001B59B3"/>
    <w:rsid w:val="001B7CCF"/>
    <w:rsid w:val="001C18B4"/>
    <w:rsid w:val="001C1C7D"/>
    <w:rsid w:val="001C2700"/>
    <w:rsid w:val="001C2731"/>
    <w:rsid w:val="001C368A"/>
    <w:rsid w:val="001C3CF7"/>
    <w:rsid w:val="001C4566"/>
    <w:rsid w:val="001C4980"/>
    <w:rsid w:val="001C5405"/>
    <w:rsid w:val="001C5C68"/>
    <w:rsid w:val="001C5DC9"/>
    <w:rsid w:val="001C6993"/>
    <w:rsid w:val="001C6B85"/>
    <w:rsid w:val="001C71A9"/>
    <w:rsid w:val="001C7DB4"/>
    <w:rsid w:val="001D12FC"/>
    <w:rsid w:val="001D2B89"/>
    <w:rsid w:val="001D3615"/>
    <w:rsid w:val="001D3805"/>
    <w:rsid w:val="001D3851"/>
    <w:rsid w:val="001D512F"/>
    <w:rsid w:val="001D5C77"/>
    <w:rsid w:val="001D7423"/>
    <w:rsid w:val="001D761A"/>
    <w:rsid w:val="001D7A05"/>
    <w:rsid w:val="001E04EC"/>
    <w:rsid w:val="001E09D2"/>
    <w:rsid w:val="001E0AA1"/>
    <w:rsid w:val="001E0BD5"/>
    <w:rsid w:val="001E0C69"/>
    <w:rsid w:val="001E1A13"/>
    <w:rsid w:val="001E20CC"/>
    <w:rsid w:val="001E2A4C"/>
    <w:rsid w:val="001E398A"/>
    <w:rsid w:val="001E3C02"/>
    <w:rsid w:val="001E3D83"/>
    <w:rsid w:val="001E4524"/>
    <w:rsid w:val="001E46C5"/>
    <w:rsid w:val="001E5519"/>
    <w:rsid w:val="001E5B9C"/>
    <w:rsid w:val="001E5DF7"/>
    <w:rsid w:val="001E604B"/>
    <w:rsid w:val="001E6477"/>
    <w:rsid w:val="001E72EE"/>
    <w:rsid w:val="001E7689"/>
    <w:rsid w:val="001F0629"/>
    <w:rsid w:val="001F0736"/>
    <w:rsid w:val="001F0908"/>
    <w:rsid w:val="001F1245"/>
    <w:rsid w:val="001F207C"/>
    <w:rsid w:val="001F2210"/>
    <w:rsid w:val="001F2F7F"/>
    <w:rsid w:val="001F3694"/>
    <w:rsid w:val="001F3DBD"/>
    <w:rsid w:val="001F4302"/>
    <w:rsid w:val="001F4407"/>
    <w:rsid w:val="001F48CC"/>
    <w:rsid w:val="001F50BE"/>
    <w:rsid w:val="001F525B"/>
    <w:rsid w:val="001F5770"/>
    <w:rsid w:val="001F58E7"/>
    <w:rsid w:val="001F68E1"/>
    <w:rsid w:val="001F6BBE"/>
    <w:rsid w:val="001F7BBF"/>
    <w:rsid w:val="00201498"/>
    <w:rsid w:val="00201E3A"/>
    <w:rsid w:val="00204079"/>
    <w:rsid w:val="002042FC"/>
    <w:rsid w:val="002046A8"/>
    <w:rsid w:val="00204FDD"/>
    <w:rsid w:val="002059C8"/>
    <w:rsid w:val="00205E97"/>
    <w:rsid w:val="00207CF0"/>
    <w:rsid w:val="00210151"/>
    <w:rsid w:val="00210287"/>
    <w:rsid w:val="002102FD"/>
    <w:rsid w:val="002105AF"/>
    <w:rsid w:val="002107DB"/>
    <w:rsid w:val="00210DAC"/>
    <w:rsid w:val="002116FE"/>
    <w:rsid w:val="00211B4E"/>
    <w:rsid w:val="00211D55"/>
    <w:rsid w:val="00211E2A"/>
    <w:rsid w:val="00212204"/>
    <w:rsid w:val="002127CE"/>
    <w:rsid w:val="00213204"/>
    <w:rsid w:val="00213258"/>
    <w:rsid w:val="00213434"/>
    <w:rsid w:val="002161F5"/>
    <w:rsid w:val="002162F4"/>
    <w:rsid w:val="0021657C"/>
    <w:rsid w:val="00216FC3"/>
    <w:rsid w:val="002173DA"/>
    <w:rsid w:val="002178D3"/>
    <w:rsid w:val="00220526"/>
    <w:rsid w:val="002213EB"/>
    <w:rsid w:val="0022187E"/>
    <w:rsid w:val="00222258"/>
    <w:rsid w:val="00222320"/>
    <w:rsid w:val="00223035"/>
    <w:rsid w:val="00223AD6"/>
    <w:rsid w:val="00223F76"/>
    <w:rsid w:val="00226362"/>
    <w:rsid w:val="0022666A"/>
    <w:rsid w:val="002271DC"/>
    <w:rsid w:val="0022783F"/>
    <w:rsid w:val="00227998"/>
    <w:rsid w:val="00227E43"/>
    <w:rsid w:val="00230BDC"/>
    <w:rsid w:val="002315F5"/>
    <w:rsid w:val="00232EC3"/>
    <w:rsid w:val="002337C5"/>
    <w:rsid w:val="00233D52"/>
    <w:rsid w:val="00235EAB"/>
    <w:rsid w:val="00236B23"/>
    <w:rsid w:val="00237147"/>
    <w:rsid w:val="002379BE"/>
    <w:rsid w:val="00237AE1"/>
    <w:rsid w:val="0024000B"/>
    <w:rsid w:val="002402DC"/>
    <w:rsid w:val="00240B75"/>
    <w:rsid w:val="00241FFE"/>
    <w:rsid w:val="0024241F"/>
    <w:rsid w:val="00242AD1"/>
    <w:rsid w:val="00242B69"/>
    <w:rsid w:val="00242C2D"/>
    <w:rsid w:val="0024412C"/>
    <w:rsid w:val="00244292"/>
    <w:rsid w:val="0024537C"/>
    <w:rsid w:val="00245D09"/>
    <w:rsid w:val="00245F43"/>
    <w:rsid w:val="002479CD"/>
    <w:rsid w:val="00247DAE"/>
    <w:rsid w:val="00250687"/>
    <w:rsid w:val="00250ABD"/>
    <w:rsid w:val="00251999"/>
    <w:rsid w:val="0025299B"/>
    <w:rsid w:val="00252CE0"/>
    <w:rsid w:val="002531A1"/>
    <w:rsid w:val="00253787"/>
    <w:rsid w:val="00253CC8"/>
    <w:rsid w:val="00254049"/>
    <w:rsid w:val="00254F05"/>
    <w:rsid w:val="00255CFE"/>
    <w:rsid w:val="0025697F"/>
    <w:rsid w:val="00256D0D"/>
    <w:rsid w:val="002600CF"/>
    <w:rsid w:val="00260D2D"/>
    <w:rsid w:val="00261975"/>
    <w:rsid w:val="00261D5A"/>
    <w:rsid w:val="002626E0"/>
    <w:rsid w:val="00264109"/>
    <w:rsid w:val="00264503"/>
    <w:rsid w:val="002655F0"/>
    <w:rsid w:val="00265D46"/>
    <w:rsid w:val="0026739E"/>
    <w:rsid w:val="00267A23"/>
    <w:rsid w:val="002713E5"/>
    <w:rsid w:val="00271922"/>
    <w:rsid w:val="00271D00"/>
    <w:rsid w:val="00271F25"/>
    <w:rsid w:val="00274AA3"/>
    <w:rsid w:val="0027579C"/>
    <w:rsid w:val="00275872"/>
    <w:rsid w:val="00275D4C"/>
    <w:rsid w:val="00276480"/>
    <w:rsid w:val="00281106"/>
    <w:rsid w:val="00282263"/>
    <w:rsid w:val="00282374"/>
    <w:rsid w:val="00282417"/>
    <w:rsid w:val="00282D27"/>
    <w:rsid w:val="00287F0D"/>
    <w:rsid w:val="002905C2"/>
    <w:rsid w:val="00290E21"/>
    <w:rsid w:val="002911F4"/>
    <w:rsid w:val="00291705"/>
    <w:rsid w:val="002919F1"/>
    <w:rsid w:val="00292420"/>
    <w:rsid w:val="002925E4"/>
    <w:rsid w:val="00292A20"/>
    <w:rsid w:val="002951DB"/>
    <w:rsid w:val="00296170"/>
    <w:rsid w:val="002963B6"/>
    <w:rsid w:val="00296B7A"/>
    <w:rsid w:val="002974DC"/>
    <w:rsid w:val="00297A31"/>
    <w:rsid w:val="00297F22"/>
    <w:rsid w:val="002A0BCF"/>
    <w:rsid w:val="002A0CB3"/>
    <w:rsid w:val="002A0E9C"/>
    <w:rsid w:val="002A35BE"/>
    <w:rsid w:val="002A376C"/>
    <w:rsid w:val="002A39EF"/>
    <w:rsid w:val="002A422F"/>
    <w:rsid w:val="002A471F"/>
    <w:rsid w:val="002A5678"/>
    <w:rsid w:val="002A6394"/>
    <w:rsid w:val="002A6820"/>
    <w:rsid w:val="002A6B4D"/>
    <w:rsid w:val="002B00E5"/>
    <w:rsid w:val="002B04D8"/>
    <w:rsid w:val="002B05B9"/>
    <w:rsid w:val="002B0FDA"/>
    <w:rsid w:val="002B1542"/>
    <w:rsid w:val="002B2661"/>
    <w:rsid w:val="002B2BA6"/>
    <w:rsid w:val="002B3A08"/>
    <w:rsid w:val="002B3D01"/>
    <w:rsid w:val="002B4E9A"/>
    <w:rsid w:val="002B5790"/>
    <w:rsid w:val="002B5EE7"/>
    <w:rsid w:val="002B6849"/>
    <w:rsid w:val="002B6E05"/>
    <w:rsid w:val="002B6E0E"/>
    <w:rsid w:val="002B702F"/>
    <w:rsid w:val="002C12B7"/>
    <w:rsid w:val="002C1D37"/>
    <w:rsid w:val="002C2A30"/>
    <w:rsid w:val="002C4348"/>
    <w:rsid w:val="002C4356"/>
    <w:rsid w:val="002C4572"/>
    <w:rsid w:val="002C4582"/>
    <w:rsid w:val="002C468B"/>
    <w:rsid w:val="002C4756"/>
    <w:rsid w:val="002C476F"/>
    <w:rsid w:val="002C4CDC"/>
    <w:rsid w:val="002C56E3"/>
    <w:rsid w:val="002C5B48"/>
    <w:rsid w:val="002C617A"/>
    <w:rsid w:val="002C6F6B"/>
    <w:rsid w:val="002D014F"/>
    <w:rsid w:val="002D24DB"/>
    <w:rsid w:val="002D2647"/>
    <w:rsid w:val="002D2ECF"/>
    <w:rsid w:val="002D3B15"/>
    <w:rsid w:val="002D3B7C"/>
    <w:rsid w:val="002D4298"/>
    <w:rsid w:val="002D4829"/>
    <w:rsid w:val="002D6541"/>
    <w:rsid w:val="002E03B8"/>
    <w:rsid w:val="002E0A9E"/>
    <w:rsid w:val="002E150B"/>
    <w:rsid w:val="002E25B9"/>
    <w:rsid w:val="002E2AEF"/>
    <w:rsid w:val="002E2C89"/>
    <w:rsid w:val="002E302B"/>
    <w:rsid w:val="002E3609"/>
    <w:rsid w:val="002E36F9"/>
    <w:rsid w:val="002E4D3F"/>
    <w:rsid w:val="002E5668"/>
    <w:rsid w:val="002E61A5"/>
    <w:rsid w:val="002E6E47"/>
    <w:rsid w:val="002E6F68"/>
    <w:rsid w:val="002E774A"/>
    <w:rsid w:val="002F12A4"/>
    <w:rsid w:val="002F204A"/>
    <w:rsid w:val="002F3194"/>
    <w:rsid w:val="002F31BD"/>
    <w:rsid w:val="002F3675"/>
    <w:rsid w:val="002F4BE2"/>
    <w:rsid w:val="002F59E0"/>
    <w:rsid w:val="002F66A6"/>
    <w:rsid w:val="002F6A50"/>
    <w:rsid w:val="002F6C84"/>
    <w:rsid w:val="002F7FAD"/>
    <w:rsid w:val="00300342"/>
    <w:rsid w:val="003015A4"/>
    <w:rsid w:val="00301776"/>
    <w:rsid w:val="00301D15"/>
    <w:rsid w:val="0030311A"/>
    <w:rsid w:val="00303F35"/>
    <w:rsid w:val="0030414B"/>
    <w:rsid w:val="00304401"/>
    <w:rsid w:val="003050DB"/>
    <w:rsid w:val="003061D1"/>
    <w:rsid w:val="00306573"/>
    <w:rsid w:val="0030718A"/>
    <w:rsid w:val="00307370"/>
    <w:rsid w:val="00307EBC"/>
    <w:rsid w:val="00310561"/>
    <w:rsid w:val="003105E2"/>
    <w:rsid w:val="00310F17"/>
    <w:rsid w:val="00311D8C"/>
    <w:rsid w:val="0031273D"/>
    <w:rsid w:val="003128E2"/>
    <w:rsid w:val="003129BA"/>
    <w:rsid w:val="003142F6"/>
    <w:rsid w:val="003153D9"/>
    <w:rsid w:val="0031542F"/>
    <w:rsid w:val="00315AB4"/>
    <w:rsid w:val="00316858"/>
    <w:rsid w:val="003172B4"/>
    <w:rsid w:val="003203D7"/>
    <w:rsid w:val="003209F5"/>
    <w:rsid w:val="00320EA7"/>
    <w:rsid w:val="00321621"/>
    <w:rsid w:val="00321AF6"/>
    <w:rsid w:val="00323EF7"/>
    <w:rsid w:val="003240E1"/>
    <w:rsid w:val="00325490"/>
    <w:rsid w:val="003254B9"/>
    <w:rsid w:val="00325650"/>
    <w:rsid w:val="00325F89"/>
    <w:rsid w:val="00326325"/>
    <w:rsid w:val="003266F2"/>
    <w:rsid w:val="00326A01"/>
    <w:rsid w:val="00326C03"/>
    <w:rsid w:val="00327474"/>
    <w:rsid w:val="00327598"/>
    <w:rsid w:val="003277B5"/>
    <w:rsid w:val="00330660"/>
    <w:rsid w:val="00330E07"/>
    <w:rsid w:val="003325EA"/>
    <w:rsid w:val="00332992"/>
    <w:rsid w:val="00333CE8"/>
    <w:rsid w:val="003342B4"/>
    <w:rsid w:val="00334C73"/>
    <w:rsid w:val="003356FF"/>
    <w:rsid w:val="00336940"/>
    <w:rsid w:val="00336CD1"/>
    <w:rsid w:val="00337C6B"/>
    <w:rsid w:val="00337FAD"/>
    <w:rsid w:val="0034074C"/>
    <w:rsid w:val="00340DE0"/>
    <w:rsid w:val="00341F47"/>
    <w:rsid w:val="0034210D"/>
    <w:rsid w:val="00342327"/>
    <w:rsid w:val="0034250B"/>
    <w:rsid w:val="00342EE1"/>
    <w:rsid w:val="00344234"/>
    <w:rsid w:val="00345A48"/>
    <w:rsid w:val="00346075"/>
    <w:rsid w:val="00346511"/>
    <w:rsid w:val="003474A6"/>
    <w:rsid w:val="0034750A"/>
    <w:rsid w:val="00347C69"/>
    <w:rsid w:val="00347E11"/>
    <w:rsid w:val="003503DD"/>
    <w:rsid w:val="00350696"/>
    <w:rsid w:val="00350975"/>
    <w:rsid w:val="00350C92"/>
    <w:rsid w:val="00351B60"/>
    <w:rsid w:val="0035266C"/>
    <w:rsid w:val="00354115"/>
    <w:rsid w:val="003542C5"/>
    <w:rsid w:val="003544BB"/>
    <w:rsid w:val="003544C5"/>
    <w:rsid w:val="003558FB"/>
    <w:rsid w:val="00356FAE"/>
    <w:rsid w:val="00357B02"/>
    <w:rsid w:val="00360397"/>
    <w:rsid w:val="00362690"/>
    <w:rsid w:val="00362884"/>
    <w:rsid w:val="00362A06"/>
    <w:rsid w:val="00364EFF"/>
    <w:rsid w:val="00365461"/>
    <w:rsid w:val="00367EDA"/>
    <w:rsid w:val="00370311"/>
    <w:rsid w:val="00370CD0"/>
    <w:rsid w:val="003712BB"/>
    <w:rsid w:val="003712ED"/>
    <w:rsid w:val="00371486"/>
    <w:rsid w:val="00372360"/>
    <w:rsid w:val="00373820"/>
    <w:rsid w:val="00373C40"/>
    <w:rsid w:val="00374513"/>
    <w:rsid w:val="003749A9"/>
    <w:rsid w:val="00375104"/>
    <w:rsid w:val="00376766"/>
    <w:rsid w:val="003770BD"/>
    <w:rsid w:val="00380663"/>
    <w:rsid w:val="003807B5"/>
    <w:rsid w:val="00382934"/>
    <w:rsid w:val="00385310"/>
    <w:rsid w:val="003853E3"/>
    <w:rsid w:val="0038587E"/>
    <w:rsid w:val="00385E4A"/>
    <w:rsid w:val="00386B49"/>
    <w:rsid w:val="00386DDA"/>
    <w:rsid w:val="00387AF2"/>
    <w:rsid w:val="00390335"/>
    <w:rsid w:val="00392ED4"/>
    <w:rsid w:val="003931A6"/>
    <w:rsid w:val="00393680"/>
    <w:rsid w:val="00394332"/>
    <w:rsid w:val="00394BD4"/>
    <w:rsid w:val="00394D4C"/>
    <w:rsid w:val="003953B3"/>
    <w:rsid w:val="00395D9F"/>
    <w:rsid w:val="00397242"/>
    <w:rsid w:val="003A01BE"/>
    <w:rsid w:val="003A1315"/>
    <w:rsid w:val="003A1981"/>
    <w:rsid w:val="003A1A16"/>
    <w:rsid w:val="003A2545"/>
    <w:rsid w:val="003A2759"/>
    <w:rsid w:val="003A2BDA"/>
    <w:rsid w:val="003A2E73"/>
    <w:rsid w:val="003A3071"/>
    <w:rsid w:val="003A311F"/>
    <w:rsid w:val="003A3433"/>
    <w:rsid w:val="003A3A54"/>
    <w:rsid w:val="003A42F2"/>
    <w:rsid w:val="003A4D76"/>
    <w:rsid w:val="003A4EB1"/>
    <w:rsid w:val="003A537E"/>
    <w:rsid w:val="003A54A5"/>
    <w:rsid w:val="003A5969"/>
    <w:rsid w:val="003A5C58"/>
    <w:rsid w:val="003A65FB"/>
    <w:rsid w:val="003A687A"/>
    <w:rsid w:val="003A6C56"/>
    <w:rsid w:val="003A7AAD"/>
    <w:rsid w:val="003A7F79"/>
    <w:rsid w:val="003B0C81"/>
    <w:rsid w:val="003B0CB4"/>
    <w:rsid w:val="003B0F0B"/>
    <w:rsid w:val="003B1BA8"/>
    <w:rsid w:val="003B1C95"/>
    <w:rsid w:val="003B201F"/>
    <w:rsid w:val="003B2301"/>
    <w:rsid w:val="003B3027"/>
    <w:rsid w:val="003B57C1"/>
    <w:rsid w:val="003B5FD9"/>
    <w:rsid w:val="003B646A"/>
    <w:rsid w:val="003C00D4"/>
    <w:rsid w:val="003C36FA"/>
    <w:rsid w:val="003C3720"/>
    <w:rsid w:val="003C51C6"/>
    <w:rsid w:val="003C6080"/>
    <w:rsid w:val="003C684F"/>
    <w:rsid w:val="003C797B"/>
    <w:rsid w:val="003C7BE0"/>
    <w:rsid w:val="003D0BA8"/>
    <w:rsid w:val="003D0DD3"/>
    <w:rsid w:val="003D17EF"/>
    <w:rsid w:val="003D27B8"/>
    <w:rsid w:val="003D3471"/>
    <w:rsid w:val="003D3535"/>
    <w:rsid w:val="003D4246"/>
    <w:rsid w:val="003D4CA1"/>
    <w:rsid w:val="003D4D9F"/>
    <w:rsid w:val="003D5C5F"/>
    <w:rsid w:val="003D6288"/>
    <w:rsid w:val="003D6C46"/>
    <w:rsid w:val="003D6E39"/>
    <w:rsid w:val="003D7B03"/>
    <w:rsid w:val="003E0140"/>
    <w:rsid w:val="003E195C"/>
    <w:rsid w:val="003E19A8"/>
    <w:rsid w:val="003E1E69"/>
    <w:rsid w:val="003E270A"/>
    <w:rsid w:val="003E30BD"/>
    <w:rsid w:val="003E360F"/>
    <w:rsid w:val="003E36A6"/>
    <w:rsid w:val="003E38CE"/>
    <w:rsid w:val="003E49B6"/>
    <w:rsid w:val="003E4A72"/>
    <w:rsid w:val="003E5A50"/>
    <w:rsid w:val="003E6020"/>
    <w:rsid w:val="003E6943"/>
    <w:rsid w:val="003E6BED"/>
    <w:rsid w:val="003E78F5"/>
    <w:rsid w:val="003E7CA0"/>
    <w:rsid w:val="003F1F1F"/>
    <w:rsid w:val="003F2278"/>
    <w:rsid w:val="003F299F"/>
    <w:rsid w:val="003F2F1D"/>
    <w:rsid w:val="003F3724"/>
    <w:rsid w:val="003F3A68"/>
    <w:rsid w:val="003F4672"/>
    <w:rsid w:val="003F4D88"/>
    <w:rsid w:val="003F59B4"/>
    <w:rsid w:val="003F6B53"/>
    <w:rsid w:val="003F6B92"/>
    <w:rsid w:val="004000FA"/>
    <w:rsid w:val="004008FB"/>
    <w:rsid w:val="0040090E"/>
    <w:rsid w:val="00401D0D"/>
    <w:rsid w:val="00402AA7"/>
    <w:rsid w:val="00402E90"/>
    <w:rsid w:val="00403C55"/>
    <w:rsid w:val="00403D11"/>
    <w:rsid w:val="00404DB4"/>
    <w:rsid w:val="00405C5B"/>
    <w:rsid w:val="00405E4A"/>
    <w:rsid w:val="004060B1"/>
    <w:rsid w:val="0041093C"/>
    <w:rsid w:val="004117BA"/>
    <w:rsid w:val="0041223B"/>
    <w:rsid w:val="00412D0F"/>
    <w:rsid w:val="004137E0"/>
    <w:rsid w:val="004137EE"/>
    <w:rsid w:val="00413A4E"/>
    <w:rsid w:val="00415163"/>
    <w:rsid w:val="00415273"/>
    <w:rsid w:val="004157BE"/>
    <w:rsid w:val="00415F6F"/>
    <w:rsid w:val="00416B43"/>
    <w:rsid w:val="0042065C"/>
    <w:rsid w:val="0042068E"/>
    <w:rsid w:val="00421641"/>
    <w:rsid w:val="00421A69"/>
    <w:rsid w:val="00421C61"/>
    <w:rsid w:val="00422030"/>
    <w:rsid w:val="004225EB"/>
    <w:rsid w:val="0042298A"/>
    <w:rsid w:val="00422A7F"/>
    <w:rsid w:val="004234B5"/>
    <w:rsid w:val="004250C0"/>
    <w:rsid w:val="004250CA"/>
    <w:rsid w:val="00426213"/>
    <w:rsid w:val="00426F18"/>
    <w:rsid w:val="00430A1E"/>
    <w:rsid w:val="0043114C"/>
    <w:rsid w:val="00431A7B"/>
    <w:rsid w:val="00431C21"/>
    <w:rsid w:val="00432F36"/>
    <w:rsid w:val="00435052"/>
    <w:rsid w:val="0043557B"/>
    <w:rsid w:val="004357A6"/>
    <w:rsid w:val="0043623F"/>
    <w:rsid w:val="00437388"/>
    <w:rsid w:val="004373EC"/>
    <w:rsid w:val="00437459"/>
    <w:rsid w:val="00440F8B"/>
    <w:rsid w:val="0044157B"/>
    <w:rsid w:val="00441BF6"/>
    <w:rsid w:val="00441D70"/>
    <w:rsid w:val="004425C2"/>
    <w:rsid w:val="004436FA"/>
    <w:rsid w:val="00443BB8"/>
    <w:rsid w:val="004451EF"/>
    <w:rsid w:val="00445604"/>
    <w:rsid w:val="00446BAE"/>
    <w:rsid w:val="00446C07"/>
    <w:rsid w:val="004508BA"/>
    <w:rsid w:val="00450CCA"/>
    <w:rsid w:val="00451206"/>
    <w:rsid w:val="00453938"/>
    <w:rsid w:val="00453CC5"/>
    <w:rsid w:val="004557F3"/>
    <w:rsid w:val="0045607E"/>
    <w:rsid w:val="004567FF"/>
    <w:rsid w:val="00456DC3"/>
    <w:rsid w:val="00456F1B"/>
    <w:rsid w:val="004616B3"/>
    <w:rsid w:val="00462403"/>
    <w:rsid w:val="004625D5"/>
    <w:rsid w:val="0046337E"/>
    <w:rsid w:val="004634C8"/>
    <w:rsid w:val="00463D23"/>
    <w:rsid w:val="00464097"/>
    <w:rsid w:val="0046476F"/>
    <w:rsid w:val="00464AE5"/>
    <w:rsid w:val="00464CA1"/>
    <w:rsid w:val="0046568A"/>
    <w:rsid w:val="00465BBA"/>
    <w:rsid w:val="004660C8"/>
    <w:rsid w:val="00466F41"/>
    <w:rsid w:val="00467BDA"/>
    <w:rsid w:val="00467DEF"/>
    <w:rsid w:val="0047066C"/>
    <w:rsid w:val="004706BB"/>
    <w:rsid w:val="00472A72"/>
    <w:rsid w:val="00472EBA"/>
    <w:rsid w:val="004735B6"/>
    <w:rsid w:val="004735F0"/>
    <w:rsid w:val="004745D7"/>
    <w:rsid w:val="00474676"/>
    <w:rsid w:val="00474900"/>
    <w:rsid w:val="0047511B"/>
    <w:rsid w:val="0047537A"/>
    <w:rsid w:val="00475B99"/>
    <w:rsid w:val="00477628"/>
    <w:rsid w:val="00477D43"/>
    <w:rsid w:val="0048069F"/>
    <w:rsid w:val="00480A8A"/>
    <w:rsid w:val="00480EC3"/>
    <w:rsid w:val="004818D9"/>
    <w:rsid w:val="0048287E"/>
    <w:rsid w:val="0048317E"/>
    <w:rsid w:val="004831D8"/>
    <w:rsid w:val="004850D9"/>
    <w:rsid w:val="00485601"/>
    <w:rsid w:val="004865B8"/>
    <w:rsid w:val="00486C0D"/>
    <w:rsid w:val="00487209"/>
    <w:rsid w:val="00487B96"/>
    <w:rsid w:val="00490A54"/>
    <w:rsid w:val="00491106"/>
    <w:rsid w:val="004911D9"/>
    <w:rsid w:val="00491541"/>
    <w:rsid w:val="00491796"/>
    <w:rsid w:val="00491918"/>
    <w:rsid w:val="00492949"/>
    <w:rsid w:val="00493416"/>
    <w:rsid w:val="0049423C"/>
    <w:rsid w:val="004951AB"/>
    <w:rsid w:val="00497633"/>
    <w:rsid w:val="0049768A"/>
    <w:rsid w:val="004A124E"/>
    <w:rsid w:val="004A20F0"/>
    <w:rsid w:val="004A279E"/>
    <w:rsid w:val="004A2D4B"/>
    <w:rsid w:val="004A31A2"/>
    <w:rsid w:val="004A33C6"/>
    <w:rsid w:val="004A39E1"/>
    <w:rsid w:val="004A3AEF"/>
    <w:rsid w:val="004A3B8B"/>
    <w:rsid w:val="004A405A"/>
    <w:rsid w:val="004A409E"/>
    <w:rsid w:val="004A4235"/>
    <w:rsid w:val="004A424E"/>
    <w:rsid w:val="004A4D58"/>
    <w:rsid w:val="004A5F42"/>
    <w:rsid w:val="004A66B1"/>
    <w:rsid w:val="004A7DC4"/>
    <w:rsid w:val="004B0DC9"/>
    <w:rsid w:val="004B1281"/>
    <w:rsid w:val="004B1E7B"/>
    <w:rsid w:val="004B3029"/>
    <w:rsid w:val="004B352B"/>
    <w:rsid w:val="004B35E7"/>
    <w:rsid w:val="004B41CF"/>
    <w:rsid w:val="004B4215"/>
    <w:rsid w:val="004B4B73"/>
    <w:rsid w:val="004B4C96"/>
    <w:rsid w:val="004B50AA"/>
    <w:rsid w:val="004B5DBE"/>
    <w:rsid w:val="004B63BF"/>
    <w:rsid w:val="004B66DA"/>
    <w:rsid w:val="004B6751"/>
    <w:rsid w:val="004B696B"/>
    <w:rsid w:val="004B795E"/>
    <w:rsid w:val="004B7DFF"/>
    <w:rsid w:val="004C0C8D"/>
    <w:rsid w:val="004C1322"/>
    <w:rsid w:val="004C2520"/>
    <w:rsid w:val="004C33A7"/>
    <w:rsid w:val="004C3A3F"/>
    <w:rsid w:val="004C4CF0"/>
    <w:rsid w:val="004C52AA"/>
    <w:rsid w:val="004C5686"/>
    <w:rsid w:val="004C6404"/>
    <w:rsid w:val="004C6895"/>
    <w:rsid w:val="004C70EE"/>
    <w:rsid w:val="004D047B"/>
    <w:rsid w:val="004D0A66"/>
    <w:rsid w:val="004D1A16"/>
    <w:rsid w:val="004D1E5E"/>
    <w:rsid w:val="004D2271"/>
    <w:rsid w:val="004D2525"/>
    <w:rsid w:val="004D4A09"/>
    <w:rsid w:val="004D6FA7"/>
    <w:rsid w:val="004D766C"/>
    <w:rsid w:val="004E0FA8"/>
    <w:rsid w:val="004E146B"/>
    <w:rsid w:val="004E1DE3"/>
    <w:rsid w:val="004E251B"/>
    <w:rsid w:val="004E25CD"/>
    <w:rsid w:val="004E2A4B"/>
    <w:rsid w:val="004E2DB9"/>
    <w:rsid w:val="004E4419"/>
    <w:rsid w:val="004E4C66"/>
    <w:rsid w:val="004E5350"/>
    <w:rsid w:val="004E5C75"/>
    <w:rsid w:val="004E6B3D"/>
    <w:rsid w:val="004E6D22"/>
    <w:rsid w:val="004E6F2D"/>
    <w:rsid w:val="004E7AD2"/>
    <w:rsid w:val="004E7C70"/>
    <w:rsid w:val="004F0448"/>
    <w:rsid w:val="004F1EA0"/>
    <w:rsid w:val="004F363F"/>
    <w:rsid w:val="004F3995"/>
    <w:rsid w:val="004F3DC7"/>
    <w:rsid w:val="004F4021"/>
    <w:rsid w:val="004F51DD"/>
    <w:rsid w:val="004F5640"/>
    <w:rsid w:val="004F6437"/>
    <w:rsid w:val="004F6525"/>
    <w:rsid w:val="004F67FB"/>
    <w:rsid w:val="004F6FE2"/>
    <w:rsid w:val="004F7104"/>
    <w:rsid w:val="004F76CE"/>
    <w:rsid w:val="004F77CE"/>
    <w:rsid w:val="004F79F2"/>
    <w:rsid w:val="00500A71"/>
    <w:rsid w:val="00500AAE"/>
    <w:rsid w:val="00500BAA"/>
    <w:rsid w:val="00500D9B"/>
    <w:rsid w:val="005011D9"/>
    <w:rsid w:val="00501A0E"/>
    <w:rsid w:val="005021F2"/>
    <w:rsid w:val="0050238B"/>
    <w:rsid w:val="00502A12"/>
    <w:rsid w:val="00502E5C"/>
    <w:rsid w:val="005051B1"/>
    <w:rsid w:val="0050523E"/>
    <w:rsid w:val="00505905"/>
    <w:rsid w:val="0050662F"/>
    <w:rsid w:val="00510BAB"/>
    <w:rsid w:val="00511A1B"/>
    <w:rsid w:val="00511A68"/>
    <w:rsid w:val="005121C0"/>
    <w:rsid w:val="00513E7D"/>
    <w:rsid w:val="00513EA4"/>
    <w:rsid w:val="00514A67"/>
    <w:rsid w:val="00515921"/>
    <w:rsid w:val="00515F42"/>
    <w:rsid w:val="00517133"/>
    <w:rsid w:val="0051727F"/>
    <w:rsid w:val="005203A4"/>
    <w:rsid w:val="00520A46"/>
    <w:rsid w:val="00521103"/>
    <w:rsid w:val="00521192"/>
    <w:rsid w:val="0052127C"/>
    <w:rsid w:val="0052400D"/>
    <w:rsid w:val="0052448D"/>
    <w:rsid w:val="00524A86"/>
    <w:rsid w:val="00525EF5"/>
    <w:rsid w:val="00526AEB"/>
    <w:rsid w:val="00527224"/>
    <w:rsid w:val="005274CD"/>
    <w:rsid w:val="005275FD"/>
    <w:rsid w:val="005302D7"/>
    <w:rsid w:val="005302E0"/>
    <w:rsid w:val="0053064B"/>
    <w:rsid w:val="00530DCF"/>
    <w:rsid w:val="0053170E"/>
    <w:rsid w:val="0053191D"/>
    <w:rsid w:val="005319B7"/>
    <w:rsid w:val="00531DD7"/>
    <w:rsid w:val="0053304E"/>
    <w:rsid w:val="0053315F"/>
    <w:rsid w:val="00533F59"/>
    <w:rsid w:val="00534104"/>
    <w:rsid w:val="00534E52"/>
    <w:rsid w:val="00535166"/>
    <w:rsid w:val="005365B6"/>
    <w:rsid w:val="005377D5"/>
    <w:rsid w:val="005414AA"/>
    <w:rsid w:val="00542611"/>
    <w:rsid w:val="00542820"/>
    <w:rsid w:val="0054382E"/>
    <w:rsid w:val="00543934"/>
    <w:rsid w:val="00544738"/>
    <w:rsid w:val="00544F3C"/>
    <w:rsid w:val="005453B3"/>
    <w:rsid w:val="005456E4"/>
    <w:rsid w:val="00547B89"/>
    <w:rsid w:val="00551027"/>
    <w:rsid w:val="00551678"/>
    <w:rsid w:val="005527F1"/>
    <w:rsid w:val="005565A4"/>
    <w:rsid w:val="005568AF"/>
    <w:rsid w:val="00556980"/>
    <w:rsid w:val="00556AF5"/>
    <w:rsid w:val="00556BBF"/>
    <w:rsid w:val="005577F2"/>
    <w:rsid w:val="00557957"/>
    <w:rsid w:val="005606BC"/>
    <w:rsid w:val="005606DA"/>
    <w:rsid w:val="00562324"/>
    <w:rsid w:val="00562D54"/>
    <w:rsid w:val="00563E73"/>
    <w:rsid w:val="0056426C"/>
    <w:rsid w:val="00565526"/>
    <w:rsid w:val="00565792"/>
    <w:rsid w:val="005657D7"/>
    <w:rsid w:val="0056626B"/>
    <w:rsid w:val="00567071"/>
    <w:rsid w:val="00567351"/>
    <w:rsid w:val="00567799"/>
    <w:rsid w:val="005677CD"/>
    <w:rsid w:val="00567A34"/>
    <w:rsid w:val="00570865"/>
    <w:rsid w:val="00570A3F"/>
    <w:rsid w:val="00570D75"/>
    <w:rsid w:val="005710DE"/>
    <w:rsid w:val="00571A0B"/>
    <w:rsid w:val="005724D3"/>
    <w:rsid w:val="0057332F"/>
    <w:rsid w:val="00573BAD"/>
    <w:rsid w:val="00573C8F"/>
    <w:rsid w:val="00573DFD"/>
    <w:rsid w:val="005747D0"/>
    <w:rsid w:val="00575D16"/>
    <w:rsid w:val="005763A5"/>
    <w:rsid w:val="005776CB"/>
    <w:rsid w:val="00577ADF"/>
    <w:rsid w:val="00577CED"/>
    <w:rsid w:val="00580647"/>
    <w:rsid w:val="00581857"/>
    <w:rsid w:val="0058202B"/>
    <w:rsid w:val="005822DF"/>
    <w:rsid w:val="005827D5"/>
    <w:rsid w:val="00582918"/>
    <w:rsid w:val="00583993"/>
    <w:rsid w:val="00583E14"/>
    <w:rsid w:val="00583F00"/>
    <w:rsid w:val="005849E3"/>
    <w:rsid w:val="005850D7"/>
    <w:rsid w:val="00585220"/>
    <w:rsid w:val="0058522F"/>
    <w:rsid w:val="00585282"/>
    <w:rsid w:val="00586266"/>
    <w:rsid w:val="0058703B"/>
    <w:rsid w:val="00587E75"/>
    <w:rsid w:val="00590163"/>
    <w:rsid w:val="00590479"/>
    <w:rsid w:val="005907B6"/>
    <w:rsid w:val="005917F0"/>
    <w:rsid w:val="0059263F"/>
    <w:rsid w:val="00592A09"/>
    <w:rsid w:val="005939FA"/>
    <w:rsid w:val="0059508C"/>
    <w:rsid w:val="00595860"/>
    <w:rsid w:val="00595EDE"/>
    <w:rsid w:val="0059661A"/>
    <w:rsid w:val="00596E2B"/>
    <w:rsid w:val="00597329"/>
    <w:rsid w:val="00597661"/>
    <w:rsid w:val="00597DE3"/>
    <w:rsid w:val="005A0437"/>
    <w:rsid w:val="005A0CBA"/>
    <w:rsid w:val="005A2022"/>
    <w:rsid w:val="005A2BF8"/>
    <w:rsid w:val="005A3272"/>
    <w:rsid w:val="005A4D1B"/>
    <w:rsid w:val="005A5193"/>
    <w:rsid w:val="005A55A4"/>
    <w:rsid w:val="005A6034"/>
    <w:rsid w:val="005A6B3C"/>
    <w:rsid w:val="005A7AC1"/>
    <w:rsid w:val="005A7B26"/>
    <w:rsid w:val="005B115A"/>
    <w:rsid w:val="005B35B0"/>
    <w:rsid w:val="005B37AA"/>
    <w:rsid w:val="005B3ADC"/>
    <w:rsid w:val="005B537F"/>
    <w:rsid w:val="005B6307"/>
    <w:rsid w:val="005B7E1B"/>
    <w:rsid w:val="005C08D8"/>
    <w:rsid w:val="005C0DD4"/>
    <w:rsid w:val="005C120D"/>
    <w:rsid w:val="005C1531"/>
    <w:rsid w:val="005C15B3"/>
    <w:rsid w:val="005C1A0D"/>
    <w:rsid w:val="005C21D5"/>
    <w:rsid w:val="005C43E9"/>
    <w:rsid w:val="005C6F80"/>
    <w:rsid w:val="005C79C1"/>
    <w:rsid w:val="005D07C2"/>
    <w:rsid w:val="005D18B9"/>
    <w:rsid w:val="005D2029"/>
    <w:rsid w:val="005D281A"/>
    <w:rsid w:val="005D2C8A"/>
    <w:rsid w:val="005D3018"/>
    <w:rsid w:val="005D401C"/>
    <w:rsid w:val="005D4129"/>
    <w:rsid w:val="005D566E"/>
    <w:rsid w:val="005D5880"/>
    <w:rsid w:val="005D5991"/>
    <w:rsid w:val="005D6871"/>
    <w:rsid w:val="005E00CC"/>
    <w:rsid w:val="005E04F8"/>
    <w:rsid w:val="005E2535"/>
    <w:rsid w:val="005E2690"/>
    <w:rsid w:val="005E2700"/>
    <w:rsid w:val="005E2F29"/>
    <w:rsid w:val="005E319D"/>
    <w:rsid w:val="005E3C85"/>
    <w:rsid w:val="005E400D"/>
    <w:rsid w:val="005E49D4"/>
    <w:rsid w:val="005E4E79"/>
    <w:rsid w:val="005E5CE7"/>
    <w:rsid w:val="005E694D"/>
    <w:rsid w:val="005E790C"/>
    <w:rsid w:val="005F046E"/>
    <w:rsid w:val="005F0614"/>
    <w:rsid w:val="005F08C5"/>
    <w:rsid w:val="005F12AC"/>
    <w:rsid w:val="005F23D0"/>
    <w:rsid w:val="005F29B4"/>
    <w:rsid w:val="005F2D29"/>
    <w:rsid w:val="005F3950"/>
    <w:rsid w:val="005F5344"/>
    <w:rsid w:val="005F551C"/>
    <w:rsid w:val="005F6B25"/>
    <w:rsid w:val="005F6EB0"/>
    <w:rsid w:val="005F70A9"/>
    <w:rsid w:val="005F7F72"/>
    <w:rsid w:val="00601D32"/>
    <w:rsid w:val="00602D13"/>
    <w:rsid w:val="0060318C"/>
    <w:rsid w:val="00603438"/>
    <w:rsid w:val="00604782"/>
    <w:rsid w:val="00604788"/>
    <w:rsid w:val="00605718"/>
    <w:rsid w:val="006058A9"/>
    <w:rsid w:val="00605C66"/>
    <w:rsid w:val="00606310"/>
    <w:rsid w:val="006074FB"/>
    <w:rsid w:val="00607814"/>
    <w:rsid w:val="00610A39"/>
    <w:rsid w:val="00610D87"/>
    <w:rsid w:val="00610DD5"/>
    <w:rsid w:val="00610E88"/>
    <w:rsid w:val="0061125A"/>
    <w:rsid w:val="00611FB5"/>
    <w:rsid w:val="00613827"/>
    <w:rsid w:val="00614D8B"/>
    <w:rsid w:val="006153B7"/>
    <w:rsid w:val="006160A1"/>
    <w:rsid w:val="006160BC"/>
    <w:rsid w:val="006175D7"/>
    <w:rsid w:val="00617908"/>
    <w:rsid w:val="00617CB1"/>
    <w:rsid w:val="00617D21"/>
    <w:rsid w:val="00620577"/>
    <w:rsid w:val="006208E5"/>
    <w:rsid w:val="00620C33"/>
    <w:rsid w:val="00621580"/>
    <w:rsid w:val="0062240D"/>
    <w:rsid w:val="00622B29"/>
    <w:rsid w:val="00622BAB"/>
    <w:rsid w:val="0062388E"/>
    <w:rsid w:val="00624A54"/>
    <w:rsid w:val="00625050"/>
    <w:rsid w:val="0062590D"/>
    <w:rsid w:val="00625EF2"/>
    <w:rsid w:val="00626C6F"/>
    <w:rsid w:val="0062739C"/>
    <w:rsid w:val="006273E4"/>
    <w:rsid w:val="00627AA9"/>
    <w:rsid w:val="006300D0"/>
    <w:rsid w:val="006309CE"/>
    <w:rsid w:val="00630E6D"/>
    <w:rsid w:val="00631F82"/>
    <w:rsid w:val="006323C5"/>
    <w:rsid w:val="006338D8"/>
    <w:rsid w:val="00633B59"/>
    <w:rsid w:val="00634EF4"/>
    <w:rsid w:val="006357D0"/>
    <w:rsid w:val="006358C8"/>
    <w:rsid w:val="00636456"/>
    <w:rsid w:val="00636C2B"/>
    <w:rsid w:val="00637F4B"/>
    <w:rsid w:val="006406CD"/>
    <w:rsid w:val="006411BF"/>
    <w:rsid w:val="0064133A"/>
    <w:rsid w:val="006416D1"/>
    <w:rsid w:val="0064721B"/>
    <w:rsid w:val="00647DB0"/>
    <w:rsid w:val="00647FD7"/>
    <w:rsid w:val="00650080"/>
    <w:rsid w:val="00650385"/>
    <w:rsid w:val="00650600"/>
    <w:rsid w:val="00650DAD"/>
    <w:rsid w:val="0065161F"/>
    <w:rsid w:val="00651F17"/>
    <w:rsid w:val="00652165"/>
    <w:rsid w:val="0065382D"/>
    <w:rsid w:val="00654B4D"/>
    <w:rsid w:val="0065559D"/>
    <w:rsid w:val="00655A40"/>
    <w:rsid w:val="00657D11"/>
    <w:rsid w:val="00657EB3"/>
    <w:rsid w:val="0066013A"/>
    <w:rsid w:val="006606C2"/>
    <w:rsid w:val="00660D84"/>
    <w:rsid w:val="00660EBF"/>
    <w:rsid w:val="0066133A"/>
    <w:rsid w:val="00662433"/>
    <w:rsid w:val="00662794"/>
    <w:rsid w:val="00663196"/>
    <w:rsid w:val="00663750"/>
    <w:rsid w:val="0066378C"/>
    <w:rsid w:val="00663F01"/>
    <w:rsid w:val="006650C1"/>
    <w:rsid w:val="00665C23"/>
    <w:rsid w:val="0066632E"/>
    <w:rsid w:val="0066655D"/>
    <w:rsid w:val="0066661D"/>
    <w:rsid w:val="00666AC9"/>
    <w:rsid w:val="00670052"/>
    <w:rsid w:val="006700F0"/>
    <w:rsid w:val="006706EA"/>
    <w:rsid w:val="00670A48"/>
    <w:rsid w:val="00671F40"/>
    <w:rsid w:val="00672F6F"/>
    <w:rsid w:val="006735CD"/>
    <w:rsid w:val="00674C2F"/>
    <w:rsid w:val="00674C8B"/>
    <w:rsid w:val="00680B3E"/>
    <w:rsid w:val="00680D41"/>
    <w:rsid w:val="00682071"/>
    <w:rsid w:val="006844A2"/>
    <w:rsid w:val="0068526E"/>
    <w:rsid w:val="006852D8"/>
    <w:rsid w:val="006854EE"/>
    <w:rsid w:val="00685C94"/>
    <w:rsid w:val="00687618"/>
    <w:rsid w:val="00690309"/>
    <w:rsid w:val="006908F8"/>
    <w:rsid w:val="00691AEE"/>
    <w:rsid w:val="00691E8E"/>
    <w:rsid w:val="006921DD"/>
    <w:rsid w:val="006937D6"/>
    <w:rsid w:val="0069523C"/>
    <w:rsid w:val="0069541A"/>
    <w:rsid w:val="006962CA"/>
    <w:rsid w:val="006963CC"/>
    <w:rsid w:val="00696A95"/>
    <w:rsid w:val="00697767"/>
    <w:rsid w:val="00697769"/>
    <w:rsid w:val="006A09DA"/>
    <w:rsid w:val="006A1835"/>
    <w:rsid w:val="006A1F0C"/>
    <w:rsid w:val="006A2625"/>
    <w:rsid w:val="006A39CF"/>
    <w:rsid w:val="006A6204"/>
    <w:rsid w:val="006A657D"/>
    <w:rsid w:val="006A6A7A"/>
    <w:rsid w:val="006A787C"/>
    <w:rsid w:val="006B12F4"/>
    <w:rsid w:val="006B16B0"/>
    <w:rsid w:val="006B2B3E"/>
    <w:rsid w:val="006B34FA"/>
    <w:rsid w:val="006B3EE3"/>
    <w:rsid w:val="006B4A30"/>
    <w:rsid w:val="006B54BC"/>
    <w:rsid w:val="006B5C50"/>
    <w:rsid w:val="006B6CE6"/>
    <w:rsid w:val="006B7569"/>
    <w:rsid w:val="006C28EE"/>
    <w:rsid w:val="006C3479"/>
    <w:rsid w:val="006C3993"/>
    <w:rsid w:val="006C3A11"/>
    <w:rsid w:val="006C3FE0"/>
    <w:rsid w:val="006C4FF1"/>
    <w:rsid w:val="006C5C02"/>
    <w:rsid w:val="006C6082"/>
    <w:rsid w:val="006C6AAB"/>
    <w:rsid w:val="006C7467"/>
    <w:rsid w:val="006D0DFB"/>
    <w:rsid w:val="006D1C9E"/>
    <w:rsid w:val="006D27AC"/>
    <w:rsid w:val="006D284F"/>
    <w:rsid w:val="006D2998"/>
    <w:rsid w:val="006D3188"/>
    <w:rsid w:val="006D3A4D"/>
    <w:rsid w:val="006D3FE8"/>
    <w:rsid w:val="006D5159"/>
    <w:rsid w:val="006D58D9"/>
    <w:rsid w:val="006D6779"/>
    <w:rsid w:val="006D684E"/>
    <w:rsid w:val="006D7F15"/>
    <w:rsid w:val="006E030F"/>
    <w:rsid w:val="006E08FC"/>
    <w:rsid w:val="006E1B38"/>
    <w:rsid w:val="006E2DA3"/>
    <w:rsid w:val="006E3DB5"/>
    <w:rsid w:val="006E3E8B"/>
    <w:rsid w:val="006E4B68"/>
    <w:rsid w:val="006E5368"/>
    <w:rsid w:val="006E5560"/>
    <w:rsid w:val="006F013C"/>
    <w:rsid w:val="006F2588"/>
    <w:rsid w:val="006F4971"/>
    <w:rsid w:val="006F4D09"/>
    <w:rsid w:val="006F658E"/>
    <w:rsid w:val="006F697C"/>
    <w:rsid w:val="006F6A79"/>
    <w:rsid w:val="006F7F7F"/>
    <w:rsid w:val="007006EA"/>
    <w:rsid w:val="0070154E"/>
    <w:rsid w:val="00701748"/>
    <w:rsid w:val="00701943"/>
    <w:rsid w:val="007033B4"/>
    <w:rsid w:val="00704368"/>
    <w:rsid w:val="007043FC"/>
    <w:rsid w:val="007048CC"/>
    <w:rsid w:val="00704D72"/>
    <w:rsid w:val="00705899"/>
    <w:rsid w:val="00706D97"/>
    <w:rsid w:val="00710A6C"/>
    <w:rsid w:val="00710D08"/>
    <w:rsid w:val="00710D98"/>
    <w:rsid w:val="00710ED8"/>
    <w:rsid w:val="00711CE9"/>
    <w:rsid w:val="00712266"/>
    <w:rsid w:val="00712593"/>
    <w:rsid w:val="00712D82"/>
    <w:rsid w:val="00713D48"/>
    <w:rsid w:val="00714487"/>
    <w:rsid w:val="00714CF0"/>
    <w:rsid w:val="00714D46"/>
    <w:rsid w:val="007164A1"/>
    <w:rsid w:val="00716B08"/>
    <w:rsid w:val="00716B34"/>
    <w:rsid w:val="00716E22"/>
    <w:rsid w:val="007171AB"/>
    <w:rsid w:val="007206D4"/>
    <w:rsid w:val="007213D0"/>
    <w:rsid w:val="00721966"/>
    <w:rsid w:val="007219C0"/>
    <w:rsid w:val="00721B8F"/>
    <w:rsid w:val="00721D8B"/>
    <w:rsid w:val="0072330E"/>
    <w:rsid w:val="0072347F"/>
    <w:rsid w:val="007242C0"/>
    <w:rsid w:val="007253C9"/>
    <w:rsid w:val="007262B8"/>
    <w:rsid w:val="00727404"/>
    <w:rsid w:val="00727AA4"/>
    <w:rsid w:val="00727B91"/>
    <w:rsid w:val="00727CC3"/>
    <w:rsid w:val="007313FD"/>
    <w:rsid w:val="00731C75"/>
    <w:rsid w:val="007324D8"/>
    <w:rsid w:val="00732599"/>
    <w:rsid w:val="007341D8"/>
    <w:rsid w:val="00734DE3"/>
    <w:rsid w:val="00735AFE"/>
    <w:rsid w:val="00735BA4"/>
    <w:rsid w:val="00735DEF"/>
    <w:rsid w:val="0073761F"/>
    <w:rsid w:val="007408AD"/>
    <w:rsid w:val="0074155E"/>
    <w:rsid w:val="0074193E"/>
    <w:rsid w:val="00741D92"/>
    <w:rsid w:val="00741DF6"/>
    <w:rsid w:val="00741FAF"/>
    <w:rsid w:val="00742994"/>
    <w:rsid w:val="00743E09"/>
    <w:rsid w:val="00744465"/>
    <w:rsid w:val="00744FCC"/>
    <w:rsid w:val="00745998"/>
    <w:rsid w:val="00745D6F"/>
    <w:rsid w:val="0074627E"/>
    <w:rsid w:val="00746B70"/>
    <w:rsid w:val="00746BAD"/>
    <w:rsid w:val="00746F63"/>
    <w:rsid w:val="00747B9C"/>
    <w:rsid w:val="00750948"/>
    <w:rsid w:val="00750C93"/>
    <w:rsid w:val="007510C3"/>
    <w:rsid w:val="007517F4"/>
    <w:rsid w:val="00751B91"/>
    <w:rsid w:val="00751E2C"/>
    <w:rsid w:val="00754947"/>
    <w:rsid w:val="00754E24"/>
    <w:rsid w:val="00756E7A"/>
    <w:rsid w:val="007571BC"/>
    <w:rsid w:val="00757B3B"/>
    <w:rsid w:val="00757EBD"/>
    <w:rsid w:val="007618C5"/>
    <w:rsid w:val="00763E72"/>
    <w:rsid w:val="0076466A"/>
    <w:rsid w:val="00764E8A"/>
    <w:rsid w:val="00764FA6"/>
    <w:rsid w:val="00765294"/>
    <w:rsid w:val="00765B31"/>
    <w:rsid w:val="007672EE"/>
    <w:rsid w:val="00770F12"/>
    <w:rsid w:val="00770FCF"/>
    <w:rsid w:val="00771DFA"/>
    <w:rsid w:val="007720D9"/>
    <w:rsid w:val="00773075"/>
    <w:rsid w:val="00773741"/>
    <w:rsid w:val="00773DBE"/>
    <w:rsid w:val="00773F36"/>
    <w:rsid w:val="00774326"/>
    <w:rsid w:val="00775B27"/>
    <w:rsid w:val="00775BF6"/>
    <w:rsid w:val="00776254"/>
    <w:rsid w:val="0077658B"/>
    <w:rsid w:val="007769FC"/>
    <w:rsid w:val="00776C04"/>
    <w:rsid w:val="0077743A"/>
    <w:rsid w:val="007778A6"/>
    <w:rsid w:val="007778C1"/>
    <w:rsid w:val="00777C9B"/>
    <w:rsid w:val="00777CFF"/>
    <w:rsid w:val="00780ED9"/>
    <w:rsid w:val="007815BC"/>
    <w:rsid w:val="00781F89"/>
    <w:rsid w:val="007822CF"/>
    <w:rsid w:val="007826B4"/>
    <w:rsid w:val="00782B3F"/>
    <w:rsid w:val="00782E3C"/>
    <w:rsid w:val="00783DF7"/>
    <w:rsid w:val="00785292"/>
    <w:rsid w:val="0078668A"/>
    <w:rsid w:val="00787E14"/>
    <w:rsid w:val="00787F2B"/>
    <w:rsid w:val="007900CC"/>
    <w:rsid w:val="0079011E"/>
    <w:rsid w:val="0079049E"/>
    <w:rsid w:val="00793075"/>
    <w:rsid w:val="0079331D"/>
    <w:rsid w:val="00793C71"/>
    <w:rsid w:val="0079508C"/>
    <w:rsid w:val="00795E91"/>
    <w:rsid w:val="0079641B"/>
    <w:rsid w:val="00796CF2"/>
    <w:rsid w:val="00796E03"/>
    <w:rsid w:val="007970ED"/>
    <w:rsid w:val="007979D5"/>
    <w:rsid w:val="00797A90"/>
    <w:rsid w:val="007A00A4"/>
    <w:rsid w:val="007A0A5C"/>
    <w:rsid w:val="007A0A78"/>
    <w:rsid w:val="007A1856"/>
    <w:rsid w:val="007A1887"/>
    <w:rsid w:val="007A2F72"/>
    <w:rsid w:val="007A3ACB"/>
    <w:rsid w:val="007A3C93"/>
    <w:rsid w:val="007A5477"/>
    <w:rsid w:val="007A5EBC"/>
    <w:rsid w:val="007A629C"/>
    <w:rsid w:val="007A6348"/>
    <w:rsid w:val="007B023C"/>
    <w:rsid w:val="007B03CC"/>
    <w:rsid w:val="007B1892"/>
    <w:rsid w:val="007B1948"/>
    <w:rsid w:val="007B1B03"/>
    <w:rsid w:val="007B20E6"/>
    <w:rsid w:val="007B287D"/>
    <w:rsid w:val="007B2F08"/>
    <w:rsid w:val="007B56FA"/>
    <w:rsid w:val="007B68BF"/>
    <w:rsid w:val="007B7253"/>
    <w:rsid w:val="007C01AF"/>
    <w:rsid w:val="007C0215"/>
    <w:rsid w:val="007C0F56"/>
    <w:rsid w:val="007C1588"/>
    <w:rsid w:val="007C280E"/>
    <w:rsid w:val="007C44FF"/>
    <w:rsid w:val="007C50E7"/>
    <w:rsid w:val="007C5AED"/>
    <w:rsid w:val="007C6456"/>
    <w:rsid w:val="007C657E"/>
    <w:rsid w:val="007C7BDB"/>
    <w:rsid w:val="007D070D"/>
    <w:rsid w:val="007D0B8A"/>
    <w:rsid w:val="007D12F5"/>
    <w:rsid w:val="007D196F"/>
    <w:rsid w:val="007D27AC"/>
    <w:rsid w:val="007D2FF5"/>
    <w:rsid w:val="007D3B4E"/>
    <w:rsid w:val="007D4895"/>
    <w:rsid w:val="007D4BCF"/>
    <w:rsid w:val="007D542F"/>
    <w:rsid w:val="007D6F31"/>
    <w:rsid w:val="007D73AB"/>
    <w:rsid w:val="007D790E"/>
    <w:rsid w:val="007E1386"/>
    <w:rsid w:val="007E147A"/>
    <w:rsid w:val="007E2712"/>
    <w:rsid w:val="007E3563"/>
    <w:rsid w:val="007E4645"/>
    <w:rsid w:val="007E4A9C"/>
    <w:rsid w:val="007E5019"/>
    <w:rsid w:val="007E514E"/>
    <w:rsid w:val="007E5516"/>
    <w:rsid w:val="007E5B23"/>
    <w:rsid w:val="007E6751"/>
    <w:rsid w:val="007E6F67"/>
    <w:rsid w:val="007E75A7"/>
    <w:rsid w:val="007E7EE2"/>
    <w:rsid w:val="007F06CA"/>
    <w:rsid w:val="007F0DD0"/>
    <w:rsid w:val="007F1C77"/>
    <w:rsid w:val="007F1F26"/>
    <w:rsid w:val="007F2024"/>
    <w:rsid w:val="007F212F"/>
    <w:rsid w:val="007F393B"/>
    <w:rsid w:val="007F3EBF"/>
    <w:rsid w:val="007F5114"/>
    <w:rsid w:val="007F61D0"/>
    <w:rsid w:val="007F675A"/>
    <w:rsid w:val="007F6894"/>
    <w:rsid w:val="007F6CA5"/>
    <w:rsid w:val="00800AA6"/>
    <w:rsid w:val="00800C67"/>
    <w:rsid w:val="00800DD8"/>
    <w:rsid w:val="00800ECB"/>
    <w:rsid w:val="0080228F"/>
    <w:rsid w:val="00802E2B"/>
    <w:rsid w:val="00804ACC"/>
    <w:rsid w:val="00804C1B"/>
    <w:rsid w:val="00804ED4"/>
    <w:rsid w:val="00804EE7"/>
    <w:rsid w:val="00805092"/>
    <w:rsid w:val="0080595A"/>
    <w:rsid w:val="00805BD5"/>
    <w:rsid w:val="0080608A"/>
    <w:rsid w:val="008110A9"/>
    <w:rsid w:val="008124FC"/>
    <w:rsid w:val="008150A6"/>
    <w:rsid w:val="008156D3"/>
    <w:rsid w:val="00815A8F"/>
    <w:rsid w:val="008162F6"/>
    <w:rsid w:val="0081667C"/>
    <w:rsid w:val="00816EF3"/>
    <w:rsid w:val="00817098"/>
    <w:rsid w:val="0081778B"/>
    <w:rsid w:val="008178E6"/>
    <w:rsid w:val="00817AA1"/>
    <w:rsid w:val="00821540"/>
    <w:rsid w:val="00821F31"/>
    <w:rsid w:val="008222DC"/>
    <w:rsid w:val="0082249C"/>
    <w:rsid w:val="008237FB"/>
    <w:rsid w:val="00823C1E"/>
    <w:rsid w:val="00823F21"/>
    <w:rsid w:val="00824482"/>
    <w:rsid w:val="00824CCE"/>
    <w:rsid w:val="00825263"/>
    <w:rsid w:val="0082570C"/>
    <w:rsid w:val="00826190"/>
    <w:rsid w:val="00830677"/>
    <w:rsid w:val="00830B7B"/>
    <w:rsid w:val="00830ECE"/>
    <w:rsid w:val="008313A1"/>
    <w:rsid w:val="008316A7"/>
    <w:rsid w:val="00831A8F"/>
    <w:rsid w:val="00831BEF"/>
    <w:rsid w:val="00832661"/>
    <w:rsid w:val="00832718"/>
    <w:rsid w:val="008349AA"/>
    <w:rsid w:val="00834DC0"/>
    <w:rsid w:val="00835596"/>
    <w:rsid w:val="00835B6F"/>
    <w:rsid w:val="0083609F"/>
    <w:rsid w:val="008361EB"/>
    <w:rsid w:val="008375D5"/>
    <w:rsid w:val="008379C5"/>
    <w:rsid w:val="00837D59"/>
    <w:rsid w:val="00841486"/>
    <w:rsid w:val="008426BA"/>
    <w:rsid w:val="00842BC9"/>
    <w:rsid w:val="00842F4C"/>
    <w:rsid w:val="008431AF"/>
    <w:rsid w:val="008439C9"/>
    <w:rsid w:val="0084476E"/>
    <w:rsid w:val="00845137"/>
    <w:rsid w:val="00845B9F"/>
    <w:rsid w:val="00846356"/>
    <w:rsid w:val="008473FD"/>
    <w:rsid w:val="008504F6"/>
    <w:rsid w:val="00851F56"/>
    <w:rsid w:val="00852267"/>
    <w:rsid w:val="0085240E"/>
    <w:rsid w:val="00852484"/>
    <w:rsid w:val="00852D53"/>
    <w:rsid w:val="00853225"/>
    <w:rsid w:val="008543C2"/>
    <w:rsid w:val="008558AC"/>
    <w:rsid w:val="00855EAD"/>
    <w:rsid w:val="008573B9"/>
    <w:rsid w:val="008574BB"/>
    <w:rsid w:val="0085782D"/>
    <w:rsid w:val="00860398"/>
    <w:rsid w:val="00860D04"/>
    <w:rsid w:val="00863198"/>
    <w:rsid w:val="00863BB7"/>
    <w:rsid w:val="00863D1F"/>
    <w:rsid w:val="00866830"/>
    <w:rsid w:val="00866BD7"/>
    <w:rsid w:val="00866F81"/>
    <w:rsid w:val="008670BE"/>
    <w:rsid w:val="008730FD"/>
    <w:rsid w:val="0087398E"/>
    <w:rsid w:val="00873DA1"/>
    <w:rsid w:val="00874E58"/>
    <w:rsid w:val="00875829"/>
    <w:rsid w:val="00875DDD"/>
    <w:rsid w:val="00876CBB"/>
    <w:rsid w:val="00880DE8"/>
    <w:rsid w:val="0088126E"/>
    <w:rsid w:val="00881BC6"/>
    <w:rsid w:val="0088202E"/>
    <w:rsid w:val="00884056"/>
    <w:rsid w:val="008848F6"/>
    <w:rsid w:val="00885B78"/>
    <w:rsid w:val="008860CC"/>
    <w:rsid w:val="00886472"/>
    <w:rsid w:val="00886EEE"/>
    <w:rsid w:val="008876E5"/>
    <w:rsid w:val="00887F86"/>
    <w:rsid w:val="008903B9"/>
    <w:rsid w:val="00890876"/>
    <w:rsid w:val="00890FC2"/>
    <w:rsid w:val="008914F3"/>
    <w:rsid w:val="008914FE"/>
    <w:rsid w:val="00891929"/>
    <w:rsid w:val="00892DE8"/>
    <w:rsid w:val="00893029"/>
    <w:rsid w:val="00893B6B"/>
    <w:rsid w:val="00894B14"/>
    <w:rsid w:val="0089514A"/>
    <w:rsid w:val="00895C2A"/>
    <w:rsid w:val="00896964"/>
    <w:rsid w:val="00896A22"/>
    <w:rsid w:val="0089798A"/>
    <w:rsid w:val="008A03E9"/>
    <w:rsid w:val="008A0A0D"/>
    <w:rsid w:val="008A0F12"/>
    <w:rsid w:val="008A32D9"/>
    <w:rsid w:val="008A3961"/>
    <w:rsid w:val="008A4BA2"/>
    <w:rsid w:val="008A4CC3"/>
    <w:rsid w:val="008A4CEA"/>
    <w:rsid w:val="008A5224"/>
    <w:rsid w:val="008A68D0"/>
    <w:rsid w:val="008A7506"/>
    <w:rsid w:val="008A7D14"/>
    <w:rsid w:val="008B1473"/>
    <w:rsid w:val="008B1603"/>
    <w:rsid w:val="008B18AF"/>
    <w:rsid w:val="008B20ED"/>
    <w:rsid w:val="008B39AF"/>
    <w:rsid w:val="008B4D30"/>
    <w:rsid w:val="008B50F3"/>
    <w:rsid w:val="008B56F8"/>
    <w:rsid w:val="008B593B"/>
    <w:rsid w:val="008B6135"/>
    <w:rsid w:val="008B785F"/>
    <w:rsid w:val="008B7BEB"/>
    <w:rsid w:val="008C02B8"/>
    <w:rsid w:val="008C03D8"/>
    <w:rsid w:val="008C075F"/>
    <w:rsid w:val="008C1702"/>
    <w:rsid w:val="008C18B5"/>
    <w:rsid w:val="008C1F25"/>
    <w:rsid w:val="008C26B6"/>
    <w:rsid w:val="008C2A00"/>
    <w:rsid w:val="008C4538"/>
    <w:rsid w:val="008C54DF"/>
    <w:rsid w:val="008C562B"/>
    <w:rsid w:val="008C6717"/>
    <w:rsid w:val="008C6793"/>
    <w:rsid w:val="008D0305"/>
    <w:rsid w:val="008D04B8"/>
    <w:rsid w:val="008D050D"/>
    <w:rsid w:val="008D0A21"/>
    <w:rsid w:val="008D10DC"/>
    <w:rsid w:val="008D26A4"/>
    <w:rsid w:val="008D2D6B"/>
    <w:rsid w:val="008D3090"/>
    <w:rsid w:val="008D4306"/>
    <w:rsid w:val="008D4508"/>
    <w:rsid w:val="008D4DC4"/>
    <w:rsid w:val="008D5BCA"/>
    <w:rsid w:val="008D5E77"/>
    <w:rsid w:val="008D5E79"/>
    <w:rsid w:val="008D5EBA"/>
    <w:rsid w:val="008D6984"/>
    <w:rsid w:val="008D7C2A"/>
    <w:rsid w:val="008D7CAF"/>
    <w:rsid w:val="008D7E99"/>
    <w:rsid w:val="008E010E"/>
    <w:rsid w:val="008E02EE"/>
    <w:rsid w:val="008E1697"/>
    <w:rsid w:val="008E34BC"/>
    <w:rsid w:val="008E358F"/>
    <w:rsid w:val="008E3C8F"/>
    <w:rsid w:val="008E5240"/>
    <w:rsid w:val="008E65A8"/>
    <w:rsid w:val="008E751C"/>
    <w:rsid w:val="008E77D6"/>
    <w:rsid w:val="008F14E1"/>
    <w:rsid w:val="008F178B"/>
    <w:rsid w:val="008F2968"/>
    <w:rsid w:val="008F378B"/>
    <w:rsid w:val="008F57DA"/>
    <w:rsid w:val="008F6662"/>
    <w:rsid w:val="008F7A0D"/>
    <w:rsid w:val="00901F73"/>
    <w:rsid w:val="0090274F"/>
    <w:rsid w:val="009030FC"/>
    <w:rsid w:val="009036E7"/>
    <w:rsid w:val="00904101"/>
    <w:rsid w:val="00904E1F"/>
    <w:rsid w:val="0090605F"/>
    <w:rsid w:val="00906887"/>
    <w:rsid w:val="00907069"/>
    <w:rsid w:val="0090738B"/>
    <w:rsid w:val="00907A8F"/>
    <w:rsid w:val="00910234"/>
    <w:rsid w:val="0091053B"/>
    <w:rsid w:val="00910972"/>
    <w:rsid w:val="009113E2"/>
    <w:rsid w:val="00911C4D"/>
    <w:rsid w:val="00912158"/>
    <w:rsid w:val="00912177"/>
    <w:rsid w:val="00912500"/>
    <w:rsid w:val="00912945"/>
    <w:rsid w:val="00912CBD"/>
    <w:rsid w:val="00912EA1"/>
    <w:rsid w:val="00913387"/>
    <w:rsid w:val="009142DD"/>
    <w:rsid w:val="009144EE"/>
    <w:rsid w:val="00914D37"/>
    <w:rsid w:val="00915D4C"/>
    <w:rsid w:val="00916127"/>
    <w:rsid w:val="00917F2F"/>
    <w:rsid w:val="00917F77"/>
    <w:rsid w:val="00917FDB"/>
    <w:rsid w:val="009203D3"/>
    <w:rsid w:val="0092135B"/>
    <w:rsid w:val="00921CD3"/>
    <w:rsid w:val="00922925"/>
    <w:rsid w:val="00923999"/>
    <w:rsid w:val="00923B2E"/>
    <w:rsid w:val="0092550F"/>
    <w:rsid w:val="00927265"/>
    <w:rsid w:val="009279B2"/>
    <w:rsid w:val="00927F79"/>
    <w:rsid w:val="009303FB"/>
    <w:rsid w:val="00931069"/>
    <w:rsid w:val="009313D1"/>
    <w:rsid w:val="009322F5"/>
    <w:rsid w:val="009355D5"/>
    <w:rsid w:val="00935814"/>
    <w:rsid w:val="009360A3"/>
    <w:rsid w:val="009361ED"/>
    <w:rsid w:val="009407CF"/>
    <w:rsid w:val="00940A78"/>
    <w:rsid w:val="00941228"/>
    <w:rsid w:val="00943FB2"/>
    <w:rsid w:val="009449B7"/>
    <w:rsid w:val="0094502D"/>
    <w:rsid w:val="00945744"/>
    <w:rsid w:val="00946561"/>
    <w:rsid w:val="00946B39"/>
    <w:rsid w:val="00947013"/>
    <w:rsid w:val="00947150"/>
    <w:rsid w:val="0095062C"/>
    <w:rsid w:val="00951130"/>
    <w:rsid w:val="00952146"/>
    <w:rsid w:val="00952E13"/>
    <w:rsid w:val="0095338A"/>
    <w:rsid w:val="009533D0"/>
    <w:rsid w:val="009546CB"/>
    <w:rsid w:val="00954770"/>
    <w:rsid w:val="00955EED"/>
    <w:rsid w:val="00956055"/>
    <w:rsid w:val="00956157"/>
    <w:rsid w:val="00956CC4"/>
    <w:rsid w:val="00956E85"/>
    <w:rsid w:val="00956EA9"/>
    <w:rsid w:val="00957AC4"/>
    <w:rsid w:val="00957EE7"/>
    <w:rsid w:val="00960E71"/>
    <w:rsid w:val="00961421"/>
    <w:rsid w:val="009614B1"/>
    <w:rsid w:val="0096176D"/>
    <w:rsid w:val="0096543C"/>
    <w:rsid w:val="00966E40"/>
    <w:rsid w:val="0096730B"/>
    <w:rsid w:val="009678DC"/>
    <w:rsid w:val="00971BC4"/>
    <w:rsid w:val="00973084"/>
    <w:rsid w:val="00973422"/>
    <w:rsid w:val="0097351D"/>
    <w:rsid w:val="00973CBD"/>
    <w:rsid w:val="00974520"/>
    <w:rsid w:val="00974B59"/>
    <w:rsid w:val="00975341"/>
    <w:rsid w:val="009758BE"/>
    <w:rsid w:val="00975D16"/>
    <w:rsid w:val="00975DAE"/>
    <w:rsid w:val="0097653D"/>
    <w:rsid w:val="0097658F"/>
    <w:rsid w:val="00977697"/>
    <w:rsid w:val="00977A0D"/>
    <w:rsid w:val="00977B21"/>
    <w:rsid w:val="00980A34"/>
    <w:rsid w:val="00983FFB"/>
    <w:rsid w:val="009846BD"/>
    <w:rsid w:val="00984AAA"/>
    <w:rsid w:val="00984EA2"/>
    <w:rsid w:val="00985A51"/>
    <w:rsid w:val="0098622A"/>
    <w:rsid w:val="00986CC3"/>
    <w:rsid w:val="0098716F"/>
    <w:rsid w:val="00987B13"/>
    <w:rsid w:val="00990535"/>
    <w:rsid w:val="0099068E"/>
    <w:rsid w:val="00990E1E"/>
    <w:rsid w:val="009916A9"/>
    <w:rsid w:val="00991C94"/>
    <w:rsid w:val="0099206C"/>
    <w:rsid w:val="009920AA"/>
    <w:rsid w:val="00992255"/>
    <w:rsid w:val="00992943"/>
    <w:rsid w:val="009931B3"/>
    <w:rsid w:val="00993BDD"/>
    <w:rsid w:val="009943A0"/>
    <w:rsid w:val="009947BC"/>
    <w:rsid w:val="00995A3F"/>
    <w:rsid w:val="00996279"/>
    <w:rsid w:val="009965F7"/>
    <w:rsid w:val="00996AF2"/>
    <w:rsid w:val="0099730D"/>
    <w:rsid w:val="009A0866"/>
    <w:rsid w:val="009A0B00"/>
    <w:rsid w:val="009A1A3B"/>
    <w:rsid w:val="009A1E89"/>
    <w:rsid w:val="009A2763"/>
    <w:rsid w:val="009A421E"/>
    <w:rsid w:val="009A42B0"/>
    <w:rsid w:val="009A480C"/>
    <w:rsid w:val="009A4968"/>
    <w:rsid w:val="009A4D0A"/>
    <w:rsid w:val="009A6156"/>
    <w:rsid w:val="009A665B"/>
    <w:rsid w:val="009A74D5"/>
    <w:rsid w:val="009A759C"/>
    <w:rsid w:val="009A7AE7"/>
    <w:rsid w:val="009A7C98"/>
    <w:rsid w:val="009B2082"/>
    <w:rsid w:val="009B2B2B"/>
    <w:rsid w:val="009B2F70"/>
    <w:rsid w:val="009B4594"/>
    <w:rsid w:val="009B4968"/>
    <w:rsid w:val="009B4DEC"/>
    <w:rsid w:val="009B5FCE"/>
    <w:rsid w:val="009B65C2"/>
    <w:rsid w:val="009B6B09"/>
    <w:rsid w:val="009B7255"/>
    <w:rsid w:val="009B7D69"/>
    <w:rsid w:val="009C0F39"/>
    <w:rsid w:val="009C1A97"/>
    <w:rsid w:val="009C21BF"/>
    <w:rsid w:val="009C2369"/>
    <w:rsid w:val="009C2459"/>
    <w:rsid w:val="009C255A"/>
    <w:rsid w:val="009C2B46"/>
    <w:rsid w:val="009C3182"/>
    <w:rsid w:val="009C3436"/>
    <w:rsid w:val="009C3D22"/>
    <w:rsid w:val="009C4448"/>
    <w:rsid w:val="009C4E8C"/>
    <w:rsid w:val="009C5396"/>
    <w:rsid w:val="009C610D"/>
    <w:rsid w:val="009C6D10"/>
    <w:rsid w:val="009C6DAF"/>
    <w:rsid w:val="009C731B"/>
    <w:rsid w:val="009C7C08"/>
    <w:rsid w:val="009D0361"/>
    <w:rsid w:val="009D03C8"/>
    <w:rsid w:val="009D0B15"/>
    <w:rsid w:val="009D0F70"/>
    <w:rsid w:val="009D10E5"/>
    <w:rsid w:val="009D19CC"/>
    <w:rsid w:val="009D2A20"/>
    <w:rsid w:val="009D2DC4"/>
    <w:rsid w:val="009D43F3"/>
    <w:rsid w:val="009D4E9F"/>
    <w:rsid w:val="009D510E"/>
    <w:rsid w:val="009D5156"/>
    <w:rsid w:val="009D53A2"/>
    <w:rsid w:val="009D5D40"/>
    <w:rsid w:val="009D69DE"/>
    <w:rsid w:val="009D6B1B"/>
    <w:rsid w:val="009D7117"/>
    <w:rsid w:val="009E107B"/>
    <w:rsid w:val="009E150B"/>
    <w:rsid w:val="009E18A0"/>
    <w:rsid w:val="009E18D6"/>
    <w:rsid w:val="009E1E30"/>
    <w:rsid w:val="009E40BD"/>
    <w:rsid w:val="009E4DCA"/>
    <w:rsid w:val="009E533D"/>
    <w:rsid w:val="009E53C8"/>
    <w:rsid w:val="009E58FB"/>
    <w:rsid w:val="009E5B02"/>
    <w:rsid w:val="009E6667"/>
    <w:rsid w:val="009E6AAE"/>
    <w:rsid w:val="009E7B92"/>
    <w:rsid w:val="009E7F45"/>
    <w:rsid w:val="009F055D"/>
    <w:rsid w:val="009F149E"/>
    <w:rsid w:val="009F19C0"/>
    <w:rsid w:val="009F1DD3"/>
    <w:rsid w:val="009F2CDD"/>
    <w:rsid w:val="009F45BE"/>
    <w:rsid w:val="009F505F"/>
    <w:rsid w:val="009F6628"/>
    <w:rsid w:val="009F778F"/>
    <w:rsid w:val="00A00AE4"/>
    <w:rsid w:val="00A00D24"/>
    <w:rsid w:val="00A0129C"/>
    <w:rsid w:val="00A01F5C"/>
    <w:rsid w:val="00A0461F"/>
    <w:rsid w:val="00A05278"/>
    <w:rsid w:val="00A05AE7"/>
    <w:rsid w:val="00A11F1E"/>
    <w:rsid w:val="00A12649"/>
    <w:rsid w:val="00A12A69"/>
    <w:rsid w:val="00A13670"/>
    <w:rsid w:val="00A16D67"/>
    <w:rsid w:val="00A16D89"/>
    <w:rsid w:val="00A17DAF"/>
    <w:rsid w:val="00A2019A"/>
    <w:rsid w:val="00A20625"/>
    <w:rsid w:val="00A2068E"/>
    <w:rsid w:val="00A20FA9"/>
    <w:rsid w:val="00A21091"/>
    <w:rsid w:val="00A2160B"/>
    <w:rsid w:val="00A219C2"/>
    <w:rsid w:val="00A22043"/>
    <w:rsid w:val="00A222BA"/>
    <w:rsid w:val="00A23493"/>
    <w:rsid w:val="00A23C79"/>
    <w:rsid w:val="00A23EE6"/>
    <w:rsid w:val="00A2416A"/>
    <w:rsid w:val="00A25408"/>
    <w:rsid w:val="00A25626"/>
    <w:rsid w:val="00A27406"/>
    <w:rsid w:val="00A302D1"/>
    <w:rsid w:val="00A3032A"/>
    <w:rsid w:val="00A30E06"/>
    <w:rsid w:val="00A31EC8"/>
    <w:rsid w:val="00A3270B"/>
    <w:rsid w:val="00A327B9"/>
    <w:rsid w:val="00A333A9"/>
    <w:rsid w:val="00A36CC1"/>
    <w:rsid w:val="00A3783F"/>
    <w:rsid w:val="00A379E4"/>
    <w:rsid w:val="00A40069"/>
    <w:rsid w:val="00A41344"/>
    <w:rsid w:val="00A41E8E"/>
    <w:rsid w:val="00A42F07"/>
    <w:rsid w:val="00A43B02"/>
    <w:rsid w:val="00A44015"/>
    <w:rsid w:val="00A4413E"/>
    <w:rsid w:val="00A44946"/>
    <w:rsid w:val="00A45A84"/>
    <w:rsid w:val="00A45E9A"/>
    <w:rsid w:val="00A4673A"/>
    <w:rsid w:val="00A468F4"/>
    <w:rsid w:val="00A46B85"/>
    <w:rsid w:val="00A470F3"/>
    <w:rsid w:val="00A47FC1"/>
    <w:rsid w:val="00A504E5"/>
    <w:rsid w:val="00A50585"/>
    <w:rsid w:val="00A506F1"/>
    <w:rsid w:val="00A509B6"/>
    <w:rsid w:val="00A5156E"/>
    <w:rsid w:val="00A51A6A"/>
    <w:rsid w:val="00A52492"/>
    <w:rsid w:val="00A5287B"/>
    <w:rsid w:val="00A529F1"/>
    <w:rsid w:val="00A53E57"/>
    <w:rsid w:val="00A548EA"/>
    <w:rsid w:val="00A56173"/>
    <w:rsid w:val="00A56667"/>
    <w:rsid w:val="00A56824"/>
    <w:rsid w:val="00A572DA"/>
    <w:rsid w:val="00A601D5"/>
    <w:rsid w:val="00A60D45"/>
    <w:rsid w:val="00A60EA0"/>
    <w:rsid w:val="00A61F6D"/>
    <w:rsid w:val="00A63055"/>
    <w:rsid w:val="00A64627"/>
    <w:rsid w:val="00A65996"/>
    <w:rsid w:val="00A65E94"/>
    <w:rsid w:val="00A67051"/>
    <w:rsid w:val="00A67276"/>
    <w:rsid w:val="00A67588"/>
    <w:rsid w:val="00A67840"/>
    <w:rsid w:val="00A708E9"/>
    <w:rsid w:val="00A70F67"/>
    <w:rsid w:val="00A7164F"/>
    <w:rsid w:val="00A71996"/>
    <w:rsid w:val="00A71A9E"/>
    <w:rsid w:val="00A72200"/>
    <w:rsid w:val="00A733C7"/>
    <w:rsid w:val="00A73546"/>
    <w:rsid w:val="00A7382D"/>
    <w:rsid w:val="00A740A3"/>
    <w:rsid w:val="00A743AC"/>
    <w:rsid w:val="00A75AB7"/>
    <w:rsid w:val="00A80BF2"/>
    <w:rsid w:val="00A80C31"/>
    <w:rsid w:val="00A81578"/>
    <w:rsid w:val="00A81CDE"/>
    <w:rsid w:val="00A833B9"/>
    <w:rsid w:val="00A834D9"/>
    <w:rsid w:val="00A8483F"/>
    <w:rsid w:val="00A85C8C"/>
    <w:rsid w:val="00A864CA"/>
    <w:rsid w:val="00A867E8"/>
    <w:rsid w:val="00A86B77"/>
    <w:rsid w:val="00A870A1"/>
    <w:rsid w:val="00A870B0"/>
    <w:rsid w:val="00A8728A"/>
    <w:rsid w:val="00A87A54"/>
    <w:rsid w:val="00A901E3"/>
    <w:rsid w:val="00A920BE"/>
    <w:rsid w:val="00A93DF1"/>
    <w:rsid w:val="00A94394"/>
    <w:rsid w:val="00A94570"/>
    <w:rsid w:val="00A950BD"/>
    <w:rsid w:val="00A96EC5"/>
    <w:rsid w:val="00AA105C"/>
    <w:rsid w:val="00AA1809"/>
    <w:rsid w:val="00AA1FFE"/>
    <w:rsid w:val="00AA3640"/>
    <w:rsid w:val="00AA3F2E"/>
    <w:rsid w:val="00AA6E27"/>
    <w:rsid w:val="00AA72F4"/>
    <w:rsid w:val="00AA7E59"/>
    <w:rsid w:val="00AA7E75"/>
    <w:rsid w:val="00AB10E7"/>
    <w:rsid w:val="00AB33EC"/>
    <w:rsid w:val="00AB47C9"/>
    <w:rsid w:val="00AB4D25"/>
    <w:rsid w:val="00AB5033"/>
    <w:rsid w:val="00AB5298"/>
    <w:rsid w:val="00AB5519"/>
    <w:rsid w:val="00AB5ECB"/>
    <w:rsid w:val="00AB6313"/>
    <w:rsid w:val="00AB666B"/>
    <w:rsid w:val="00AB6752"/>
    <w:rsid w:val="00AB6D02"/>
    <w:rsid w:val="00AB6F47"/>
    <w:rsid w:val="00AB71DD"/>
    <w:rsid w:val="00AC008B"/>
    <w:rsid w:val="00AC15C5"/>
    <w:rsid w:val="00AC1639"/>
    <w:rsid w:val="00AC1B5D"/>
    <w:rsid w:val="00AC40D1"/>
    <w:rsid w:val="00AC5496"/>
    <w:rsid w:val="00AC59D3"/>
    <w:rsid w:val="00AD071F"/>
    <w:rsid w:val="00AD0E75"/>
    <w:rsid w:val="00AD1769"/>
    <w:rsid w:val="00AD1C01"/>
    <w:rsid w:val="00AD2809"/>
    <w:rsid w:val="00AD2813"/>
    <w:rsid w:val="00AD39B8"/>
    <w:rsid w:val="00AD3B45"/>
    <w:rsid w:val="00AD4FB2"/>
    <w:rsid w:val="00AD5B73"/>
    <w:rsid w:val="00AD7049"/>
    <w:rsid w:val="00AD7462"/>
    <w:rsid w:val="00AE0D2E"/>
    <w:rsid w:val="00AE25D6"/>
    <w:rsid w:val="00AE2BE5"/>
    <w:rsid w:val="00AE33B2"/>
    <w:rsid w:val="00AE44BE"/>
    <w:rsid w:val="00AE50ED"/>
    <w:rsid w:val="00AE5561"/>
    <w:rsid w:val="00AE5AF2"/>
    <w:rsid w:val="00AE6E2E"/>
    <w:rsid w:val="00AE76CD"/>
    <w:rsid w:val="00AE77EB"/>
    <w:rsid w:val="00AE7BD8"/>
    <w:rsid w:val="00AE7D02"/>
    <w:rsid w:val="00AF0BB7"/>
    <w:rsid w:val="00AF0BDE"/>
    <w:rsid w:val="00AF0EDE"/>
    <w:rsid w:val="00AF1063"/>
    <w:rsid w:val="00AF12B2"/>
    <w:rsid w:val="00AF1CEF"/>
    <w:rsid w:val="00AF2E03"/>
    <w:rsid w:val="00AF36DC"/>
    <w:rsid w:val="00AF4236"/>
    <w:rsid w:val="00AF4853"/>
    <w:rsid w:val="00AF53B9"/>
    <w:rsid w:val="00AF57B4"/>
    <w:rsid w:val="00AF57F0"/>
    <w:rsid w:val="00AF6580"/>
    <w:rsid w:val="00AF6756"/>
    <w:rsid w:val="00AF704D"/>
    <w:rsid w:val="00AF73AD"/>
    <w:rsid w:val="00B00702"/>
    <w:rsid w:val="00B0110B"/>
    <w:rsid w:val="00B01826"/>
    <w:rsid w:val="00B0234E"/>
    <w:rsid w:val="00B03552"/>
    <w:rsid w:val="00B04BB3"/>
    <w:rsid w:val="00B06751"/>
    <w:rsid w:val="00B06B65"/>
    <w:rsid w:val="00B07931"/>
    <w:rsid w:val="00B116FD"/>
    <w:rsid w:val="00B12B7B"/>
    <w:rsid w:val="00B13241"/>
    <w:rsid w:val="00B13699"/>
    <w:rsid w:val="00B136A7"/>
    <w:rsid w:val="00B149E2"/>
    <w:rsid w:val="00B14C9F"/>
    <w:rsid w:val="00B14E3B"/>
    <w:rsid w:val="00B150C7"/>
    <w:rsid w:val="00B15B05"/>
    <w:rsid w:val="00B166C1"/>
    <w:rsid w:val="00B16A2D"/>
    <w:rsid w:val="00B17246"/>
    <w:rsid w:val="00B17705"/>
    <w:rsid w:val="00B20559"/>
    <w:rsid w:val="00B2131A"/>
    <w:rsid w:val="00B2169D"/>
    <w:rsid w:val="00B2179B"/>
    <w:rsid w:val="00B21CBB"/>
    <w:rsid w:val="00B22197"/>
    <w:rsid w:val="00B2420D"/>
    <w:rsid w:val="00B24820"/>
    <w:rsid w:val="00B252F4"/>
    <w:rsid w:val="00B2561C"/>
    <w:rsid w:val="00B25C8F"/>
    <w:rsid w:val="00B2606D"/>
    <w:rsid w:val="00B263C0"/>
    <w:rsid w:val="00B2660B"/>
    <w:rsid w:val="00B26E46"/>
    <w:rsid w:val="00B316CA"/>
    <w:rsid w:val="00B31BFB"/>
    <w:rsid w:val="00B31D17"/>
    <w:rsid w:val="00B33CB0"/>
    <w:rsid w:val="00B34C7C"/>
    <w:rsid w:val="00B35077"/>
    <w:rsid w:val="00B3518B"/>
    <w:rsid w:val="00B35208"/>
    <w:rsid w:val="00B3528F"/>
    <w:rsid w:val="00B357AB"/>
    <w:rsid w:val="00B35D9E"/>
    <w:rsid w:val="00B36F78"/>
    <w:rsid w:val="00B41640"/>
    <w:rsid w:val="00B41704"/>
    <w:rsid w:val="00B41972"/>
    <w:rsid w:val="00B4198D"/>
    <w:rsid w:val="00B41F72"/>
    <w:rsid w:val="00B4250A"/>
    <w:rsid w:val="00B443C8"/>
    <w:rsid w:val="00B44E90"/>
    <w:rsid w:val="00B45324"/>
    <w:rsid w:val="00B459E7"/>
    <w:rsid w:val="00B45BB0"/>
    <w:rsid w:val="00B45E7D"/>
    <w:rsid w:val="00B47018"/>
    <w:rsid w:val="00B47956"/>
    <w:rsid w:val="00B511C1"/>
    <w:rsid w:val="00B517E1"/>
    <w:rsid w:val="00B51C34"/>
    <w:rsid w:val="00B54F9B"/>
    <w:rsid w:val="00B556E8"/>
    <w:rsid w:val="00B55E70"/>
    <w:rsid w:val="00B5611B"/>
    <w:rsid w:val="00B57C1C"/>
    <w:rsid w:val="00B60238"/>
    <w:rsid w:val="00B60C3E"/>
    <w:rsid w:val="00B61EBD"/>
    <w:rsid w:val="00B622EB"/>
    <w:rsid w:val="00B62F9A"/>
    <w:rsid w:val="00B640A8"/>
    <w:rsid w:val="00B64962"/>
    <w:rsid w:val="00B66AC0"/>
    <w:rsid w:val="00B7080B"/>
    <w:rsid w:val="00B71634"/>
    <w:rsid w:val="00B72162"/>
    <w:rsid w:val="00B72E88"/>
    <w:rsid w:val="00B73091"/>
    <w:rsid w:val="00B739AA"/>
    <w:rsid w:val="00B73C86"/>
    <w:rsid w:val="00B74450"/>
    <w:rsid w:val="00B75139"/>
    <w:rsid w:val="00B775CF"/>
    <w:rsid w:val="00B80840"/>
    <w:rsid w:val="00B815FC"/>
    <w:rsid w:val="00B81623"/>
    <w:rsid w:val="00B82883"/>
    <w:rsid w:val="00B82A05"/>
    <w:rsid w:val="00B84409"/>
    <w:rsid w:val="00B84500"/>
    <w:rsid w:val="00B84E2D"/>
    <w:rsid w:val="00B8571D"/>
    <w:rsid w:val="00B8598F"/>
    <w:rsid w:val="00B85D4D"/>
    <w:rsid w:val="00B863B8"/>
    <w:rsid w:val="00B8728A"/>
    <w:rsid w:val="00B8746A"/>
    <w:rsid w:val="00B8748E"/>
    <w:rsid w:val="00B87861"/>
    <w:rsid w:val="00B87956"/>
    <w:rsid w:val="00B87A32"/>
    <w:rsid w:val="00B87AAF"/>
    <w:rsid w:val="00B87D5A"/>
    <w:rsid w:val="00B87E23"/>
    <w:rsid w:val="00B91D8F"/>
    <w:rsid w:val="00B92270"/>
    <w:rsid w:val="00B9277F"/>
    <w:rsid w:val="00B927C9"/>
    <w:rsid w:val="00B93139"/>
    <w:rsid w:val="00B93FF2"/>
    <w:rsid w:val="00B94F36"/>
    <w:rsid w:val="00B952B7"/>
    <w:rsid w:val="00B96EFA"/>
    <w:rsid w:val="00B97CCF"/>
    <w:rsid w:val="00BA05DC"/>
    <w:rsid w:val="00BA0E4A"/>
    <w:rsid w:val="00BA18A5"/>
    <w:rsid w:val="00BA28B5"/>
    <w:rsid w:val="00BA3D88"/>
    <w:rsid w:val="00BA3F43"/>
    <w:rsid w:val="00BA5541"/>
    <w:rsid w:val="00BA60CB"/>
    <w:rsid w:val="00BA61AC"/>
    <w:rsid w:val="00BA6F2D"/>
    <w:rsid w:val="00BB03E5"/>
    <w:rsid w:val="00BB08FC"/>
    <w:rsid w:val="00BB17B0"/>
    <w:rsid w:val="00BB28BF"/>
    <w:rsid w:val="00BB2D6F"/>
    <w:rsid w:val="00BB2F42"/>
    <w:rsid w:val="00BB3579"/>
    <w:rsid w:val="00BB3A7D"/>
    <w:rsid w:val="00BB4112"/>
    <w:rsid w:val="00BB4AC0"/>
    <w:rsid w:val="00BB5683"/>
    <w:rsid w:val="00BB5AC2"/>
    <w:rsid w:val="00BB5EB6"/>
    <w:rsid w:val="00BC04C1"/>
    <w:rsid w:val="00BC112B"/>
    <w:rsid w:val="00BC17DF"/>
    <w:rsid w:val="00BC20CC"/>
    <w:rsid w:val="00BC2893"/>
    <w:rsid w:val="00BC2D40"/>
    <w:rsid w:val="00BC3E74"/>
    <w:rsid w:val="00BC3F7E"/>
    <w:rsid w:val="00BC4117"/>
    <w:rsid w:val="00BC423F"/>
    <w:rsid w:val="00BC4631"/>
    <w:rsid w:val="00BC49F7"/>
    <w:rsid w:val="00BC4E2E"/>
    <w:rsid w:val="00BC6832"/>
    <w:rsid w:val="00BD0826"/>
    <w:rsid w:val="00BD0B7E"/>
    <w:rsid w:val="00BD1239"/>
    <w:rsid w:val="00BD15AB"/>
    <w:rsid w:val="00BD181D"/>
    <w:rsid w:val="00BD1DD8"/>
    <w:rsid w:val="00BD319B"/>
    <w:rsid w:val="00BD350E"/>
    <w:rsid w:val="00BD4D7E"/>
    <w:rsid w:val="00BD5BD7"/>
    <w:rsid w:val="00BD6621"/>
    <w:rsid w:val="00BD66E3"/>
    <w:rsid w:val="00BD6E6E"/>
    <w:rsid w:val="00BD738F"/>
    <w:rsid w:val="00BD7B64"/>
    <w:rsid w:val="00BE0567"/>
    <w:rsid w:val="00BE18F0"/>
    <w:rsid w:val="00BE1BAF"/>
    <w:rsid w:val="00BE302F"/>
    <w:rsid w:val="00BE3210"/>
    <w:rsid w:val="00BE350E"/>
    <w:rsid w:val="00BE3BB3"/>
    <w:rsid w:val="00BE3E56"/>
    <w:rsid w:val="00BE40AD"/>
    <w:rsid w:val="00BE4622"/>
    <w:rsid w:val="00BE4BF7"/>
    <w:rsid w:val="00BE56A7"/>
    <w:rsid w:val="00BE62F6"/>
    <w:rsid w:val="00BE638E"/>
    <w:rsid w:val="00BE6AF4"/>
    <w:rsid w:val="00BE6B78"/>
    <w:rsid w:val="00BE73E4"/>
    <w:rsid w:val="00BF0EC1"/>
    <w:rsid w:val="00BF27B2"/>
    <w:rsid w:val="00BF3B9C"/>
    <w:rsid w:val="00BF3F9F"/>
    <w:rsid w:val="00BF4523"/>
    <w:rsid w:val="00BF4F06"/>
    <w:rsid w:val="00BF534E"/>
    <w:rsid w:val="00BF5717"/>
    <w:rsid w:val="00BF57EA"/>
    <w:rsid w:val="00BF5C91"/>
    <w:rsid w:val="00BF66D2"/>
    <w:rsid w:val="00BF6CAF"/>
    <w:rsid w:val="00BF78CD"/>
    <w:rsid w:val="00C009E6"/>
    <w:rsid w:val="00C01348"/>
    <w:rsid w:val="00C01585"/>
    <w:rsid w:val="00C017B4"/>
    <w:rsid w:val="00C01832"/>
    <w:rsid w:val="00C01DE5"/>
    <w:rsid w:val="00C02BFB"/>
    <w:rsid w:val="00C03DF7"/>
    <w:rsid w:val="00C04632"/>
    <w:rsid w:val="00C0474B"/>
    <w:rsid w:val="00C04CB0"/>
    <w:rsid w:val="00C04FEC"/>
    <w:rsid w:val="00C07116"/>
    <w:rsid w:val="00C07435"/>
    <w:rsid w:val="00C0764A"/>
    <w:rsid w:val="00C12072"/>
    <w:rsid w:val="00C1410E"/>
    <w:rsid w:val="00C141C6"/>
    <w:rsid w:val="00C15663"/>
    <w:rsid w:val="00C156CA"/>
    <w:rsid w:val="00C15A4F"/>
    <w:rsid w:val="00C16508"/>
    <w:rsid w:val="00C16F5A"/>
    <w:rsid w:val="00C20681"/>
    <w:rsid w:val="00C2071A"/>
    <w:rsid w:val="00C20ACB"/>
    <w:rsid w:val="00C21581"/>
    <w:rsid w:val="00C215B1"/>
    <w:rsid w:val="00C224E3"/>
    <w:rsid w:val="00C23703"/>
    <w:rsid w:val="00C23F55"/>
    <w:rsid w:val="00C24E66"/>
    <w:rsid w:val="00C26068"/>
    <w:rsid w:val="00C26208"/>
    <w:rsid w:val="00C26520"/>
    <w:rsid w:val="00C26DF9"/>
    <w:rsid w:val="00C271A8"/>
    <w:rsid w:val="00C3050C"/>
    <w:rsid w:val="00C31226"/>
    <w:rsid w:val="00C31F15"/>
    <w:rsid w:val="00C32067"/>
    <w:rsid w:val="00C327E0"/>
    <w:rsid w:val="00C3288A"/>
    <w:rsid w:val="00C346AD"/>
    <w:rsid w:val="00C347FB"/>
    <w:rsid w:val="00C34FB2"/>
    <w:rsid w:val="00C36E3A"/>
    <w:rsid w:val="00C37104"/>
    <w:rsid w:val="00C37888"/>
    <w:rsid w:val="00C37A77"/>
    <w:rsid w:val="00C404F7"/>
    <w:rsid w:val="00C41141"/>
    <w:rsid w:val="00C41BC1"/>
    <w:rsid w:val="00C43FE1"/>
    <w:rsid w:val="00C443A9"/>
    <w:rsid w:val="00C4491D"/>
    <w:rsid w:val="00C449AD"/>
    <w:rsid w:val="00C44E30"/>
    <w:rsid w:val="00C461E6"/>
    <w:rsid w:val="00C50045"/>
    <w:rsid w:val="00C5051B"/>
    <w:rsid w:val="00C50521"/>
    <w:rsid w:val="00C50771"/>
    <w:rsid w:val="00C508BE"/>
    <w:rsid w:val="00C50B62"/>
    <w:rsid w:val="00C50C24"/>
    <w:rsid w:val="00C5193D"/>
    <w:rsid w:val="00C52CDD"/>
    <w:rsid w:val="00C5371D"/>
    <w:rsid w:val="00C556B2"/>
    <w:rsid w:val="00C55FE8"/>
    <w:rsid w:val="00C56AD4"/>
    <w:rsid w:val="00C6035C"/>
    <w:rsid w:val="00C60570"/>
    <w:rsid w:val="00C6152D"/>
    <w:rsid w:val="00C6231F"/>
    <w:rsid w:val="00C62DE3"/>
    <w:rsid w:val="00C6361B"/>
    <w:rsid w:val="00C63632"/>
    <w:rsid w:val="00C63801"/>
    <w:rsid w:val="00C63EC4"/>
    <w:rsid w:val="00C64271"/>
    <w:rsid w:val="00C64CD9"/>
    <w:rsid w:val="00C66A73"/>
    <w:rsid w:val="00C66C26"/>
    <w:rsid w:val="00C66E3B"/>
    <w:rsid w:val="00C66F17"/>
    <w:rsid w:val="00C670F8"/>
    <w:rsid w:val="00C67155"/>
    <w:rsid w:val="00C6780B"/>
    <w:rsid w:val="00C7010C"/>
    <w:rsid w:val="00C70FB9"/>
    <w:rsid w:val="00C718BF"/>
    <w:rsid w:val="00C73A6F"/>
    <w:rsid w:val="00C73A90"/>
    <w:rsid w:val="00C73AB7"/>
    <w:rsid w:val="00C75F13"/>
    <w:rsid w:val="00C76638"/>
    <w:rsid w:val="00C76D49"/>
    <w:rsid w:val="00C801AB"/>
    <w:rsid w:val="00C80845"/>
    <w:rsid w:val="00C80AD4"/>
    <w:rsid w:val="00C80B5E"/>
    <w:rsid w:val="00C80E4A"/>
    <w:rsid w:val="00C81361"/>
    <w:rsid w:val="00C81F63"/>
    <w:rsid w:val="00C82055"/>
    <w:rsid w:val="00C82BDB"/>
    <w:rsid w:val="00C8504B"/>
    <w:rsid w:val="00C85FE1"/>
    <w:rsid w:val="00C8600E"/>
    <w:rsid w:val="00C8630A"/>
    <w:rsid w:val="00C867C1"/>
    <w:rsid w:val="00C86FDE"/>
    <w:rsid w:val="00C9061B"/>
    <w:rsid w:val="00C90779"/>
    <w:rsid w:val="00C90D3B"/>
    <w:rsid w:val="00C91E42"/>
    <w:rsid w:val="00C92570"/>
    <w:rsid w:val="00C92691"/>
    <w:rsid w:val="00C92CB1"/>
    <w:rsid w:val="00C9323E"/>
    <w:rsid w:val="00C93649"/>
    <w:rsid w:val="00C93E1B"/>
    <w:rsid w:val="00C93EBA"/>
    <w:rsid w:val="00C95087"/>
    <w:rsid w:val="00C95FE6"/>
    <w:rsid w:val="00C965CF"/>
    <w:rsid w:val="00C97326"/>
    <w:rsid w:val="00C97A19"/>
    <w:rsid w:val="00C97EF0"/>
    <w:rsid w:val="00CA03B8"/>
    <w:rsid w:val="00CA0BD8"/>
    <w:rsid w:val="00CA2E01"/>
    <w:rsid w:val="00CA2FD7"/>
    <w:rsid w:val="00CA3577"/>
    <w:rsid w:val="00CA3683"/>
    <w:rsid w:val="00CA634D"/>
    <w:rsid w:val="00CA69E3"/>
    <w:rsid w:val="00CA6B28"/>
    <w:rsid w:val="00CA72BB"/>
    <w:rsid w:val="00CA7AC0"/>
    <w:rsid w:val="00CA7B86"/>
    <w:rsid w:val="00CA7FF5"/>
    <w:rsid w:val="00CB0531"/>
    <w:rsid w:val="00CB07E5"/>
    <w:rsid w:val="00CB09E0"/>
    <w:rsid w:val="00CB0A70"/>
    <w:rsid w:val="00CB1C14"/>
    <w:rsid w:val="00CB1E7C"/>
    <w:rsid w:val="00CB2E79"/>
    <w:rsid w:val="00CB2EA1"/>
    <w:rsid w:val="00CB2F84"/>
    <w:rsid w:val="00CB39A0"/>
    <w:rsid w:val="00CB3E75"/>
    <w:rsid w:val="00CB3FA4"/>
    <w:rsid w:val="00CB43F1"/>
    <w:rsid w:val="00CB48EB"/>
    <w:rsid w:val="00CB4E5A"/>
    <w:rsid w:val="00CB52B8"/>
    <w:rsid w:val="00CB581E"/>
    <w:rsid w:val="00CB6850"/>
    <w:rsid w:val="00CB6A8A"/>
    <w:rsid w:val="00CB6EDE"/>
    <w:rsid w:val="00CC064B"/>
    <w:rsid w:val="00CC0BCC"/>
    <w:rsid w:val="00CC182A"/>
    <w:rsid w:val="00CC3668"/>
    <w:rsid w:val="00CC3A34"/>
    <w:rsid w:val="00CC41BA"/>
    <w:rsid w:val="00CC6694"/>
    <w:rsid w:val="00CD051C"/>
    <w:rsid w:val="00CD05AD"/>
    <w:rsid w:val="00CD08DE"/>
    <w:rsid w:val="00CD09EF"/>
    <w:rsid w:val="00CD0C51"/>
    <w:rsid w:val="00CD11DE"/>
    <w:rsid w:val="00CD1494"/>
    <w:rsid w:val="00CD1550"/>
    <w:rsid w:val="00CD17C1"/>
    <w:rsid w:val="00CD1C6C"/>
    <w:rsid w:val="00CD36E0"/>
    <w:rsid w:val="00CD37F1"/>
    <w:rsid w:val="00CD3BFC"/>
    <w:rsid w:val="00CD4565"/>
    <w:rsid w:val="00CD48D1"/>
    <w:rsid w:val="00CD5541"/>
    <w:rsid w:val="00CD6169"/>
    <w:rsid w:val="00CD69D0"/>
    <w:rsid w:val="00CD6C70"/>
    <w:rsid w:val="00CD6D76"/>
    <w:rsid w:val="00CE126A"/>
    <w:rsid w:val="00CE1C01"/>
    <w:rsid w:val="00CE20BC"/>
    <w:rsid w:val="00CE26C6"/>
    <w:rsid w:val="00CE28FA"/>
    <w:rsid w:val="00CE39E1"/>
    <w:rsid w:val="00CE5106"/>
    <w:rsid w:val="00CF0452"/>
    <w:rsid w:val="00CF1167"/>
    <w:rsid w:val="00CF16D8"/>
    <w:rsid w:val="00CF16E1"/>
    <w:rsid w:val="00CF1FD8"/>
    <w:rsid w:val="00CF20D0"/>
    <w:rsid w:val="00CF2C00"/>
    <w:rsid w:val="00CF2D83"/>
    <w:rsid w:val="00CF364E"/>
    <w:rsid w:val="00CF379F"/>
    <w:rsid w:val="00CF3F5A"/>
    <w:rsid w:val="00CF4048"/>
    <w:rsid w:val="00CF41E0"/>
    <w:rsid w:val="00CF44A1"/>
    <w:rsid w:val="00CF45F2"/>
    <w:rsid w:val="00CF4FDC"/>
    <w:rsid w:val="00CF6325"/>
    <w:rsid w:val="00CF6582"/>
    <w:rsid w:val="00CF6E13"/>
    <w:rsid w:val="00CF7776"/>
    <w:rsid w:val="00D008B2"/>
    <w:rsid w:val="00D00986"/>
    <w:rsid w:val="00D00D2A"/>
    <w:rsid w:val="00D00E9E"/>
    <w:rsid w:val="00D021D2"/>
    <w:rsid w:val="00D02B8A"/>
    <w:rsid w:val="00D0418D"/>
    <w:rsid w:val="00D061BB"/>
    <w:rsid w:val="00D07763"/>
    <w:rsid w:val="00D07BE1"/>
    <w:rsid w:val="00D116C0"/>
    <w:rsid w:val="00D123D7"/>
    <w:rsid w:val="00D12C6D"/>
    <w:rsid w:val="00D131AC"/>
    <w:rsid w:val="00D13433"/>
    <w:rsid w:val="00D13D8A"/>
    <w:rsid w:val="00D153DB"/>
    <w:rsid w:val="00D16246"/>
    <w:rsid w:val="00D16AC1"/>
    <w:rsid w:val="00D172C9"/>
    <w:rsid w:val="00D179DE"/>
    <w:rsid w:val="00D20DA7"/>
    <w:rsid w:val="00D22509"/>
    <w:rsid w:val="00D23D97"/>
    <w:rsid w:val="00D2457D"/>
    <w:rsid w:val="00D249A5"/>
    <w:rsid w:val="00D24F6A"/>
    <w:rsid w:val="00D2547E"/>
    <w:rsid w:val="00D257AE"/>
    <w:rsid w:val="00D26A33"/>
    <w:rsid w:val="00D27255"/>
    <w:rsid w:val="00D275B7"/>
    <w:rsid w:val="00D2793F"/>
    <w:rsid w:val="00D279D8"/>
    <w:rsid w:val="00D27C8E"/>
    <w:rsid w:val="00D3026A"/>
    <w:rsid w:val="00D32AA1"/>
    <w:rsid w:val="00D32CFB"/>
    <w:rsid w:val="00D32D62"/>
    <w:rsid w:val="00D33233"/>
    <w:rsid w:val="00D335B1"/>
    <w:rsid w:val="00D33EE7"/>
    <w:rsid w:val="00D33F01"/>
    <w:rsid w:val="00D3454D"/>
    <w:rsid w:val="00D3621B"/>
    <w:rsid w:val="00D36E44"/>
    <w:rsid w:val="00D40205"/>
    <w:rsid w:val="00D40C72"/>
    <w:rsid w:val="00D40F31"/>
    <w:rsid w:val="00D41021"/>
    <w:rsid w:val="00D41192"/>
    <w:rsid w:val="00D41214"/>
    <w:rsid w:val="00D4141B"/>
    <w:rsid w:val="00D4145D"/>
    <w:rsid w:val="00D41E6C"/>
    <w:rsid w:val="00D425CC"/>
    <w:rsid w:val="00D43B81"/>
    <w:rsid w:val="00D44536"/>
    <w:rsid w:val="00D4460B"/>
    <w:rsid w:val="00D4474C"/>
    <w:rsid w:val="00D450F5"/>
    <w:rsid w:val="00D458F0"/>
    <w:rsid w:val="00D46197"/>
    <w:rsid w:val="00D4676F"/>
    <w:rsid w:val="00D468F3"/>
    <w:rsid w:val="00D4698F"/>
    <w:rsid w:val="00D46AF6"/>
    <w:rsid w:val="00D47C6B"/>
    <w:rsid w:val="00D500BD"/>
    <w:rsid w:val="00D50668"/>
    <w:rsid w:val="00D50B3B"/>
    <w:rsid w:val="00D51C1C"/>
    <w:rsid w:val="00D51E27"/>
    <w:rsid w:val="00D51FCC"/>
    <w:rsid w:val="00D52394"/>
    <w:rsid w:val="00D52D97"/>
    <w:rsid w:val="00D536BD"/>
    <w:rsid w:val="00D538F2"/>
    <w:rsid w:val="00D5467F"/>
    <w:rsid w:val="00D54DBB"/>
    <w:rsid w:val="00D55260"/>
    <w:rsid w:val="00D55597"/>
    <w:rsid w:val="00D55837"/>
    <w:rsid w:val="00D56A9F"/>
    <w:rsid w:val="00D572C5"/>
    <w:rsid w:val="00D57BA2"/>
    <w:rsid w:val="00D57E8E"/>
    <w:rsid w:val="00D60F51"/>
    <w:rsid w:val="00D60FAC"/>
    <w:rsid w:val="00D6241E"/>
    <w:rsid w:val="00D64515"/>
    <w:rsid w:val="00D65103"/>
    <w:rsid w:val="00D65E43"/>
    <w:rsid w:val="00D660C7"/>
    <w:rsid w:val="00D6730A"/>
    <w:rsid w:val="00D674A6"/>
    <w:rsid w:val="00D67C54"/>
    <w:rsid w:val="00D708FC"/>
    <w:rsid w:val="00D70CA3"/>
    <w:rsid w:val="00D7168E"/>
    <w:rsid w:val="00D72719"/>
    <w:rsid w:val="00D72E64"/>
    <w:rsid w:val="00D73BAA"/>
    <w:rsid w:val="00D73F9D"/>
    <w:rsid w:val="00D7467A"/>
    <w:rsid w:val="00D74B72"/>
    <w:rsid w:val="00D74B7C"/>
    <w:rsid w:val="00D76068"/>
    <w:rsid w:val="00D76B01"/>
    <w:rsid w:val="00D77615"/>
    <w:rsid w:val="00D77F47"/>
    <w:rsid w:val="00D804A2"/>
    <w:rsid w:val="00D80C66"/>
    <w:rsid w:val="00D827FD"/>
    <w:rsid w:val="00D82C8D"/>
    <w:rsid w:val="00D84704"/>
    <w:rsid w:val="00D84BF9"/>
    <w:rsid w:val="00D850F7"/>
    <w:rsid w:val="00D8517D"/>
    <w:rsid w:val="00D85738"/>
    <w:rsid w:val="00D85E44"/>
    <w:rsid w:val="00D87C9F"/>
    <w:rsid w:val="00D921FD"/>
    <w:rsid w:val="00D92D37"/>
    <w:rsid w:val="00D92ECD"/>
    <w:rsid w:val="00D93714"/>
    <w:rsid w:val="00D94034"/>
    <w:rsid w:val="00D95424"/>
    <w:rsid w:val="00D956D9"/>
    <w:rsid w:val="00D9668C"/>
    <w:rsid w:val="00D96717"/>
    <w:rsid w:val="00D967F6"/>
    <w:rsid w:val="00D96E06"/>
    <w:rsid w:val="00D979FA"/>
    <w:rsid w:val="00DA0D1A"/>
    <w:rsid w:val="00DA161F"/>
    <w:rsid w:val="00DA2B63"/>
    <w:rsid w:val="00DA305C"/>
    <w:rsid w:val="00DA3909"/>
    <w:rsid w:val="00DA3DD6"/>
    <w:rsid w:val="00DA4084"/>
    <w:rsid w:val="00DA4C23"/>
    <w:rsid w:val="00DA56ED"/>
    <w:rsid w:val="00DA5A54"/>
    <w:rsid w:val="00DA5C0D"/>
    <w:rsid w:val="00DA6297"/>
    <w:rsid w:val="00DA6505"/>
    <w:rsid w:val="00DA6A5D"/>
    <w:rsid w:val="00DA6A7E"/>
    <w:rsid w:val="00DB05C0"/>
    <w:rsid w:val="00DB17F7"/>
    <w:rsid w:val="00DB2ACF"/>
    <w:rsid w:val="00DB423C"/>
    <w:rsid w:val="00DB4E26"/>
    <w:rsid w:val="00DB538C"/>
    <w:rsid w:val="00DB714B"/>
    <w:rsid w:val="00DB763E"/>
    <w:rsid w:val="00DC09B0"/>
    <w:rsid w:val="00DC1025"/>
    <w:rsid w:val="00DC10F6"/>
    <w:rsid w:val="00DC115D"/>
    <w:rsid w:val="00DC1726"/>
    <w:rsid w:val="00DC1EB8"/>
    <w:rsid w:val="00DC25CC"/>
    <w:rsid w:val="00DC2A55"/>
    <w:rsid w:val="00DC3DFD"/>
    <w:rsid w:val="00DC3E45"/>
    <w:rsid w:val="00DC4104"/>
    <w:rsid w:val="00DC4598"/>
    <w:rsid w:val="00DC4848"/>
    <w:rsid w:val="00DC4C35"/>
    <w:rsid w:val="00DC5DA5"/>
    <w:rsid w:val="00DC6ABA"/>
    <w:rsid w:val="00DC7768"/>
    <w:rsid w:val="00DD0722"/>
    <w:rsid w:val="00DD0929"/>
    <w:rsid w:val="00DD0B3D"/>
    <w:rsid w:val="00DD0F99"/>
    <w:rsid w:val="00DD1096"/>
    <w:rsid w:val="00DD1B66"/>
    <w:rsid w:val="00DD212F"/>
    <w:rsid w:val="00DD388B"/>
    <w:rsid w:val="00DD3941"/>
    <w:rsid w:val="00DD4120"/>
    <w:rsid w:val="00DD59A2"/>
    <w:rsid w:val="00DD600B"/>
    <w:rsid w:val="00DD6476"/>
    <w:rsid w:val="00DD7403"/>
    <w:rsid w:val="00DE0062"/>
    <w:rsid w:val="00DE0B3A"/>
    <w:rsid w:val="00DE18F5"/>
    <w:rsid w:val="00DE1F19"/>
    <w:rsid w:val="00DE3175"/>
    <w:rsid w:val="00DE65F2"/>
    <w:rsid w:val="00DE6655"/>
    <w:rsid w:val="00DE73D2"/>
    <w:rsid w:val="00DE7B85"/>
    <w:rsid w:val="00DF150A"/>
    <w:rsid w:val="00DF298A"/>
    <w:rsid w:val="00DF29AC"/>
    <w:rsid w:val="00DF2C84"/>
    <w:rsid w:val="00DF2E90"/>
    <w:rsid w:val="00DF34AB"/>
    <w:rsid w:val="00DF3C93"/>
    <w:rsid w:val="00DF429B"/>
    <w:rsid w:val="00DF4E3A"/>
    <w:rsid w:val="00DF5BFB"/>
    <w:rsid w:val="00DF5CD6"/>
    <w:rsid w:val="00DF62F5"/>
    <w:rsid w:val="00E00170"/>
    <w:rsid w:val="00E022DA"/>
    <w:rsid w:val="00E0244D"/>
    <w:rsid w:val="00E02F14"/>
    <w:rsid w:val="00E032A1"/>
    <w:rsid w:val="00E03564"/>
    <w:rsid w:val="00E03BCB"/>
    <w:rsid w:val="00E04229"/>
    <w:rsid w:val="00E045A5"/>
    <w:rsid w:val="00E074FE"/>
    <w:rsid w:val="00E10AD7"/>
    <w:rsid w:val="00E10E0A"/>
    <w:rsid w:val="00E124DC"/>
    <w:rsid w:val="00E12E51"/>
    <w:rsid w:val="00E12EB5"/>
    <w:rsid w:val="00E12F6C"/>
    <w:rsid w:val="00E13F49"/>
    <w:rsid w:val="00E15A41"/>
    <w:rsid w:val="00E16825"/>
    <w:rsid w:val="00E175A5"/>
    <w:rsid w:val="00E20084"/>
    <w:rsid w:val="00E201E6"/>
    <w:rsid w:val="00E21DD5"/>
    <w:rsid w:val="00E21FFC"/>
    <w:rsid w:val="00E2291D"/>
    <w:rsid w:val="00E22D68"/>
    <w:rsid w:val="00E22DE3"/>
    <w:rsid w:val="00E23275"/>
    <w:rsid w:val="00E23533"/>
    <w:rsid w:val="00E24013"/>
    <w:rsid w:val="00E247D9"/>
    <w:rsid w:val="00E257A4"/>
    <w:rsid w:val="00E258D8"/>
    <w:rsid w:val="00E26DDF"/>
    <w:rsid w:val="00E270E5"/>
    <w:rsid w:val="00E30167"/>
    <w:rsid w:val="00E305A5"/>
    <w:rsid w:val="00E323CA"/>
    <w:rsid w:val="00E32C2B"/>
    <w:rsid w:val="00E33493"/>
    <w:rsid w:val="00E3352D"/>
    <w:rsid w:val="00E34690"/>
    <w:rsid w:val="00E34E48"/>
    <w:rsid w:val="00E35337"/>
    <w:rsid w:val="00E359A4"/>
    <w:rsid w:val="00E36FEE"/>
    <w:rsid w:val="00E37045"/>
    <w:rsid w:val="00E373D1"/>
    <w:rsid w:val="00E37922"/>
    <w:rsid w:val="00E37C66"/>
    <w:rsid w:val="00E40249"/>
    <w:rsid w:val="00E406DF"/>
    <w:rsid w:val="00E410E4"/>
    <w:rsid w:val="00E415D3"/>
    <w:rsid w:val="00E43125"/>
    <w:rsid w:val="00E43170"/>
    <w:rsid w:val="00E44A35"/>
    <w:rsid w:val="00E462C9"/>
    <w:rsid w:val="00E469E4"/>
    <w:rsid w:val="00E475C3"/>
    <w:rsid w:val="00E509B0"/>
    <w:rsid w:val="00E50B06"/>
    <w:rsid w:val="00E50B11"/>
    <w:rsid w:val="00E50C3F"/>
    <w:rsid w:val="00E50E30"/>
    <w:rsid w:val="00E527F5"/>
    <w:rsid w:val="00E53ACB"/>
    <w:rsid w:val="00E54246"/>
    <w:rsid w:val="00E552A5"/>
    <w:rsid w:val="00E55D8E"/>
    <w:rsid w:val="00E60AEE"/>
    <w:rsid w:val="00E6125F"/>
    <w:rsid w:val="00E615EC"/>
    <w:rsid w:val="00E61DE7"/>
    <w:rsid w:val="00E61F96"/>
    <w:rsid w:val="00E62BC8"/>
    <w:rsid w:val="00E62EAF"/>
    <w:rsid w:val="00E6353C"/>
    <w:rsid w:val="00E63EC8"/>
    <w:rsid w:val="00E64EA4"/>
    <w:rsid w:val="00E64F16"/>
    <w:rsid w:val="00E650D5"/>
    <w:rsid w:val="00E65380"/>
    <w:rsid w:val="00E6641E"/>
    <w:rsid w:val="00E66F18"/>
    <w:rsid w:val="00E70856"/>
    <w:rsid w:val="00E70C93"/>
    <w:rsid w:val="00E727DE"/>
    <w:rsid w:val="00E73972"/>
    <w:rsid w:val="00E74A30"/>
    <w:rsid w:val="00E75D1E"/>
    <w:rsid w:val="00E75FAF"/>
    <w:rsid w:val="00E7650A"/>
    <w:rsid w:val="00E77057"/>
    <w:rsid w:val="00E77778"/>
    <w:rsid w:val="00E77B7E"/>
    <w:rsid w:val="00E77BA8"/>
    <w:rsid w:val="00E80A7C"/>
    <w:rsid w:val="00E8139F"/>
    <w:rsid w:val="00E8180B"/>
    <w:rsid w:val="00E82814"/>
    <w:rsid w:val="00E82DF1"/>
    <w:rsid w:val="00E82F8A"/>
    <w:rsid w:val="00E8326C"/>
    <w:rsid w:val="00E83EBF"/>
    <w:rsid w:val="00E84754"/>
    <w:rsid w:val="00E8494E"/>
    <w:rsid w:val="00E84BEB"/>
    <w:rsid w:val="00E8589F"/>
    <w:rsid w:val="00E90CAA"/>
    <w:rsid w:val="00E91321"/>
    <w:rsid w:val="00E91747"/>
    <w:rsid w:val="00E91A00"/>
    <w:rsid w:val="00E91FE2"/>
    <w:rsid w:val="00E93339"/>
    <w:rsid w:val="00E93AA0"/>
    <w:rsid w:val="00E9455C"/>
    <w:rsid w:val="00E95944"/>
    <w:rsid w:val="00E95B2F"/>
    <w:rsid w:val="00E96532"/>
    <w:rsid w:val="00E96600"/>
    <w:rsid w:val="00E973A0"/>
    <w:rsid w:val="00EA09CE"/>
    <w:rsid w:val="00EA1688"/>
    <w:rsid w:val="00EA1AFC"/>
    <w:rsid w:val="00EA20FD"/>
    <w:rsid w:val="00EA2317"/>
    <w:rsid w:val="00EA2B7B"/>
    <w:rsid w:val="00EA2C52"/>
    <w:rsid w:val="00EA3A7D"/>
    <w:rsid w:val="00EA3CE4"/>
    <w:rsid w:val="00EA4C83"/>
    <w:rsid w:val="00EA707A"/>
    <w:rsid w:val="00EB0A37"/>
    <w:rsid w:val="00EB0CD7"/>
    <w:rsid w:val="00EB19A4"/>
    <w:rsid w:val="00EB1A36"/>
    <w:rsid w:val="00EB1D9D"/>
    <w:rsid w:val="00EB2474"/>
    <w:rsid w:val="00EB2E3A"/>
    <w:rsid w:val="00EB42F3"/>
    <w:rsid w:val="00EB4A1D"/>
    <w:rsid w:val="00EB4E53"/>
    <w:rsid w:val="00EB508F"/>
    <w:rsid w:val="00EB51AB"/>
    <w:rsid w:val="00EB763D"/>
    <w:rsid w:val="00EB78A0"/>
    <w:rsid w:val="00EB7EC2"/>
    <w:rsid w:val="00EB7FE4"/>
    <w:rsid w:val="00EC08EA"/>
    <w:rsid w:val="00EC0A92"/>
    <w:rsid w:val="00EC1DA0"/>
    <w:rsid w:val="00EC329B"/>
    <w:rsid w:val="00EC3666"/>
    <w:rsid w:val="00EC3F65"/>
    <w:rsid w:val="00EC40CE"/>
    <w:rsid w:val="00EC53D4"/>
    <w:rsid w:val="00EC55A7"/>
    <w:rsid w:val="00EC5E41"/>
    <w:rsid w:val="00EC5EB9"/>
    <w:rsid w:val="00EC6006"/>
    <w:rsid w:val="00EC6BF7"/>
    <w:rsid w:val="00EC707D"/>
    <w:rsid w:val="00EC71A6"/>
    <w:rsid w:val="00EC73EB"/>
    <w:rsid w:val="00EC76CF"/>
    <w:rsid w:val="00EC7B99"/>
    <w:rsid w:val="00EC7FD5"/>
    <w:rsid w:val="00ED2224"/>
    <w:rsid w:val="00ED22CB"/>
    <w:rsid w:val="00ED4783"/>
    <w:rsid w:val="00ED5382"/>
    <w:rsid w:val="00ED592E"/>
    <w:rsid w:val="00ED5E56"/>
    <w:rsid w:val="00ED69E3"/>
    <w:rsid w:val="00ED6ABD"/>
    <w:rsid w:val="00ED72E1"/>
    <w:rsid w:val="00ED78E3"/>
    <w:rsid w:val="00EE09F5"/>
    <w:rsid w:val="00EE2C91"/>
    <w:rsid w:val="00EE350B"/>
    <w:rsid w:val="00EE3C0F"/>
    <w:rsid w:val="00EE3DA9"/>
    <w:rsid w:val="00EE41F5"/>
    <w:rsid w:val="00EE541D"/>
    <w:rsid w:val="00EE5675"/>
    <w:rsid w:val="00EE5EB8"/>
    <w:rsid w:val="00EE66E5"/>
    <w:rsid w:val="00EE6810"/>
    <w:rsid w:val="00EE6D62"/>
    <w:rsid w:val="00EE7D16"/>
    <w:rsid w:val="00EF04D9"/>
    <w:rsid w:val="00EF0819"/>
    <w:rsid w:val="00EF1601"/>
    <w:rsid w:val="00EF21FE"/>
    <w:rsid w:val="00EF2A7F"/>
    <w:rsid w:val="00EF2D58"/>
    <w:rsid w:val="00EF2F7B"/>
    <w:rsid w:val="00EF37C2"/>
    <w:rsid w:val="00EF4803"/>
    <w:rsid w:val="00EF4906"/>
    <w:rsid w:val="00EF5127"/>
    <w:rsid w:val="00EF51FE"/>
    <w:rsid w:val="00EF69AC"/>
    <w:rsid w:val="00EF7C28"/>
    <w:rsid w:val="00F02290"/>
    <w:rsid w:val="00F03253"/>
    <w:rsid w:val="00F03EAC"/>
    <w:rsid w:val="00F04419"/>
    <w:rsid w:val="00F04B7C"/>
    <w:rsid w:val="00F04BC2"/>
    <w:rsid w:val="00F06944"/>
    <w:rsid w:val="00F06F9C"/>
    <w:rsid w:val="00F077C9"/>
    <w:rsid w:val="00F078B5"/>
    <w:rsid w:val="00F07FF5"/>
    <w:rsid w:val="00F1030C"/>
    <w:rsid w:val="00F14024"/>
    <w:rsid w:val="00F14E1A"/>
    <w:rsid w:val="00F14FA3"/>
    <w:rsid w:val="00F15DB1"/>
    <w:rsid w:val="00F15E30"/>
    <w:rsid w:val="00F21FAD"/>
    <w:rsid w:val="00F237CB"/>
    <w:rsid w:val="00F24297"/>
    <w:rsid w:val="00F24FE7"/>
    <w:rsid w:val="00F2552A"/>
    <w:rsid w:val="00F2564A"/>
    <w:rsid w:val="00F25761"/>
    <w:rsid w:val="00F259D7"/>
    <w:rsid w:val="00F26675"/>
    <w:rsid w:val="00F27ABF"/>
    <w:rsid w:val="00F31926"/>
    <w:rsid w:val="00F32482"/>
    <w:rsid w:val="00F32D05"/>
    <w:rsid w:val="00F34BFC"/>
    <w:rsid w:val="00F35263"/>
    <w:rsid w:val="00F356D1"/>
    <w:rsid w:val="00F35A44"/>
    <w:rsid w:val="00F35E34"/>
    <w:rsid w:val="00F378A0"/>
    <w:rsid w:val="00F37BD5"/>
    <w:rsid w:val="00F403BF"/>
    <w:rsid w:val="00F4109B"/>
    <w:rsid w:val="00F41786"/>
    <w:rsid w:val="00F4342F"/>
    <w:rsid w:val="00F437CA"/>
    <w:rsid w:val="00F45227"/>
    <w:rsid w:val="00F455ED"/>
    <w:rsid w:val="00F47003"/>
    <w:rsid w:val="00F5045C"/>
    <w:rsid w:val="00F510FF"/>
    <w:rsid w:val="00F512C2"/>
    <w:rsid w:val="00F517FB"/>
    <w:rsid w:val="00F520C7"/>
    <w:rsid w:val="00F5226E"/>
    <w:rsid w:val="00F52408"/>
    <w:rsid w:val="00F531EB"/>
    <w:rsid w:val="00F53AEA"/>
    <w:rsid w:val="00F5417A"/>
    <w:rsid w:val="00F5449B"/>
    <w:rsid w:val="00F547AF"/>
    <w:rsid w:val="00F55AC7"/>
    <w:rsid w:val="00F55FC9"/>
    <w:rsid w:val="00F563CD"/>
    <w:rsid w:val="00F5663B"/>
    <w:rsid w:val="00F5674D"/>
    <w:rsid w:val="00F576B3"/>
    <w:rsid w:val="00F57AD2"/>
    <w:rsid w:val="00F602FD"/>
    <w:rsid w:val="00F603F5"/>
    <w:rsid w:val="00F606C8"/>
    <w:rsid w:val="00F62E54"/>
    <w:rsid w:val="00F6367B"/>
    <w:rsid w:val="00F63832"/>
    <w:rsid w:val="00F6392C"/>
    <w:rsid w:val="00F640D8"/>
    <w:rsid w:val="00F64256"/>
    <w:rsid w:val="00F66093"/>
    <w:rsid w:val="00F66518"/>
    <w:rsid w:val="00F66657"/>
    <w:rsid w:val="00F66D2D"/>
    <w:rsid w:val="00F6751E"/>
    <w:rsid w:val="00F70848"/>
    <w:rsid w:val="00F71EFB"/>
    <w:rsid w:val="00F71FED"/>
    <w:rsid w:val="00F720FE"/>
    <w:rsid w:val="00F72295"/>
    <w:rsid w:val="00F72ACC"/>
    <w:rsid w:val="00F73A60"/>
    <w:rsid w:val="00F73B68"/>
    <w:rsid w:val="00F73DAB"/>
    <w:rsid w:val="00F75467"/>
    <w:rsid w:val="00F76432"/>
    <w:rsid w:val="00F8015D"/>
    <w:rsid w:val="00F81935"/>
    <w:rsid w:val="00F81E40"/>
    <w:rsid w:val="00F829C7"/>
    <w:rsid w:val="00F82A66"/>
    <w:rsid w:val="00F834AA"/>
    <w:rsid w:val="00F83C78"/>
    <w:rsid w:val="00F8437B"/>
    <w:rsid w:val="00F848D6"/>
    <w:rsid w:val="00F853BE"/>
    <w:rsid w:val="00F859AE"/>
    <w:rsid w:val="00F876BA"/>
    <w:rsid w:val="00F9026C"/>
    <w:rsid w:val="00F9038F"/>
    <w:rsid w:val="00F906EB"/>
    <w:rsid w:val="00F9071F"/>
    <w:rsid w:val="00F91F56"/>
    <w:rsid w:val="00F922B2"/>
    <w:rsid w:val="00F92E5C"/>
    <w:rsid w:val="00F931DD"/>
    <w:rsid w:val="00F93AF7"/>
    <w:rsid w:val="00F93BE9"/>
    <w:rsid w:val="00F943C8"/>
    <w:rsid w:val="00F94EB4"/>
    <w:rsid w:val="00F951D6"/>
    <w:rsid w:val="00F95269"/>
    <w:rsid w:val="00F954AA"/>
    <w:rsid w:val="00F95E40"/>
    <w:rsid w:val="00F96B28"/>
    <w:rsid w:val="00F97220"/>
    <w:rsid w:val="00F97D0E"/>
    <w:rsid w:val="00FA1564"/>
    <w:rsid w:val="00FA1697"/>
    <w:rsid w:val="00FA2D42"/>
    <w:rsid w:val="00FA41B4"/>
    <w:rsid w:val="00FA4B81"/>
    <w:rsid w:val="00FA4E6B"/>
    <w:rsid w:val="00FA5DDD"/>
    <w:rsid w:val="00FA5E6A"/>
    <w:rsid w:val="00FA6255"/>
    <w:rsid w:val="00FA723B"/>
    <w:rsid w:val="00FA7644"/>
    <w:rsid w:val="00FA78EA"/>
    <w:rsid w:val="00FA7BFD"/>
    <w:rsid w:val="00FB0647"/>
    <w:rsid w:val="00FB159D"/>
    <w:rsid w:val="00FB1FA3"/>
    <w:rsid w:val="00FB2299"/>
    <w:rsid w:val="00FB2CAC"/>
    <w:rsid w:val="00FB43A8"/>
    <w:rsid w:val="00FB440A"/>
    <w:rsid w:val="00FB4D12"/>
    <w:rsid w:val="00FB4D9B"/>
    <w:rsid w:val="00FB5279"/>
    <w:rsid w:val="00FB62AE"/>
    <w:rsid w:val="00FB6B2D"/>
    <w:rsid w:val="00FC0356"/>
    <w:rsid w:val="00FC069A"/>
    <w:rsid w:val="00FC08A9"/>
    <w:rsid w:val="00FC0BA0"/>
    <w:rsid w:val="00FC0F1D"/>
    <w:rsid w:val="00FC187B"/>
    <w:rsid w:val="00FC4A19"/>
    <w:rsid w:val="00FC4AC1"/>
    <w:rsid w:val="00FC67EE"/>
    <w:rsid w:val="00FC6C67"/>
    <w:rsid w:val="00FC7600"/>
    <w:rsid w:val="00FD0059"/>
    <w:rsid w:val="00FD0385"/>
    <w:rsid w:val="00FD0B7B"/>
    <w:rsid w:val="00FD0D23"/>
    <w:rsid w:val="00FD1A46"/>
    <w:rsid w:val="00FD317A"/>
    <w:rsid w:val="00FD4C08"/>
    <w:rsid w:val="00FD4C94"/>
    <w:rsid w:val="00FD6002"/>
    <w:rsid w:val="00FD618A"/>
    <w:rsid w:val="00FD63FE"/>
    <w:rsid w:val="00FD684B"/>
    <w:rsid w:val="00FE1BE5"/>
    <w:rsid w:val="00FE1DCC"/>
    <w:rsid w:val="00FE1DD4"/>
    <w:rsid w:val="00FE2B19"/>
    <w:rsid w:val="00FE2DBD"/>
    <w:rsid w:val="00FE4FEA"/>
    <w:rsid w:val="00FE5A17"/>
    <w:rsid w:val="00FE5AC1"/>
    <w:rsid w:val="00FE5DB3"/>
    <w:rsid w:val="00FE60E0"/>
    <w:rsid w:val="00FF0224"/>
    <w:rsid w:val="00FF0538"/>
    <w:rsid w:val="00FF07BB"/>
    <w:rsid w:val="00FF408E"/>
    <w:rsid w:val="00FF45C0"/>
    <w:rsid w:val="00FF4F66"/>
    <w:rsid w:val="00FF590D"/>
    <w:rsid w:val="00FF5B88"/>
    <w:rsid w:val="00FF6BA9"/>
    <w:rsid w:val="00FF7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38951"/>
  <w15:docId w15:val="{B6C13153-C1AB-47B5-8026-2047FEB1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4A27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764">
      <w:bodyDiv w:val="1"/>
      <w:marLeft w:val="0"/>
      <w:marRight w:val="0"/>
      <w:marTop w:val="0"/>
      <w:marBottom w:val="0"/>
      <w:divBdr>
        <w:top w:val="none" w:sz="0" w:space="0" w:color="auto"/>
        <w:left w:val="none" w:sz="0" w:space="0" w:color="auto"/>
        <w:bottom w:val="none" w:sz="0" w:space="0" w:color="auto"/>
        <w:right w:val="none" w:sz="0" w:space="0" w:color="auto"/>
      </w:divBdr>
    </w:div>
    <w:div w:id="79762191">
      <w:bodyDiv w:val="1"/>
      <w:marLeft w:val="0"/>
      <w:marRight w:val="0"/>
      <w:marTop w:val="0"/>
      <w:marBottom w:val="0"/>
      <w:divBdr>
        <w:top w:val="none" w:sz="0" w:space="0" w:color="auto"/>
        <w:left w:val="none" w:sz="0" w:space="0" w:color="auto"/>
        <w:bottom w:val="none" w:sz="0" w:space="0" w:color="auto"/>
        <w:right w:val="none" w:sz="0" w:space="0" w:color="auto"/>
      </w:divBdr>
      <w:divsChild>
        <w:div w:id="2143499127">
          <w:marLeft w:val="0"/>
          <w:marRight w:val="0"/>
          <w:marTop w:val="0"/>
          <w:marBottom w:val="0"/>
          <w:divBdr>
            <w:top w:val="none" w:sz="0" w:space="0" w:color="auto"/>
            <w:left w:val="none" w:sz="0" w:space="0" w:color="auto"/>
            <w:bottom w:val="none" w:sz="0" w:space="0" w:color="auto"/>
            <w:right w:val="none" w:sz="0" w:space="0" w:color="auto"/>
          </w:divBdr>
        </w:div>
      </w:divsChild>
    </w:div>
    <w:div w:id="183979953">
      <w:bodyDiv w:val="1"/>
      <w:marLeft w:val="0"/>
      <w:marRight w:val="0"/>
      <w:marTop w:val="0"/>
      <w:marBottom w:val="0"/>
      <w:divBdr>
        <w:top w:val="none" w:sz="0" w:space="0" w:color="auto"/>
        <w:left w:val="none" w:sz="0" w:space="0" w:color="auto"/>
        <w:bottom w:val="none" w:sz="0" w:space="0" w:color="auto"/>
        <w:right w:val="none" w:sz="0" w:space="0" w:color="auto"/>
      </w:divBdr>
    </w:div>
    <w:div w:id="199634773">
      <w:bodyDiv w:val="1"/>
      <w:marLeft w:val="0"/>
      <w:marRight w:val="0"/>
      <w:marTop w:val="0"/>
      <w:marBottom w:val="0"/>
      <w:divBdr>
        <w:top w:val="none" w:sz="0" w:space="0" w:color="auto"/>
        <w:left w:val="none" w:sz="0" w:space="0" w:color="auto"/>
        <w:bottom w:val="none" w:sz="0" w:space="0" w:color="auto"/>
        <w:right w:val="none" w:sz="0" w:space="0" w:color="auto"/>
      </w:divBdr>
      <w:divsChild>
        <w:div w:id="95105391">
          <w:marLeft w:val="0"/>
          <w:marRight w:val="0"/>
          <w:marTop w:val="0"/>
          <w:marBottom w:val="0"/>
          <w:divBdr>
            <w:top w:val="none" w:sz="0" w:space="0" w:color="auto"/>
            <w:left w:val="none" w:sz="0" w:space="0" w:color="auto"/>
            <w:bottom w:val="none" w:sz="0" w:space="0" w:color="auto"/>
            <w:right w:val="none" w:sz="0" w:space="0" w:color="auto"/>
          </w:divBdr>
        </w:div>
      </w:divsChild>
    </w:div>
    <w:div w:id="234432789">
      <w:bodyDiv w:val="1"/>
      <w:marLeft w:val="0"/>
      <w:marRight w:val="0"/>
      <w:marTop w:val="0"/>
      <w:marBottom w:val="0"/>
      <w:divBdr>
        <w:top w:val="none" w:sz="0" w:space="0" w:color="auto"/>
        <w:left w:val="none" w:sz="0" w:space="0" w:color="auto"/>
        <w:bottom w:val="none" w:sz="0" w:space="0" w:color="auto"/>
        <w:right w:val="none" w:sz="0" w:space="0" w:color="auto"/>
      </w:divBdr>
    </w:div>
    <w:div w:id="299044188">
      <w:bodyDiv w:val="1"/>
      <w:marLeft w:val="0"/>
      <w:marRight w:val="0"/>
      <w:marTop w:val="0"/>
      <w:marBottom w:val="0"/>
      <w:divBdr>
        <w:top w:val="none" w:sz="0" w:space="0" w:color="auto"/>
        <w:left w:val="none" w:sz="0" w:space="0" w:color="auto"/>
        <w:bottom w:val="none" w:sz="0" w:space="0" w:color="auto"/>
        <w:right w:val="none" w:sz="0" w:space="0" w:color="auto"/>
      </w:divBdr>
    </w:div>
    <w:div w:id="579370858">
      <w:bodyDiv w:val="1"/>
      <w:marLeft w:val="0"/>
      <w:marRight w:val="0"/>
      <w:marTop w:val="0"/>
      <w:marBottom w:val="0"/>
      <w:divBdr>
        <w:top w:val="none" w:sz="0" w:space="0" w:color="auto"/>
        <w:left w:val="none" w:sz="0" w:space="0" w:color="auto"/>
        <w:bottom w:val="none" w:sz="0" w:space="0" w:color="auto"/>
        <w:right w:val="none" w:sz="0" w:space="0" w:color="auto"/>
      </w:divBdr>
    </w:div>
    <w:div w:id="742918352">
      <w:bodyDiv w:val="1"/>
      <w:marLeft w:val="0"/>
      <w:marRight w:val="0"/>
      <w:marTop w:val="0"/>
      <w:marBottom w:val="0"/>
      <w:divBdr>
        <w:top w:val="none" w:sz="0" w:space="0" w:color="auto"/>
        <w:left w:val="none" w:sz="0" w:space="0" w:color="auto"/>
        <w:bottom w:val="none" w:sz="0" w:space="0" w:color="auto"/>
        <w:right w:val="none" w:sz="0" w:space="0" w:color="auto"/>
      </w:divBdr>
      <w:divsChild>
        <w:div w:id="230702602">
          <w:marLeft w:val="0"/>
          <w:marRight w:val="0"/>
          <w:marTop w:val="0"/>
          <w:marBottom w:val="0"/>
          <w:divBdr>
            <w:top w:val="none" w:sz="0" w:space="0" w:color="auto"/>
            <w:left w:val="none" w:sz="0" w:space="0" w:color="auto"/>
            <w:bottom w:val="none" w:sz="0" w:space="0" w:color="auto"/>
            <w:right w:val="none" w:sz="0" w:space="0" w:color="auto"/>
          </w:divBdr>
        </w:div>
      </w:divsChild>
    </w:div>
    <w:div w:id="901716160">
      <w:bodyDiv w:val="1"/>
      <w:marLeft w:val="0"/>
      <w:marRight w:val="0"/>
      <w:marTop w:val="0"/>
      <w:marBottom w:val="0"/>
      <w:divBdr>
        <w:top w:val="none" w:sz="0" w:space="0" w:color="auto"/>
        <w:left w:val="none" w:sz="0" w:space="0" w:color="auto"/>
        <w:bottom w:val="none" w:sz="0" w:space="0" w:color="auto"/>
        <w:right w:val="none" w:sz="0" w:space="0" w:color="auto"/>
      </w:divBdr>
    </w:div>
    <w:div w:id="1059402671">
      <w:bodyDiv w:val="1"/>
      <w:marLeft w:val="0"/>
      <w:marRight w:val="0"/>
      <w:marTop w:val="0"/>
      <w:marBottom w:val="0"/>
      <w:divBdr>
        <w:top w:val="none" w:sz="0" w:space="0" w:color="auto"/>
        <w:left w:val="none" w:sz="0" w:space="0" w:color="auto"/>
        <w:bottom w:val="none" w:sz="0" w:space="0" w:color="auto"/>
        <w:right w:val="none" w:sz="0" w:space="0" w:color="auto"/>
      </w:divBdr>
    </w:div>
    <w:div w:id="1149786707">
      <w:bodyDiv w:val="1"/>
      <w:marLeft w:val="0"/>
      <w:marRight w:val="0"/>
      <w:marTop w:val="0"/>
      <w:marBottom w:val="0"/>
      <w:divBdr>
        <w:top w:val="none" w:sz="0" w:space="0" w:color="auto"/>
        <w:left w:val="none" w:sz="0" w:space="0" w:color="auto"/>
        <w:bottom w:val="none" w:sz="0" w:space="0" w:color="auto"/>
        <w:right w:val="none" w:sz="0" w:space="0" w:color="auto"/>
      </w:divBdr>
    </w:div>
    <w:div w:id="1409811243">
      <w:bodyDiv w:val="1"/>
      <w:marLeft w:val="0"/>
      <w:marRight w:val="0"/>
      <w:marTop w:val="0"/>
      <w:marBottom w:val="0"/>
      <w:divBdr>
        <w:top w:val="none" w:sz="0" w:space="0" w:color="auto"/>
        <w:left w:val="none" w:sz="0" w:space="0" w:color="auto"/>
        <w:bottom w:val="none" w:sz="0" w:space="0" w:color="auto"/>
        <w:right w:val="none" w:sz="0" w:space="0" w:color="auto"/>
      </w:divBdr>
      <w:divsChild>
        <w:div w:id="971056376">
          <w:marLeft w:val="0"/>
          <w:marRight w:val="0"/>
          <w:marTop w:val="0"/>
          <w:marBottom w:val="0"/>
          <w:divBdr>
            <w:top w:val="none" w:sz="0" w:space="0" w:color="auto"/>
            <w:left w:val="none" w:sz="0" w:space="0" w:color="auto"/>
            <w:bottom w:val="none" w:sz="0" w:space="0" w:color="auto"/>
            <w:right w:val="none" w:sz="0" w:space="0" w:color="auto"/>
          </w:divBdr>
        </w:div>
      </w:divsChild>
    </w:div>
    <w:div w:id="1471363160">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02260154">
      <w:bodyDiv w:val="1"/>
      <w:marLeft w:val="0"/>
      <w:marRight w:val="0"/>
      <w:marTop w:val="0"/>
      <w:marBottom w:val="0"/>
      <w:divBdr>
        <w:top w:val="none" w:sz="0" w:space="0" w:color="auto"/>
        <w:left w:val="none" w:sz="0" w:space="0" w:color="auto"/>
        <w:bottom w:val="none" w:sz="0" w:space="0" w:color="auto"/>
        <w:right w:val="none" w:sz="0" w:space="0" w:color="auto"/>
      </w:divBdr>
    </w:div>
    <w:div w:id="2077588653">
      <w:bodyDiv w:val="1"/>
      <w:marLeft w:val="0"/>
      <w:marRight w:val="0"/>
      <w:marTop w:val="0"/>
      <w:marBottom w:val="0"/>
      <w:divBdr>
        <w:top w:val="none" w:sz="0" w:space="0" w:color="auto"/>
        <w:left w:val="none" w:sz="0" w:space="0" w:color="auto"/>
        <w:bottom w:val="none" w:sz="0" w:space="0" w:color="auto"/>
        <w:right w:val="none" w:sz="0" w:space="0" w:color="auto"/>
      </w:divBdr>
    </w:div>
    <w:div w:id="211821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CB8BA873AE463AB9DC291E1E73B33A"/>
        <w:category>
          <w:name w:val="Allmänt"/>
          <w:gallery w:val="placeholder"/>
        </w:category>
        <w:types>
          <w:type w:val="bbPlcHdr"/>
        </w:types>
        <w:behaviors>
          <w:behavior w:val="content"/>
        </w:behaviors>
        <w:guid w:val="{3191BE9A-5B20-4DCB-858F-650BE420AB1F}"/>
      </w:docPartPr>
      <w:docPartBody>
        <w:p w:rsidR="007160F7" w:rsidRDefault="007160F7">
          <w:pPr>
            <w:pStyle w:val="CCCB8BA873AE463AB9DC291E1E73B33A"/>
          </w:pPr>
          <w:r w:rsidRPr="00FC36B9">
            <w:rPr>
              <w:rStyle w:val="Platshllartext"/>
            </w:rPr>
            <w:t>Klicka eller tryck här för att ange text.</w:t>
          </w:r>
        </w:p>
      </w:docPartBody>
    </w:docPart>
    <w:docPart>
      <w:docPartPr>
        <w:name w:val="5DAC24F368284CDF918D90C9422AD033"/>
        <w:category>
          <w:name w:val="Allmänt"/>
          <w:gallery w:val="placeholder"/>
        </w:category>
        <w:types>
          <w:type w:val="bbPlcHdr"/>
        </w:types>
        <w:behaviors>
          <w:behavior w:val="content"/>
        </w:behaviors>
        <w:guid w:val="{266B2389-8B67-4565-BD3E-F0641F73D555}"/>
      </w:docPartPr>
      <w:docPartBody>
        <w:p w:rsidR="007160F7" w:rsidRDefault="007160F7">
          <w:pPr>
            <w:pStyle w:val="5DAC24F368284CDF918D90C9422AD033"/>
          </w:pPr>
          <w:r>
            <w:rPr>
              <w:rStyle w:val="Platshllartext"/>
            </w:rPr>
            <w:t>(sätts av SB)</w:t>
          </w:r>
        </w:p>
      </w:docPartBody>
    </w:docPart>
    <w:docPart>
      <w:docPartPr>
        <w:name w:val="0A3A80C7B3C3444A836F824CA5371125"/>
        <w:category>
          <w:name w:val="Allmänt"/>
          <w:gallery w:val="placeholder"/>
        </w:category>
        <w:types>
          <w:type w:val="bbPlcHdr"/>
        </w:types>
        <w:behaviors>
          <w:behavior w:val="content"/>
        </w:behaviors>
        <w:guid w:val="{29EAB653-B7BA-4CEE-919C-4D0FF47095EB}"/>
      </w:docPartPr>
      <w:docPartBody>
        <w:p w:rsidR="007160F7" w:rsidRDefault="007160F7">
          <w:pPr>
            <w:pStyle w:val="0A3A80C7B3C3444A836F824CA537112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E780D81D339F421A8BA8DCDA2FD7D653"/>
        <w:category>
          <w:name w:val="Allmänt"/>
          <w:gallery w:val="placeholder"/>
        </w:category>
        <w:types>
          <w:type w:val="bbPlcHdr"/>
        </w:types>
        <w:behaviors>
          <w:behavior w:val="content"/>
        </w:behaviors>
        <w:guid w:val="{815B2E91-93D5-453C-94F6-F78B5025CA4F}"/>
      </w:docPartPr>
      <w:docPartBody>
        <w:p w:rsidR="007160F7" w:rsidRDefault="007160F7">
          <w:pPr>
            <w:pStyle w:val="E780D81D339F421A8BA8DCDA2FD7D65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DFAF921BC2047F296C35FCA939C3BEB"/>
        <w:category>
          <w:name w:val="Allmänt"/>
          <w:gallery w:val="placeholder"/>
        </w:category>
        <w:types>
          <w:type w:val="bbPlcHdr"/>
        </w:types>
        <w:behaviors>
          <w:behavior w:val="content"/>
        </w:behaviors>
        <w:guid w:val="{65F5422D-7FEA-4B48-9417-364D301FAFE3}"/>
      </w:docPartPr>
      <w:docPartBody>
        <w:p w:rsidR="007160F7" w:rsidRDefault="007160F7">
          <w:pPr>
            <w:pStyle w:val="1DFAF921BC2047F296C35FCA939C3BEB"/>
          </w:pPr>
          <w:r>
            <w:rPr>
              <w:rStyle w:val="Platshllartext"/>
            </w:rPr>
            <w:t>Klicka här och v</w:t>
          </w:r>
          <w:r w:rsidRPr="00D31416">
            <w:rPr>
              <w:rStyle w:val="Platshllartext"/>
            </w:rPr>
            <w:t xml:space="preserve">älj ett </w:t>
          </w:r>
          <w:r>
            <w:rPr>
              <w:rStyle w:val="Platshllartext"/>
            </w:rPr>
            <w:t>departement.</w:t>
          </w:r>
        </w:p>
      </w:docPartBody>
    </w:docPart>
    <w:docPart>
      <w:docPartPr>
        <w:name w:val="5B2C7195E57C43A18E6331EF16C61D2E"/>
        <w:category>
          <w:name w:val="Allmänt"/>
          <w:gallery w:val="placeholder"/>
        </w:category>
        <w:types>
          <w:type w:val="bbPlcHdr"/>
        </w:types>
        <w:behaviors>
          <w:behavior w:val="content"/>
        </w:behaviors>
        <w:guid w:val="{05B838F0-F4EE-4949-A683-6010737BB797}"/>
      </w:docPartPr>
      <w:docPartBody>
        <w:p w:rsidR="007160F7" w:rsidRDefault="007160F7">
          <w:pPr>
            <w:pStyle w:val="5B2C7195E57C43A18E6331EF16C61D2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9FA0451C978449389BC8CEC6BC7878B4"/>
        <w:category>
          <w:name w:val="Allmänt"/>
          <w:gallery w:val="placeholder"/>
        </w:category>
        <w:types>
          <w:type w:val="bbPlcHdr"/>
        </w:types>
        <w:behaviors>
          <w:behavior w:val="content"/>
        </w:behaviors>
        <w:guid w:val="{C8C516F5-37DB-43DC-9EEE-DFD9BB09D4D6}"/>
      </w:docPartPr>
      <w:docPartBody>
        <w:p w:rsidR="007160F7" w:rsidRDefault="007160F7">
          <w:pPr>
            <w:pStyle w:val="9FA0451C978449389BC8CEC6BC7878B4"/>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68A6C19387247DCBACE7A0741C09433"/>
        <w:category>
          <w:name w:val="Allmänt"/>
          <w:gallery w:val="placeholder"/>
        </w:category>
        <w:types>
          <w:type w:val="bbPlcHdr"/>
        </w:types>
        <w:behaviors>
          <w:behavior w:val="content"/>
        </w:behaviors>
        <w:guid w:val="{4E83F3E7-62B9-449E-AB68-A71897E11CA3}"/>
      </w:docPartPr>
      <w:docPartBody>
        <w:p w:rsidR="007160F7" w:rsidRDefault="007160F7">
          <w:pPr>
            <w:pStyle w:val="F68A6C19387247DCBACE7A0741C09433"/>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565FB812A20D4FD482970293AA592DDC"/>
        <w:category>
          <w:name w:val="Allmänt"/>
          <w:gallery w:val="placeholder"/>
        </w:category>
        <w:types>
          <w:type w:val="bbPlcHdr"/>
        </w:types>
        <w:behaviors>
          <w:behavior w:val="content"/>
        </w:behaviors>
        <w:guid w:val="{2A0A0B76-76A2-4D7E-9F32-4DF124D48986}"/>
      </w:docPartPr>
      <w:docPartBody>
        <w:p w:rsidR="00000000" w:rsidRDefault="00C22425">
          <w:r w:rsidRPr="002432E6">
            <w:rPr>
              <w:rStyle w:val="Platshllartext"/>
            </w:rPr>
            <w:t xml:space="preserve"> </w:t>
          </w:r>
        </w:p>
      </w:docPartBody>
    </w:docPart>
    <w:docPart>
      <w:docPartPr>
        <w:name w:val="AF4B6AB5E0BB4FC4A263B36E27E92687"/>
        <w:category>
          <w:name w:val="Allmänt"/>
          <w:gallery w:val="placeholder"/>
        </w:category>
        <w:types>
          <w:type w:val="bbPlcHdr"/>
        </w:types>
        <w:behaviors>
          <w:behavior w:val="content"/>
        </w:behaviors>
        <w:guid w:val="{CCFAD9B9-CC4D-4708-B5B3-AF5FD277E91F}"/>
      </w:docPartPr>
      <w:docPartBody>
        <w:p w:rsidR="00000000" w:rsidRDefault="00C22425">
          <w:r w:rsidRPr="002432E6">
            <w:rPr>
              <w:rStyle w:val="Platshllartext"/>
            </w:rPr>
            <w:t xml:space="preserve"> </w:t>
          </w:r>
        </w:p>
      </w:docPartBody>
    </w:docPart>
    <w:docPart>
      <w:docPartPr>
        <w:name w:val="BD6D1DF0E5EA4BF78DC613316BAD2A65"/>
        <w:category>
          <w:name w:val="Allmänt"/>
          <w:gallery w:val="placeholder"/>
        </w:category>
        <w:types>
          <w:type w:val="bbPlcHdr"/>
        </w:types>
        <w:behaviors>
          <w:behavior w:val="content"/>
        </w:behaviors>
        <w:guid w:val="{8EE3A259-DE8D-4BBD-9ED4-C7ACC2B1EE2D}"/>
      </w:docPartPr>
      <w:docPartBody>
        <w:p w:rsidR="00000000" w:rsidRDefault="00C22425">
          <w:r w:rsidRPr="002432E6">
            <w:rPr>
              <w:rStyle w:val="Platshllartext"/>
            </w:rPr>
            <w:t xml:space="preserve"> </w:t>
          </w:r>
        </w:p>
      </w:docPartBody>
    </w:docPart>
    <w:docPart>
      <w:docPartPr>
        <w:name w:val="C5576E0CA61C4A07AD8491C2249923E0"/>
        <w:category>
          <w:name w:val="Allmänt"/>
          <w:gallery w:val="placeholder"/>
        </w:category>
        <w:types>
          <w:type w:val="bbPlcHdr"/>
        </w:types>
        <w:behaviors>
          <w:behavior w:val="content"/>
        </w:behaviors>
        <w:guid w:val="{6AEA1828-1D33-42A3-97F8-403B9B52B169}"/>
      </w:docPartPr>
      <w:docPartBody>
        <w:p w:rsidR="00000000" w:rsidRDefault="00C22425">
          <w:r w:rsidRPr="002432E6">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F7"/>
    <w:rsid w:val="00025B78"/>
    <w:rsid w:val="00063FAB"/>
    <w:rsid w:val="0007523C"/>
    <w:rsid w:val="000E7622"/>
    <w:rsid w:val="0018263B"/>
    <w:rsid w:val="001B5C1D"/>
    <w:rsid w:val="001C2700"/>
    <w:rsid w:val="00261D5A"/>
    <w:rsid w:val="00296EFA"/>
    <w:rsid w:val="002B5EE7"/>
    <w:rsid w:val="002B6E0E"/>
    <w:rsid w:val="002E02DF"/>
    <w:rsid w:val="003254B9"/>
    <w:rsid w:val="0042065C"/>
    <w:rsid w:val="00497633"/>
    <w:rsid w:val="004B4AE9"/>
    <w:rsid w:val="00505F4B"/>
    <w:rsid w:val="005763A5"/>
    <w:rsid w:val="005A6835"/>
    <w:rsid w:val="005D2F62"/>
    <w:rsid w:val="005D3018"/>
    <w:rsid w:val="00690309"/>
    <w:rsid w:val="00696C62"/>
    <w:rsid w:val="007160F7"/>
    <w:rsid w:val="00765B31"/>
    <w:rsid w:val="00773741"/>
    <w:rsid w:val="00880DE8"/>
    <w:rsid w:val="008914F3"/>
    <w:rsid w:val="008B6F8E"/>
    <w:rsid w:val="009030FC"/>
    <w:rsid w:val="00923999"/>
    <w:rsid w:val="009360A3"/>
    <w:rsid w:val="009A4968"/>
    <w:rsid w:val="009C7C08"/>
    <w:rsid w:val="00A06E2D"/>
    <w:rsid w:val="00A950BD"/>
    <w:rsid w:val="00B16A2D"/>
    <w:rsid w:val="00B72162"/>
    <w:rsid w:val="00B87E23"/>
    <w:rsid w:val="00BC4E2E"/>
    <w:rsid w:val="00BF4523"/>
    <w:rsid w:val="00C16518"/>
    <w:rsid w:val="00C22425"/>
    <w:rsid w:val="00C8600E"/>
    <w:rsid w:val="00CB48EB"/>
    <w:rsid w:val="00D450F5"/>
    <w:rsid w:val="00DA2B63"/>
    <w:rsid w:val="00E323CA"/>
    <w:rsid w:val="00EB6AE7"/>
    <w:rsid w:val="00EC76CF"/>
    <w:rsid w:val="00EC7B99"/>
    <w:rsid w:val="00EE09F5"/>
    <w:rsid w:val="00F92E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2425"/>
    <w:rPr>
      <w:noProof w:val="0"/>
      <w:color w:val="808080"/>
    </w:rPr>
  </w:style>
  <w:style w:type="paragraph" w:customStyle="1" w:styleId="CCCB8BA873AE463AB9DC291E1E73B33A">
    <w:name w:val="CCCB8BA873AE463AB9DC291E1E73B33A"/>
  </w:style>
  <w:style w:type="paragraph" w:customStyle="1" w:styleId="6799DBE947014837A30D04B9A5F7C499">
    <w:name w:val="6799DBE947014837A30D04B9A5F7C499"/>
  </w:style>
  <w:style w:type="paragraph" w:customStyle="1" w:styleId="5DAC24F368284CDF918D90C9422AD033">
    <w:name w:val="5DAC24F368284CDF918D90C9422AD033"/>
  </w:style>
  <w:style w:type="paragraph" w:customStyle="1" w:styleId="382C0993261A400284396F79911C2A2E">
    <w:name w:val="382C0993261A400284396F79911C2A2E"/>
  </w:style>
  <w:style w:type="paragraph" w:customStyle="1" w:styleId="0A3A80C7B3C3444A836F824CA5371125">
    <w:name w:val="0A3A80C7B3C3444A836F824CA5371125"/>
  </w:style>
  <w:style w:type="paragraph" w:customStyle="1" w:styleId="E780D81D339F421A8BA8DCDA2FD7D653">
    <w:name w:val="E780D81D339F421A8BA8DCDA2FD7D653"/>
  </w:style>
  <w:style w:type="paragraph" w:customStyle="1" w:styleId="1DFAF921BC2047F296C35FCA939C3BEB">
    <w:name w:val="1DFAF921BC2047F296C35FCA939C3BEB"/>
  </w:style>
  <w:style w:type="paragraph" w:customStyle="1" w:styleId="5B2C7195E57C43A18E6331EF16C61D2E">
    <w:name w:val="5B2C7195E57C43A18E6331EF16C61D2E"/>
  </w:style>
  <w:style w:type="paragraph" w:customStyle="1" w:styleId="96BE2EE0FB264243807BB2A237311F9F">
    <w:name w:val="96BE2EE0FB264243807BB2A237311F9F"/>
  </w:style>
  <w:style w:type="paragraph" w:customStyle="1" w:styleId="9FA0451C978449389BC8CEC6BC7878B4">
    <w:name w:val="9FA0451C978449389BC8CEC6BC7878B4"/>
  </w:style>
  <w:style w:type="paragraph" w:customStyle="1" w:styleId="F68A6C19387247DCBACE7A0741C09433">
    <w:name w:val="F68A6C19387247DCBACE7A0741C09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2025-12-16</HeaderDate>
    <Office/>
    <Dnr>LI2025/</Dnr>
    <ParagrafNr/>
    <DocumentTitle/>
    <VisitingAddress/>
    <Extra1/>
    <Extra2/>
    <Extra3/>
    <Number/>
    <Recipient/>
    <SenderText/>
    <DocNumber/>
    <Doclanguage>1053</Doclanguage>
    <Appendix/>
    <LogotypeName/>
  </BaseInfo>
</DocumentInfo>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aktaPM xmlns="http://rk.se/faktapm">
  <Titel>En europeisk plan för bostäder till överkomlig kostnad</Titel>
  <Ar>2025/26</Ar>
  <Nr>67</Nr>
  <UppDat>2026-02-09</UppDat>
  <Rub>En europeisk plan för bostäder till överkomlig kostnad</Rub>
  <Dep>Landsbygds- och infrastrukturdepartementet</Dep>
  <Utsk>Civilutskottet</Utsk>
  <AnkDat>2026-02-09</AnkDat>
  <Egenskap1/>
  <Egenskap2/>
  <Egenskap3/>
  <DepLista>
    <Item>
      <itemnr/>
      <Departementsnamn>Landsbygds- och infrastrukturdepartementet</Departementsnamn>
    </Item>
  </DepLista>
  <DokLista>
    <DokItem>
      <Beteckning>COM(2025) 1025 </Beteckning>
      <Celexnummer>52025DC1025</Celexnummer>
      <DokTitel>MEDDELANDE FRÅN KOMMISSIONEN TILL EUROPAPARLAMENTET, RÅDET, EUROPEISKA EKONOMISKA OCH SOCIALA KOMMITTÉN SAMT REGIONKOMMITTÉN            EU-plan för bostäder till överkomlig kostnad</DokTitel>
    </DokItem>
  </DokLista>
  <GDB1>COM(2025) 1025 </GDB1>
  <GDT1>MEDDELANDE FRÅN KOMMISSIONEN TILL EUROPAPARLAMENTET, RÅDET, EUROPEISKA EKONOMISKA OCH SOCIALA KOMMITTÉN SAMT REGIONKOMMITTÉN            EU-plan för bostäder till överkomlig kostnad</GDT1>
  <GDTWeb>COM(2025) 1025</GDTWeb>
  <Typ>FPM</Typ>
  <Dokumenttyp>FaktaPM</Dokumenttyp>
  <Epostadress>ma0502aa</Epostadress>
</faktaPM>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8b66ae41-1ec6-402e-b662-35d1932ca064">V2WEYZN7R572-1186757182-13226</_dlc_DocId>
    <_dlc_DocIdUrl xmlns="8b66ae41-1ec6-402e-b662-35d1932ca064">
      <Url>https://dhs.sp.regeringskansliet.se/yta/li-eui/_layouts/15/DocIdRedir.aspx?ID=V2WEYZN7R572-1186757182-13226</Url>
      <Description>V2WEYZN7R572-1186757182-13226</Description>
    </_dlc_DocIdUrl>
    <IconOverlay xmlns="http://schemas.microsoft.com/sharepoint/v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4E01CBC-DB90-4044-98E1-031941A11C7D}">
  <ds:schemaRefs>
    <ds:schemaRef ds:uri="http://lp/documentinfo/RK"/>
  </ds:schemaRefs>
</ds:datastoreItem>
</file>

<file path=customXml/itemProps2.xml><?xml version="1.0" encoding="utf-8"?>
<ds:datastoreItem xmlns:ds="http://schemas.openxmlformats.org/officeDocument/2006/customXml" ds:itemID="{AB572B35-DC56-459F-9555-12BC412784FE}">
  <ds:schemaRefs>
    <ds:schemaRef ds:uri="Microsoft.SharePoint.Taxonomy.ContentTypeSync"/>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13937547-C0D3-4CD2-8453-ED2E061FB9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18f3d968-6251-40b0-9f11-012b293496c2"/>
    <ds:schemaRef ds:uri="http://purl.org/dc/elements/1.1/"/>
    <ds:schemaRef ds:uri="http://schemas.microsoft.com/office/2006/metadata/properties"/>
    <ds:schemaRef ds:uri="9c9941df-7074-4a92-bf99-225d24d78d61"/>
    <ds:schemaRef ds:uri="8b66ae41-1ec6-402e-b662-35d1932ca064"/>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DC798119-228B-4D48-A1A6-7A378FFC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3D44962-25F2-4BDF-97CA-494EB6B3AB61}">
  <ds:schemaRefs>
    <ds:schemaRef ds:uri="http://schemas.microsoft.com/sharepoint/v3/contenttype/forms"/>
  </ds:schemaRefs>
</ds:datastoreItem>
</file>

<file path=customXml/itemProps8.xml><?xml version="1.0" encoding="utf-8"?>
<ds:datastoreItem xmlns:ds="http://schemas.openxmlformats.org/officeDocument/2006/customXml" ds:itemID="{76DCEFA2-D7FD-41D4-A657-B93AB77E2972}">
  <ds:schemaRefs>
    <ds:schemaRef ds:uri="http://schemas.microsoft.com/sharepoint/events"/>
  </ds:schemaRefs>
</ds:datastoreItem>
</file>

<file path=customXml/itemProps9.xml><?xml version="1.0" encoding="utf-8"?>
<ds:datastoreItem xmlns:ds="http://schemas.openxmlformats.org/officeDocument/2006/customXml" ds:itemID="{B69D83D5-5BE0-48FD-BBFB-CFA3AF6C078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10</Pages>
  <Words>2394</Words>
  <Characters>15878</Characters>
  <Application>Microsoft Office Word</Application>
  <DocSecurity>0</DocSecurity>
  <Lines>286</Lines>
  <Paragraphs>74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FPM_202526__67</dc:title>
  <dc:subject/>
  <dc:creator>Karl Törnmarck</dc:creator>
  <cp:keywords/>
  <dc:description/>
  <cp:lastModifiedBy>Maria Sundin</cp:lastModifiedBy>
  <cp:revision>2</cp:revision>
  <cp:lastPrinted>2026-01-19T11:47:00Z</cp:lastPrinted>
  <dcterms:created xsi:type="dcterms:W3CDTF">2026-02-09T16:32:00Z</dcterms:created>
  <dcterms:modified xsi:type="dcterms:W3CDTF">2026-02-09T16:32:00Z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d58d4bbc-f25a-422d-96d0-ebe4c695710a</vt:lpwstr>
  </property>
  <property fmtid="{D5CDD505-2E9C-101B-9397-08002B2CF9AE}" pid="8" name="GDB1">
    <vt:lpwstr>COM(2025) 1025 </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En europeisk plan för bostäder till överkomlig kostnad</vt:lpwstr>
  </property>
  <property fmtid="{D5CDD505-2E9C-101B-9397-08002B2CF9AE}" pid="22" name="Ar">
    <vt:lpwstr>2025/26</vt:lpwstr>
  </property>
  <property fmtid="{D5CDD505-2E9C-101B-9397-08002B2CF9AE}" pid="23" name="Nr">
    <vt:lpwstr>67</vt:lpwstr>
  </property>
  <property fmtid="{D5CDD505-2E9C-101B-9397-08002B2CF9AE}" pid="24" name="UppDat">
    <vt:lpwstr>2026-02-09</vt:lpwstr>
  </property>
  <property fmtid="{D5CDD505-2E9C-101B-9397-08002B2CF9AE}" pid="25" name="Dep">
    <vt:lpwstr>Landsbygds- och infrastrukturdepartementet</vt:lpwstr>
  </property>
  <property fmtid="{D5CDD505-2E9C-101B-9397-08002B2CF9AE}" pid="26" name="GDT1">
    <vt:lpwstr>MEDDELANDE FRÅN KOMMISSIONEN TILL EUROPAPARLAMENTET, RÅDET, EUROPEISKA EKONOMISKA OCH SOCIALA KOMMITTÉN SAMT REGIONKOMMITTÉN            EU-plan för bostäder till överkomlig kostnad</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2026-02-09</vt:lpwstr>
  </property>
  <property fmtid="{D5CDD505-2E9C-101B-9397-08002B2CF9AE}" pid="41" name="Utsk">
    <vt:lpwstr>Civilutskottet</vt:lpwstr>
  </property>
  <property fmtid="{D5CDD505-2E9C-101B-9397-08002B2CF9AE}" pid="42" name="Dokumenttyp">
    <vt:lpwstr>FaktaPM</vt:lpwstr>
  </property>
  <property fmtid="{D5CDD505-2E9C-101B-9397-08002B2CF9AE}" pid="43" name="Epostadress">
    <vt:lpwstr>ma0502aa</vt:lpwstr>
  </property>
</Properties>
</file>