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115205366D44D1C98552749A29970EA"/>
        </w:placeholder>
        <w:text/>
      </w:sdtPr>
      <w:sdtEndPr/>
      <w:sdtContent>
        <w:p w:rsidRPr="009B062B" w:rsidR="00AF30DD" w:rsidP="00692B49" w:rsidRDefault="00AF30DD" w14:paraId="69DD27D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703a51-e8a7-46b9-9aaf-14b13fd9f533"/>
        <w:id w:val="1676692188"/>
        <w:lock w:val="sdtLocked"/>
      </w:sdtPr>
      <w:sdtEndPr/>
      <w:sdtContent>
        <w:p w:rsidR="00216C8A" w:rsidRDefault="00414026" w14:paraId="69DD27D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utöka kapaciteten vid Ringhals kärnkraftverk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F03D7BAB8904255ABBEC9453BD20899"/>
        </w:placeholder>
        <w:text/>
      </w:sdtPr>
      <w:sdtEndPr/>
      <w:sdtContent>
        <w:p w:rsidRPr="009B062B" w:rsidR="006D79C9" w:rsidP="00333E95" w:rsidRDefault="006D79C9" w14:paraId="69DD27DA" w14:textId="77777777">
          <w:pPr>
            <w:pStyle w:val="Rubrik1"/>
          </w:pPr>
          <w:r>
            <w:t>Motivering</w:t>
          </w:r>
        </w:p>
      </w:sdtContent>
    </w:sdt>
    <w:p w:rsidR="004E2EC4" w:rsidP="004E2EC4" w:rsidRDefault="004E2EC4" w14:paraId="69DD27DB" w14:textId="709D7B6B">
      <w:pPr>
        <w:pStyle w:val="Normalutanindragellerluft"/>
      </w:pPr>
      <w:r>
        <w:t>Den svenska elförsörjningen är ansträngd sedan Ringhals 1 och 2 stängdes ned. Sam</w:t>
      </w:r>
      <w:r w:rsidR="00B82D04">
        <w:softHyphen/>
      </w:r>
      <w:bookmarkStart w:name="_GoBack" w:id="1"/>
      <w:bookmarkEnd w:id="1"/>
      <w:r>
        <w:t>tidigt vet vi att behovet av el kommer att öka i takt med ökad elektrifiering och nya energikrävande industriprojekt.</w:t>
      </w:r>
    </w:p>
    <w:p w:rsidR="004E2EC4" w:rsidP="004E2EC4" w:rsidRDefault="004E2EC4" w14:paraId="69DD27DC" w14:textId="77777777">
      <w:r w:rsidRPr="004E2EC4">
        <w:t>De två ringhalsreaktorerna var i olika bra skick. Ringhals 2 var lite mer sliten än Ringhals 1, men den sistnämnda reaktorn var i bra skick enligt ett pm från ägarna Vattenfall 2015 – endast smärre åtgärder hade behövts för att kunna driva reaktorn vidare ännu ett tag, och anläggningen hade både stabila säkerhetssystem och stabila oberoende kylsystem.</w:t>
      </w:r>
    </w:p>
    <w:p w:rsidR="00BB6339" w:rsidP="00860DDF" w:rsidRDefault="004E2EC4" w14:paraId="69DD27DD" w14:textId="77777777">
      <w:r>
        <w:t xml:space="preserve">Riksdagen bör därför ge regeringen tillkänna att man bör </w:t>
      </w:r>
      <w:r w:rsidRPr="00860DDF" w:rsidR="00860DDF">
        <w:t>utöka kapaciteten vid Ringhals kärnkraftverk</w:t>
      </w:r>
      <w:r>
        <w:t xml:space="preserve"> för att säkra elförsörjningen i Sverige, och för att motverka behov av import av smutsigare el eller start av inhemska oljekraftverk som reservkraft vid toppar i elförbrukningen.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56ACCD75014D97BA58B6C13885C30A"/>
        </w:placeholder>
      </w:sdtPr>
      <w:sdtEndPr>
        <w:rPr>
          <w:i w:val="0"/>
          <w:noProof w:val="0"/>
        </w:rPr>
      </w:sdtEndPr>
      <w:sdtContent>
        <w:p w:rsidR="00692B49" w:rsidP="00692B49" w:rsidRDefault="00692B49" w14:paraId="69DD27DE" w14:textId="77777777"/>
        <w:p w:rsidRPr="008E0FE2" w:rsidR="004801AC" w:rsidP="00692B49" w:rsidRDefault="0036229D" w14:paraId="69DD27D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84FC2" w14:paraId="61673654" w14:textId="77777777">
        <w:trPr>
          <w:cantSplit/>
        </w:trPr>
        <w:tc>
          <w:tcPr>
            <w:tcW w:w="50" w:type="pct"/>
            <w:vAlign w:val="bottom"/>
          </w:tcPr>
          <w:p w:rsidR="00284FC2" w:rsidRDefault="00B46322" w14:paraId="055E09BB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284FC2" w:rsidRDefault="00284FC2" w14:paraId="03A80F7F" w14:textId="77777777">
            <w:pPr>
              <w:pStyle w:val="Underskrifter"/>
            </w:pPr>
          </w:p>
        </w:tc>
      </w:tr>
    </w:tbl>
    <w:p w:rsidR="00AA03CD" w:rsidRDefault="00AA03CD" w14:paraId="69DD27E3" w14:textId="77777777"/>
    <w:sectPr w:rsidR="00AA03C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D27E5" w14:textId="77777777" w:rsidR="005B35C2" w:rsidRDefault="005B35C2" w:rsidP="000C1CAD">
      <w:pPr>
        <w:spacing w:line="240" w:lineRule="auto"/>
      </w:pPr>
      <w:r>
        <w:separator/>
      </w:r>
    </w:p>
  </w:endnote>
  <w:endnote w:type="continuationSeparator" w:id="0">
    <w:p w14:paraId="69DD27E6" w14:textId="77777777" w:rsidR="005B35C2" w:rsidRDefault="005B35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D27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D27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D27F4" w14:textId="77777777" w:rsidR="00262EA3" w:rsidRPr="00692B49" w:rsidRDefault="00262EA3" w:rsidP="00692B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D27E3" w14:textId="77777777" w:rsidR="005B35C2" w:rsidRDefault="005B35C2" w:rsidP="000C1CAD">
      <w:pPr>
        <w:spacing w:line="240" w:lineRule="auto"/>
      </w:pPr>
      <w:r>
        <w:separator/>
      </w:r>
    </w:p>
  </w:footnote>
  <w:footnote w:type="continuationSeparator" w:id="0">
    <w:p w14:paraId="69DD27E4" w14:textId="77777777" w:rsidR="005B35C2" w:rsidRDefault="005B35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D27E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DD27F5" wp14:editId="69DD27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D27F9" w14:textId="77777777" w:rsidR="00262EA3" w:rsidRDefault="0036229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7844234A544B9CA7FC25FA4E9399A8"/>
                              </w:placeholder>
                              <w:text/>
                            </w:sdtPr>
                            <w:sdtEndPr/>
                            <w:sdtContent>
                              <w:r w:rsidR="004E2EC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0447E00B554B76B0EE08FE70ED4914"/>
                              </w:placeholder>
                              <w:text/>
                            </w:sdtPr>
                            <w:sdtEndPr/>
                            <w:sdtContent>
                              <w:r w:rsidR="004E2EC4">
                                <w:t>1063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DD27F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DD27F9" w14:textId="77777777" w:rsidR="00262EA3" w:rsidRDefault="0036229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7844234A544B9CA7FC25FA4E9399A8"/>
                        </w:placeholder>
                        <w:text/>
                      </w:sdtPr>
                      <w:sdtEndPr/>
                      <w:sdtContent>
                        <w:r w:rsidR="004E2EC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0447E00B554B76B0EE08FE70ED4914"/>
                        </w:placeholder>
                        <w:text/>
                      </w:sdtPr>
                      <w:sdtEndPr/>
                      <w:sdtContent>
                        <w:r w:rsidR="004E2EC4">
                          <w:t>1063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DD27E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D27E9" w14:textId="77777777" w:rsidR="00262EA3" w:rsidRDefault="00262EA3" w:rsidP="008563AC">
    <w:pPr>
      <w:jc w:val="right"/>
    </w:pPr>
  </w:p>
  <w:p w14:paraId="69DD27E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D27ED" w14:textId="77777777" w:rsidR="00262EA3" w:rsidRDefault="0036229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DD27F7" wp14:editId="69DD27F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DD27EE" w14:textId="77777777" w:rsidR="00262EA3" w:rsidRDefault="0036229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2F2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2EC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E2EC4">
          <w:t>1063</w:t>
        </w:r>
      </w:sdtContent>
    </w:sdt>
  </w:p>
  <w:p w14:paraId="69DD27EF" w14:textId="77777777" w:rsidR="00262EA3" w:rsidRPr="008227B3" w:rsidRDefault="0036229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DD27F0" w14:textId="77777777" w:rsidR="00262EA3" w:rsidRPr="008227B3" w:rsidRDefault="0036229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2F2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2F2B">
          <w:t>:3314</w:t>
        </w:r>
      </w:sdtContent>
    </w:sdt>
  </w:p>
  <w:p w14:paraId="69DD27F1" w14:textId="77777777" w:rsidR="00262EA3" w:rsidRDefault="0036229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12F2B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9DD27F2" w14:textId="77777777" w:rsidR="00262EA3" w:rsidRDefault="00860DDF" w:rsidP="00283E0F">
        <w:pPr>
          <w:pStyle w:val="FSHRub2"/>
        </w:pPr>
        <w:r>
          <w:t xml:space="preserve">Utöka kapaciteten vid Ringhals kärnkraftverk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DD27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E2EC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6C8A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FC2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B51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29D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4026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EC4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5C2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49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2B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DF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3CD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322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D04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DD27D7"/>
  <w15:chartTrackingRefBased/>
  <w15:docId w15:val="{E6A8217F-F7A1-4D64-BDD5-8BF7FA4B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15205366D44D1C98552749A29970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37DEB-99F2-40BF-BAAD-29F02CE5D0F4}"/>
      </w:docPartPr>
      <w:docPartBody>
        <w:p w:rsidR="00E174F2" w:rsidRDefault="00E1756A">
          <w:pPr>
            <w:pStyle w:val="8115205366D44D1C98552749A29970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03D7BAB8904255ABBEC9453BD208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9657A-A6CF-4DC5-A2BA-23943FA19C78}"/>
      </w:docPartPr>
      <w:docPartBody>
        <w:p w:rsidR="00E174F2" w:rsidRDefault="00E1756A">
          <w:pPr>
            <w:pStyle w:val="FF03D7BAB8904255ABBEC9453BD208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7844234A544B9CA7FC25FA4E9399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2499E-EB83-442C-AC44-900424B9DF72}"/>
      </w:docPartPr>
      <w:docPartBody>
        <w:p w:rsidR="00E174F2" w:rsidRDefault="00E1756A">
          <w:pPr>
            <w:pStyle w:val="547844234A544B9CA7FC25FA4E9399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0447E00B554B76B0EE08FE70ED49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163BF-587C-4280-9A55-D69DAF89D115}"/>
      </w:docPartPr>
      <w:docPartBody>
        <w:p w:rsidR="00E174F2" w:rsidRDefault="00E1756A">
          <w:pPr>
            <w:pStyle w:val="7F0447E00B554B76B0EE08FE70ED4914"/>
          </w:pPr>
          <w:r>
            <w:t xml:space="preserve"> </w:t>
          </w:r>
        </w:p>
      </w:docPartBody>
    </w:docPart>
    <w:docPart>
      <w:docPartPr>
        <w:name w:val="5C56ACCD75014D97BA58B6C13885C3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57935-82B4-4585-B3F9-6D2374C3F7EA}"/>
      </w:docPartPr>
      <w:docPartBody>
        <w:p w:rsidR="00B47EC1" w:rsidRDefault="00B47E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6A"/>
    <w:rsid w:val="00B47EC1"/>
    <w:rsid w:val="00E174F2"/>
    <w:rsid w:val="00E1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115205366D44D1C98552749A29970EA">
    <w:name w:val="8115205366D44D1C98552749A29970EA"/>
  </w:style>
  <w:style w:type="paragraph" w:customStyle="1" w:styleId="FF03D7BAB8904255ABBEC9453BD20899">
    <w:name w:val="FF03D7BAB8904255ABBEC9453BD20899"/>
  </w:style>
  <w:style w:type="paragraph" w:customStyle="1" w:styleId="547844234A544B9CA7FC25FA4E9399A8">
    <w:name w:val="547844234A544B9CA7FC25FA4E9399A8"/>
  </w:style>
  <w:style w:type="paragraph" w:customStyle="1" w:styleId="7F0447E00B554B76B0EE08FE70ED4914">
    <w:name w:val="7F0447E00B554B76B0EE08FE70ED49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EB4E66-09D5-4304-9664-F08F89CA9D57}"/>
</file>

<file path=customXml/itemProps2.xml><?xml version="1.0" encoding="utf-8"?>
<ds:datastoreItem xmlns:ds="http://schemas.openxmlformats.org/officeDocument/2006/customXml" ds:itemID="{A41875B8-5E80-4950-8661-9FBE013051C1}"/>
</file>

<file path=customXml/itemProps3.xml><?xml version="1.0" encoding="utf-8"?>
<ds:datastoreItem xmlns:ds="http://schemas.openxmlformats.org/officeDocument/2006/customXml" ds:itemID="{23DDBEBF-EFDA-4C68-9C2C-E515DEF65A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969</Characters>
  <Application>Microsoft Office Word</Application>
  <DocSecurity>0</DocSecurity>
  <Lines>88</Lines>
  <Paragraphs>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M1063 Pröva möjligheten att återstarta Ringhals 1</vt:lpstr>
      <vt:lpstr>
      </vt:lpstr>
    </vt:vector>
  </TitlesOfParts>
  <Company>Sveriges riksdag</Company>
  <LinksUpToDate>false</LinksUpToDate>
  <CharactersWithSpaces>969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