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06E6" w:rsidRDefault="00B426AD" w14:paraId="37185717" w14:textId="77777777">
      <w:pPr>
        <w:pStyle w:val="RubrikFrslagTIllRiksdagsbeslut"/>
      </w:pPr>
      <w:sdt>
        <w:sdtPr>
          <w:alias w:val="CC_Boilerplate_4"/>
          <w:tag w:val="CC_Boilerplate_4"/>
          <w:id w:val="-1644581176"/>
          <w:lock w:val="sdtContentLocked"/>
          <w:placeholder>
            <w:docPart w:val="AEC58A1D58294E98A9154AB24EDC9F81"/>
          </w:placeholder>
          <w:text/>
        </w:sdtPr>
        <w:sdtEndPr/>
        <w:sdtContent>
          <w:r w:rsidRPr="009B062B" w:rsidR="00AF30DD">
            <w:t>Förslag till riksdagsbeslut</w:t>
          </w:r>
        </w:sdtContent>
      </w:sdt>
      <w:bookmarkEnd w:id="0"/>
      <w:bookmarkEnd w:id="1"/>
    </w:p>
    <w:sdt>
      <w:sdtPr>
        <w:alias w:val="Yrkande 1"/>
        <w:tag w:val="ba6008b2-fb5a-406e-a032-af50e59f005f"/>
        <w:id w:val="-1648513697"/>
        <w:lock w:val="sdtLocked"/>
      </w:sdtPr>
      <w:sdtEndPr/>
      <w:sdtContent>
        <w:p w:rsidR="002870FD" w:rsidRDefault="00D71A84" w14:paraId="72AA8258" w14:textId="77777777">
          <w:pPr>
            <w:pStyle w:val="Frslagstext"/>
          </w:pPr>
          <w:r>
            <w:t>Riksdagen ställer sig bakom det som anförs i motionen om att ge ökad möjlighet till licensjakt i tamdjurstäta län och tillkännager detta för regeringen.</w:t>
          </w:r>
        </w:p>
      </w:sdtContent>
    </w:sdt>
    <w:sdt>
      <w:sdtPr>
        <w:alias w:val="Yrkande 2"/>
        <w:tag w:val="d193e34d-6a69-4d2d-bfdf-2b3a9c20a3b7"/>
        <w:id w:val="-1796590638"/>
        <w:lock w:val="sdtLocked"/>
      </w:sdtPr>
      <w:sdtEndPr/>
      <w:sdtContent>
        <w:p w:rsidR="002870FD" w:rsidRDefault="00D71A84" w14:paraId="387DBAD6" w14:textId="77777777">
          <w:pPr>
            <w:pStyle w:val="Frslagstext"/>
          </w:pPr>
          <w:r>
            <w:t>Riksdagen ställer sig bakom det som anförs i motionen om att perioden för licensjakt på varg ska sammanfalla med tiden för älgjakt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3A91006073740D394AB82944900237E"/>
        </w:placeholder>
        <w:text/>
      </w:sdtPr>
      <w:sdtEndPr/>
      <w:sdtContent>
        <w:p w:rsidRPr="009B062B" w:rsidR="006D79C9" w:rsidP="00333E95" w:rsidRDefault="006D79C9" w14:paraId="7BC51BAE" w14:textId="77777777">
          <w:pPr>
            <w:pStyle w:val="Rubrik1"/>
          </w:pPr>
          <w:r>
            <w:t>Motivering</w:t>
          </w:r>
        </w:p>
      </w:sdtContent>
    </w:sdt>
    <w:bookmarkEnd w:displacedByCustomXml="prev" w:id="3"/>
    <w:bookmarkEnd w:displacedByCustomXml="prev" w:id="4"/>
    <w:p w:rsidR="00D81BA2" w:rsidP="00D81BA2" w:rsidRDefault="00D81BA2" w14:paraId="18F6EEC3" w14:textId="6A2AA06D">
      <w:pPr>
        <w:pStyle w:val="Normalutanindragellerluft"/>
      </w:pPr>
      <w:r>
        <w:t>Ska vi få en acceptans för en vargstam i Sverige måste vi lyssna på tamdjursuppfödarna, som är både frustrerade och uppgivna för den skada vargen åstadkommer. En enskild varg kan orsaka stor stress för nötdjur</w:t>
      </w:r>
      <w:r w:rsidR="00D71A84">
        <w:t xml:space="preserve"> och</w:t>
      </w:r>
      <w:r>
        <w:t xml:space="preserve"> hästar och lidande och död för lamm. </w:t>
      </w:r>
    </w:p>
    <w:p w:rsidR="00D81BA2" w:rsidP="000B1FDB" w:rsidRDefault="00D81BA2" w14:paraId="3CF6DC8E" w14:textId="407EEC53">
      <w:r>
        <w:t xml:space="preserve">Vi ser en ökad utbredning av varg i de tamdjurstäta länen. Sveriges ambition att öka självförsörjningen av livsmedel kommer i konflikt med vargens utbredning i och med den skada den orsakar. Detta måste tas hänsyn till som ett av kriterierna när man bestämmer villkoren för licensjakt, både när det gäller totalantalet vargar som ska jagas och var de ska jagas.  </w:t>
      </w:r>
    </w:p>
    <w:p w:rsidRPr="00422B9E" w:rsidR="00422B9E" w:rsidP="000B1FDB" w:rsidRDefault="00D81BA2" w14:paraId="53C3ECE7" w14:textId="1FDC75CB">
      <w:r>
        <w:t>Att ha en licensjakt som sammanfaller med älgjakten ger en ökad flexibilitet och effektivisering i jakten av varg. Därför föreslås att perioden för vargjakt sammanfaller med älgjakten.</w:t>
      </w:r>
    </w:p>
    <w:sdt>
      <w:sdtPr>
        <w:rPr>
          <w:i/>
          <w:noProof/>
        </w:rPr>
        <w:alias w:val="CC_Underskrifter"/>
        <w:tag w:val="CC_Underskrifter"/>
        <w:id w:val="583496634"/>
        <w:lock w:val="sdtContentLocked"/>
        <w:placeholder>
          <w:docPart w:val="1AC3E88AB2D7405DB2F0B23B683F337C"/>
        </w:placeholder>
      </w:sdtPr>
      <w:sdtEndPr/>
      <w:sdtContent>
        <w:p w:rsidR="00ED06E6" w:rsidP="00ED06E6" w:rsidRDefault="00ED06E6" w14:paraId="2C41821D" w14:textId="77777777"/>
        <w:p w:rsidR="00ED06E6" w:rsidP="00ED06E6" w:rsidRDefault="00B426AD" w14:paraId="0A3C3034" w14:textId="347A7430"/>
      </w:sdtContent>
    </w:sdt>
    <w:tbl>
      <w:tblPr>
        <w:tblW w:w="5000" w:type="pct"/>
        <w:tblLook w:val="04A0" w:firstRow="1" w:lastRow="0" w:firstColumn="1" w:lastColumn="0" w:noHBand="0" w:noVBand="1"/>
        <w:tblCaption w:val="underskrifter"/>
      </w:tblPr>
      <w:tblGrid>
        <w:gridCol w:w="4252"/>
        <w:gridCol w:w="4252"/>
      </w:tblGrid>
      <w:tr w:rsidR="002870FD" w14:paraId="30FA09E5" w14:textId="77777777">
        <w:trPr>
          <w:cantSplit/>
        </w:trPr>
        <w:tc>
          <w:tcPr>
            <w:tcW w:w="50" w:type="pct"/>
            <w:vAlign w:val="bottom"/>
          </w:tcPr>
          <w:p w:rsidR="002870FD" w:rsidRDefault="00D71A84" w14:paraId="28A4D2E2" w14:textId="77777777">
            <w:pPr>
              <w:pStyle w:val="Underskrifter"/>
              <w:spacing w:after="0"/>
            </w:pPr>
            <w:r>
              <w:t>Anders Karlsson (C)</w:t>
            </w:r>
          </w:p>
        </w:tc>
        <w:tc>
          <w:tcPr>
            <w:tcW w:w="50" w:type="pct"/>
            <w:vAlign w:val="bottom"/>
          </w:tcPr>
          <w:p w:rsidR="002870FD" w:rsidRDefault="002870FD" w14:paraId="563B034A" w14:textId="77777777">
            <w:pPr>
              <w:pStyle w:val="Underskrifter"/>
              <w:spacing w:after="0"/>
            </w:pPr>
          </w:p>
        </w:tc>
      </w:tr>
    </w:tbl>
    <w:p w:rsidRPr="008E0FE2" w:rsidR="004801AC" w:rsidP="00DF3554" w:rsidRDefault="004801AC" w14:paraId="5343BDF3" w14:textId="4211E5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18ACA" w14:textId="77777777" w:rsidR="00D81BA2" w:rsidRDefault="00D81BA2" w:rsidP="000C1CAD">
      <w:pPr>
        <w:spacing w:line="240" w:lineRule="auto"/>
      </w:pPr>
      <w:r>
        <w:separator/>
      </w:r>
    </w:p>
  </w:endnote>
  <w:endnote w:type="continuationSeparator" w:id="0">
    <w:p w14:paraId="00849C19" w14:textId="77777777" w:rsidR="00D81BA2" w:rsidRDefault="00D81B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2C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4D2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8549" w14:textId="67570C25" w:rsidR="00262EA3" w:rsidRPr="00ED06E6" w:rsidRDefault="00262EA3" w:rsidP="00ED06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3D769" w14:textId="77777777" w:rsidR="00D81BA2" w:rsidRDefault="00D81BA2" w:rsidP="000C1CAD">
      <w:pPr>
        <w:spacing w:line="240" w:lineRule="auto"/>
      </w:pPr>
      <w:r>
        <w:separator/>
      </w:r>
    </w:p>
  </w:footnote>
  <w:footnote w:type="continuationSeparator" w:id="0">
    <w:p w14:paraId="6287C77D" w14:textId="77777777" w:rsidR="00D81BA2" w:rsidRDefault="00D81B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55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80C966" wp14:editId="30BB3E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79381A" w14:textId="6FA79333" w:rsidR="00262EA3" w:rsidRDefault="00B426AD" w:rsidP="008103B5">
                          <w:pPr>
                            <w:jc w:val="right"/>
                          </w:pPr>
                          <w:sdt>
                            <w:sdtPr>
                              <w:alias w:val="CC_Noformat_Partikod"/>
                              <w:tag w:val="CC_Noformat_Partikod"/>
                              <w:id w:val="-53464382"/>
                              <w:placeholder>
                                <w:docPart w:val="05A26F1EDAC6411E9B9910BB5CE1B8DC"/>
                              </w:placeholder>
                              <w:text/>
                            </w:sdtPr>
                            <w:sdtEndPr/>
                            <w:sdtContent>
                              <w:r w:rsidR="00D81BA2">
                                <w:t>C</w:t>
                              </w:r>
                            </w:sdtContent>
                          </w:sdt>
                          <w:sdt>
                            <w:sdtPr>
                              <w:alias w:val="CC_Noformat_Partinummer"/>
                              <w:tag w:val="CC_Noformat_Partinummer"/>
                              <w:id w:val="-1709555926"/>
                              <w:placeholder>
                                <w:docPart w:val="44ED353691754760B54608ECCEFDE3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80C9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79381A" w14:textId="6FA79333" w:rsidR="00262EA3" w:rsidRDefault="00B426AD" w:rsidP="008103B5">
                    <w:pPr>
                      <w:jc w:val="right"/>
                    </w:pPr>
                    <w:sdt>
                      <w:sdtPr>
                        <w:alias w:val="CC_Noformat_Partikod"/>
                        <w:tag w:val="CC_Noformat_Partikod"/>
                        <w:id w:val="-53464382"/>
                        <w:placeholder>
                          <w:docPart w:val="05A26F1EDAC6411E9B9910BB5CE1B8DC"/>
                        </w:placeholder>
                        <w:text/>
                      </w:sdtPr>
                      <w:sdtEndPr/>
                      <w:sdtContent>
                        <w:r w:rsidR="00D81BA2">
                          <w:t>C</w:t>
                        </w:r>
                      </w:sdtContent>
                    </w:sdt>
                    <w:sdt>
                      <w:sdtPr>
                        <w:alias w:val="CC_Noformat_Partinummer"/>
                        <w:tag w:val="CC_Noformat_Partinummer"/>
                        <w:id w:val="-1709555926"/>
                        <w:placeholder>
                          <w:docPart w:val="44ED353691754760B54608ECCEFDE3EC"/>
                        </w:placeholder>
                        <w:showingPlcHdr/>
                        <w:text/>
                      </w:sdtPr>
                      <w:sdtEndPr/>
                      <w:sdtContent>
                        <w:r w:rsidR="00262EA3">
                          <w:t xml:space="preserve"> </w:t>
                        </w:r>
                      </w:sdtContent>
                    </w:sdt>
                  </w:p>
                </w:txbxContent>
              </v:textbox>
              <w10:wrap anchorx="page"/>
            </v:shape>
          </w:pict>
        </mc:Fallback>
      </mc:AlternateContent>
    </w:r>
  </w:p>
  <w:p w14:paraId="752247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7E19" w14:textId="77777777" w:rsidR="00262EA3" w:rsidRDefault="00262EA3" w:rsidP="008563AC">
    <w:pPr>
      <w:jc w:val="right"/>
    </w:pPr>
  </w:p>
  <w:p w14:paraId="21D970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87235" w14:textId="77777777" w:rsidR="00262EA3" w:rsidRDefault="00B426A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5786F0" wp14:editId="2AE071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B23B64" w14:textId="11D4C548" w:rsidR="00262EA3" w:rsidRDefault="00B426AD" w:rsidP="00A314CF">
    <w:pPr>
      <w:pStyle w:val="FSHNormal"/>
      <w:spacing w:before="40"/>
    </w:pPr>
    <w:sdt>
      <w:sdtPr>
        <w:alias w:val="CC_Noformat_Motionstyp"/>
        <w:tag w:val="CC_Noformat_Motionstyp"/>
        <w:id w:val="1162973129"/>
        <w:lock w:val="sdtContentLocked"/>
        <w15:appearance w15:val="hidden"/>
        <w:text/>
      </w:sdtPr>
      <w:sdtEndPr/>
      <w:sdtContent>
        <w:r w:rsidR="00ED06E6">
          <w:t>Enskild motion</w:t>
        </w:r>
      </w:sdtContent>
    </w:sdt>
    <w:r w:rsidR="00821B36">
      <w:t xml:space="preserve"> </w:t>
    </w:r>
    <w:sdt>
      <w:sdtPr>
        <w:alias w:val="CC_Noformat_Partikod"/>
        <w:tag w:val="CC_Noformat_Partikod"/>
        <w:id w:val="1471015553"/>
        <w:text/>
      </w:sdtPr>
      <w:sdtEndPr/>
      <w:sdtContent>
        <w:r w:rsidR="00D81BA2">
          <w:t>C</w:t>
        </w:r>
      </w:sdtContent>
    </w:sdt>
    <w:sdt>
      <w:sdtPr>
        <w:alias w:val="CC_Noformat_Partinummer"/>
        <w:tag w:val="CC_Noformat_Partinummer"/>
        <w:id w:val="-2014525982"/>
        <w:showingPlcHdr/>
        <w:text/>
      </w:sdtPr>
      <w:sdtEndPr/>
      <w:sdtContent>
        <w:r w:rsidR="00821B36">
          <w:t xml:space="preserve"> </w:t>
        </w:r>
      </w:sdtContent>
    </w:sdt>
  </w:p>
  <w:p w14:paraId="729D2086" w14:textId="77777777" w:rsidR="00262EA3" w:rsidRPr="008227B3" w:rsidRDefault="00B426A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F5B389" w14:textId="180A3159" w:rsidR="00262EA3" w:rsidRPr="008227B3" w:rsidRDefault="00B426AD" w:rsidP="00B37A37">
    <w:pPr>
      <w:pStyle w:val="MotionTIllRiksdagen"/>
    </w:pPr>
    <w:sdt>
      <w:sdtPr>
        <w:rPr>
          <w:rStyle w:val="BeteckningChar"/>
        </w:rPr>
        <w:alias w:val="CC_Noformat_Riksmote"/>
        <w:tag w:val="CC_Noformat_Riksmote"/>
        <w:id w:val="1201050710"/>
        <w:lock w:val="sdtContentLocked"/>
        <w:placeholder>
          <w:docPart w:val="EBD06CE91FFA4166BFD9AEFD2C15267D"/>
        </w:placeholder>
        <w15:appearance w15:val="hidden"/>
        <w:text/>
      </w:sdtPr>
      <w:sdtEndPr>
        <w:rPr>
          <w:rStyle w:val="Rubrik1Char"/>
          <w:rFonts w:asciiTheme="majorHAnsi" w:hAnsiTheme="majorHAnsi"/>
          <w:sz w:val="38"/>
        </w:rPr>
      </w:sdtEndPr>
      <w:sdtContent>
        <w:r w:rsidR="00ED06E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06E6">
          <w:t>:1142</w:t>
        </w:r>
      </w:sdtContent>
    </w:sdt>
  </w:p>
  <w:p w14:paraId="3CF5562D" w14:textId="5D3BA18B" w:rsidR="00262EA3" w:rsidRDefault="00B426AD" w:rsidP="00E03A3D">
    <w:pPr>
      <w:pStyle w:val="Motionr"/>
    </w:pPr>
    <w:sdt>
      <w:sdtPr>
        <w:alias w:val="CC_Noformat_Avtext"/>
        <w:tag w:val="CC_Noformat_Avtext"/>
        <w:id w:val="-2020768203"/>
        <w:lock w:val="sdtContentLocked"/>
        <w:placeholder>
          <w:docPart w:val="05A26F1EDAC6411E9B9910BB5CE1B8DC"/>
        </w:placeholder>
        <w15:appearance w15:val="hidden"/>
        <w:text/>
      </w:sdtPr>
      <w:sdtEndPr/>
      <w:sdtContent>
        <w:r w:rsidR="00ED06E6">
          <w:t>av Anders Karlsson (C)</w:t>
        </w:r>
      </w:sdtContent>
    </w:sdt>
  </w:p>
  <w:sdt>
    <w:sdtPr>
      <w:alias w:val="CC_Noformat_Rubtext"/>
      <w:tag w:val="CC_Noformat_Rubtext"/>
      <w:id w:val="-218060500"/>
      <w:lock w:val="sdtLocked"/>
      <w:placeholder>
        <w:docPart w:val="44ED353691754760B54608ECCEFDE3EC"/>
      </w:placeholder>
      <w:text/>
    </w:sdtPr>
    <w:sdtEndPr/>
    <w:sdtContent>
      <w:p w14:paraId="2AF7DA29" w14:textId="0EAA629C" w:rsidR="00262EA3" w:rsidRDefault="00D81BA2" w:rsidP="00283E0F">
        <w:pPr>
          <w:pStyle w:val="FSHRub2"/>
        </w:pPr>
        <w:r>
          <w:t>Ökad möjlighet till licensjakt i tamdjurstäta län</w:t>
        </w:r>
      </w:p>
    </w:sdtContent>
  </w:sdt>
  <w:sdt>
    <w:sdtPr>
      <w:alias w:val="CC_Boilerplate_3"/>
      <w:tag w:val="CC_Boilerplate_3"/>
      <w:id w:val="1606463544"/>
      <w:lock w:val="sdtContentLocked"/>
      <w15:appearance w15:val="hidden"/>
      <w:text w:multiLine="1"/>
    </w:sdtPr>
    <w:sdtEndPr/>
    <w:sdtContent>
      <w:p w14:paraId="01791A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1BA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FD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0FD"/>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164"/>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6A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F4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A84"/>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BA2"/>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754"/>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6E6"/>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88700B"/>
  <w15:chartTrackingRefBased/>
  <w15:docId w15:val="{AC0FED40-E45F-415A-B29B-AB32016E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C58A1D58294E98A9154AB24EDC9F81"/>
        <w:category>
          <w:name w:val="Allmänt"/>
          <w:gallery w:val="placeholder"/>
        </w:category>
        <w:types>
          <w:type w:val="bbPlcHdr"/>
        </w:types>
        <w:behaviors>
          <w:behavior w:val="content"/>
        </w:behaviors>
        <w:guid w:val="{00D68A40-3196-40C1-BFE0-1E2B50D24566}"/>
      </w:docPartPr>
      <w:docPartBody>
        <w:p w:rsidR="001D3E26" w:rsidRDefault="00A3772A">
          <w:pPr>
            <w:pStyle w:val="AEC58A1D58294E98A9154AB24EDC9F81"/>
          </w:pPr>
          <w:r w:rsidRPr="005A0A93">
            <w:rPr>
              <w:rStyle w:val="Platshllartext"/>
            </w:rPr>
            <w:t>Förslag till riksdagsbeslut</w:t>
          </w:r>
        </w:p>
      </w:docPartBody>
    </w:docPart>
    <w:docPart>
      <w:docPartPr>
        <w:name w:val="33A91006073740D394AB82944900237E"/>
        <w:category>
          <w:name w:val="Allmänt"/>
          <w:gallery w:val="placeholder"/>
        </w:category>
        <w:types>
          <w:type w:val="bbPlcHdr"/>
        </w:types>
        <w:behaviors>
          <w:behavior w:val="content"/>
        </w:behaviors>
        <w:guid w:val="{13E64B3D-81E1-4A45-ADC5-B1895DB6657D}"/>
      </w:docPartPr>
      <w:docPartBody>
        <w:p w:rsidR="001D3E26" w:rsidRDefault="00A3772A">
          <w:pPr>
            <w:pStyle w:val="33A91006073740D394AB82944900237E"/>
          </w:pPr>
          <w:r w:rsidRPr="005A0A93">
            <w:rPr>
              <w:rStyle w:val="Platshllartext"/>
            </w:rPr>
            <w:t>Motivering</w:t>
          </w:r>
        </w:p>
      </w:docPartBody>
    </w:docPart>
    <w:docPart>
      <w:docPartPr>
        <w:name w:val="05A26F1EDAC6411E9B9910BB5CE1B8DC"/>
        <w:category>
          <w:name w:val="Allmänt"/>
          <w:gallery w:val="placeholder"/>
        </w:category>
        <w:types>
          <w:type w:val="bbPlcHdr"/>
        </w:types>
        <w:behaviors>
          <w:behavior w:val="content"/>
        </w:behaviors>
        <w:guid w:val="{D6310CBC-E171-444C-B915-7D9AAD704B84}"/>
      </w:docPartPr>
      <w:docPartBody>
        <w:p w:rsidR="001D3E26" w:rsidRDefault="00A3772A">
          <w:pPr>
            <w:pStyle w:val="05A26F1EDAC6411E9B9910BB5CE1B8DC"/>
          </w:pPr>
          <w:r>
            <w:rPr>
              <w:rStyle w:val="Platshllartext"/>
            </w:rPr>
            <w:t xml:space="preserve"> </w:t>
          </w:r>
        </w:p>
      </w:docPartBody>
    </w:docPart>
    <w:docPart>
      <w:docPartPr>
        <w:name w:val="44ED353691754760B54608ECCEFDE3EC"/>
        <w:category>
          <w:name w:val="Allmänt"/>
          <w:gallery w:val="placeholder"/>
        </w:category>
        <w:types>
          <w:type w:val="bbPlcHdr"/>
        </w:types>
        <w:behaviors>
          <w:behavior w:val="content"/>
        </w:behaviors>
        <w:guid w:val="{B1C98065-227B-4C76-BFEE-F075D967C7B6}"/>
      </w:docPartPr>
      <w:docPartBody>
        <w:p w:rsidR="001D3E26" w:rsidRDefault="00A3772A">
          <w:pPr>
            <w:pStyle w:val="44ED353691754760B54608ECCEFDE3EC"/>
          </w:pPr>
          <w:r>
            <w:t xml:space="preserve"> </w:t>
          </w:r>
        </w:p>
      </w:docPartBody>
    </w:docPart>
    <w:docPart>
      <w:docPartPr>
        <w:name w:val="EBD06CE91FFA4166BFD9AEFD2C15267D"/>
        <w:category>
          <w:name w:val="Allmänt"/>
          <w:gallery w:val="placeholder"/>
        </w:category>
        <w:types>
          <w:type w:val="bbPlcHdr"/>
        </w:types>
        <w:behaviors>
          <w:behavior w:val="content"/>
        </w:behaviors>
        <w:guid w:val="{EAC03EA1-FC1E-4395-939E-42A0A67FAFC2}"/>
      </w:docPartPr>
      <w:docPartBody>
        <w:p w:rsidR="001D3E26" w:rsidRDefault="00A3772A">
          <w:r w:rsidRPr="00BB22D5">
            <w:rPr>
              <w:rStyle w:val="Platshllartext"/>
            </w:rPr>
            <w:t>[ange din text här]</w:t>
          </w:r>
        </w:p>
      </w:docPartBody>
    </w:docPart>
    <w:docPart>
      <w:docPartPr>
        <w:name w:val="1AC3E88AB2D7405DB2F0B23B683F337C"/>
        <w:category>
          <w:name w:val="Allmänt"/>
          <w:gallery w:val="placeholder"/>
        </w:category>
        <w:types>
          <w:type w:val="bbPlcHdr"/>
        </w:types>
        <w:behaviors>
          <w:behavior w:val="content"/>
        </w:behaviors>
        <w:guid w:val="{000C6216-D8FB-4FC9-B5AE-37EB2FEA2A84}"/>
      </w:docPartPr>
      <w:docPartBody>
        <w:p w:rsidR="00802EE8" w:rsidRDefault="00802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2A"/>
    <w:rsid w:val="001D3E26"/>
    <w:rsid w:val="00802EE8"/>
    <w:rsid w:val="00A377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772A"/>
    <w:rPr>
      <w:color w:val="F4B083" w:themeColor="accent2" w:themeTint="99"/>
    </w:rPr>
  </w:style>
  <w:style w:type="paragraph" w:customStyle="1" w:styleId="AEC58A1D58294E98A9154AB24EDC9F81">
    <w:name w:val="AEC58A1D58294E98A9154AB24EDC9F81"/>
  </w:style>
  <w:style w:type="paragraph" w:customStyle="1" w:styleId="33A91006073740D394AB82944900237E">
    <w:name w:val="33A91006073740D394AB82944900237E"/>
  </w:style>
  <w:style w:type="paragraph" w:customStyle="1" w:styleId="05A26F1EDAC6411E9B9910BB5CE1B8DC">
    <w:name w:val="05A26F1EDAC6411E9B9910BB5CE1B8DC"/>
  </w:style>
  <w:style w:type="paragraph" w:customStyle="1" w:styleId="44ED353691754760B54608ECCEFDE3EC">
    <w:name w:val="44ED353691754760B54608ECCEFDE3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D85242-91BB-4445-9A51-2E89C0655989}"/>
</file>

<file path=customXml/itemProps2.xml><?xml version="1.0" encoding="utf-8"?>
<ds:datastoreItem xmlns:ds="http://schemas.openxmlformats.org/officeDocument/2006/customXml" ds:itemID="{E4E71CAE-CDE9-4BCD-8B2F-DB6B54B682FB}"/>
</file>

<file path=customXml/itemProps3.xml><?xml version="1.0" encoding="utf-8"?>
<ds:datastoreItem xmlns:ds="http://schemas.openxmlformats.org/officeDocument/2006/customXml" ds:itemID="{6F95B142-5A28-4619-AFDC-7C367FDE95AF}"/>
</file>

<file path=docProps/app.xml><?xml version="1.0" encoding="utf-8"?>
<Properties xmlns="http://schemas.openxmlformats.org/officeDocument/2006/extended-properties" xmlns:vt="http://schemas.openxmlformats.org/officeDocument/2006/docPropsVTypes">
  <Template>Normal</Template>
  <TotalTime>11</TotalTime>
  <Pages>1</Pages>
  <Words>191</Words>
  <Characters>1007</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Ökad möjlighet till licensjakt i tamdjurstäta län</vt:lpstr>
      <vt:lpstr>
      </vt:lpstr>
    </vt:vector>
  </TitlesOfParts>
  <Company>Sveriges riksdag</Company>
  <LinksUpToDate>false</LinksUpToDate>
  <CharactersWithSpaces>1189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