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14:paraId="07C1E220" w14:textId="77777777" w:rsidTr="0080789B">
        <w:tc>
          <w:tcPr>
            <w:tcW w:w="7796" w:type="dxa"/>
          </w:tcPr>
          <w:p w14:paraId="72F0ADD0" w14:textId="77777777" w:rsidR="0096348C" w:rsidRDefault="0096348C" w:rsidP="0096348C">
            <w:r>
              <w:t>RIKSDAGEN</w:t>
            </w:r>
          </w:p>
          <w:p w14:paraId="1648F3E9" w14:textId="77777777" w:rsidR="0096348C" w:rsidRDefault="00EA7B53" w:rsidP="0096348C">
            <w:r>
              <w:t>SKATTE</w:t>
            </w:r>
            <w:r w:rsidR="0096348C">
              <w:t>UTSKOTTET</w:t>
            </w:r>
          </w:p>
        </w:tc>
      </w:tr>
    </w:tbl>
    <w:p w14:paraId="340CAD1C" w14:textId="77777777" w:rsidR="0096348C" w:rsidRDefault="0096348C" w:rsidP="0096348C"/>
    <w:p w14:paraId="6559C996"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1985"/>
        <w:gridCol w:w="5811"/>
      </w:tblGrid>
      <w:tr w:rsidR="0096348C" w14:paraId="79C89217" w14:textId="77777777" w:rsidTr="0080789B">
        <w:trPr>
          <w:cantSplit/>
          <w:trHeight w:val="742"/>
        </w:trPr>
        <w:tc>
          <w:tcPr>
            <w:tcW w:w="1985" w:type="dxa"/>
          </w:tcPr>
          <w:p w14:paraId="40976518" w14:textId="77777777" w:rsidR="0096348C" w:rsidRDefault="0096348C" w:rsidP="0096348C">
            <w:pPr>
              <w:rPr>
                <w:b/>
              </w:rPr>
            </w:pPr>
            <w:r>
              <w:rPr>
                <w:b/>
              </w:rPr>
              <w:t xml:space="preserve">PROTOKOLL </w:t>
            </w:r>
          </w:p>
        </w:tc>
        <w:tc>
          <w:tcPr>
            <w:tcW w:w="5811" w:type="dxa"/>
          </w:tcPr>
          <w:p w14:paraId="0B0E2F40" w14:textId="6BA33EB3" w:rsidR="0096348C" w:rsidRDefault="00246FAC" w:rsidP="0096348C">
            <w:pPr>
              <w:rPr>
                <w:b/>
              </w:rPr>
            </w:pPr>
            <w:r>
              <w:rPr>
                <w:b/>
              </w:rPr>
              <w:t>UTSKOTTSSAMMANTRÄDE 20</w:t>
            </w:r>
            <w:r w:rsidR="00481B64">
              <w:rPr>
                <w:b/>
              </w:rPr>
              <w:t>2</w:t>
            </w:r>
            <w:r w:rsidR="00A508D0">
              <w:rPr>
                <w:b/>
              </w:rPr>
              <w:t>2</w:t>
            </w:r>
            <w:r>
              <w:rPr>
                <w:b/>
              </w:rPr>
              <w:t>/</w:t>
            </w:r>
            <w:r w:rsidR="00F236AC">
              <w:rPr>
                <w:b/>
              </w:rPr>
              <w:t>2</w:t>
            </w:r>
            <w:r w:rsidR="00A508D0">
              <w:rPr>
                <w:b/>
              </w:rPr>
              <w:t>3</w:t>
            </w:r>
            <w:r w:rsidR="0096348C">
              <w:rPr>
                <w:b/>
              </w:rPr>
              <w:t>:</w:t>
            </w:r>
            <w:r w:rsidR="00ED58D4">
              <w:rPr>
                <w:b/>
              </w:rPr>
              <w:t>24</w:t>
            </w:r>
          </w:p>
          <w:p w14:paraId="3A376272" w14:textId="77777777" w:rsidR="0096348C" w:rsidRDefault="0096348C" w:rsidP="0096348C">
            <w:pPr>
              <w:rPr>
                <w:b/>
              </w:rPr>
            </w:pPr>
          </w:p>
        </w:tc>
      </w:tr>
      <w:tr w:rsidR="0096348C" w14:paraId="1412A9CD" w14:textId="77777777" w:rsidTr="0080789B">
        <w:tc>
          <w:tcPr>
            <w:tcW w:w="1985" w:type="dxa"/>
          </w:tcPr>
          <w:p w14:paraId="1E998507" w14:textId="77777777" w:rsidR="0096348C" w:rsidRDefault="0096348C" w:rsidP="0096348C">
            <w:r>
              <w:t>DATUM</w:t>
            </w:r>
          </w:p>
        </w:tc>
        <w:tc>
          <w:tcPr>
            <w:tcW w:w="5811" w:type="dxa"/>
          </w:tcPr>
          <w:p w14:paraId="02911D03" w14:textId="48642793" w:rsidR="0096348C" w:rsidRDefault="00EF70DA" w:rsidP="0096348C">
            <w:r>
              <w:t>20</w:t>
            </w:r>
            <w:r w:rsidR="00C3591B">
              <w:t>2</w:t>
            </w:r>
            <w:r w:rsidR="00C761EE">
              <w:t>3</w:t>
            </w:r>
            <w:r w:rsidR="009D6560">
              <w:t>-</w:t>
            </w:r>
            <w:r w:rsidR="00ED58D4">
              <w:t>03-30</w:t>
            </w:r>
          </w:p>
        </w:tc>
      </w:tr>
      <w:tr w:rsidR="0096348C" w14:paraId="59B54A1D" w14:textId="77777777" w:rsidTr="0080789B">
        <w:tc>
          <w:tcPr>
            <w:tcW w:w="1985" w:type="dxa"/>
          </w:tcPr>
          <w:p w14:paraId="2B08C94F" w14:textId="77777777" w:rsidR="0096348C" w:rsidRDefault="0096348C" w:rsidP="0096348C">
            <w:r>
              <w:t>TID</w:t>
            </w:r>
          </w:p>
        </w:tc>
        <w:tc>
          <w:tcPr>
            <w:tcW w:w="5811" w:type="dxa"/>
          </w:tcPr>
          <w:p w14:paraId="0B1FB026" w14:textId="5AE8E6D1" w:rsidR="00D12EAD" w:rsidRPr="00BF351A" w:rsidRDefault="00ED58D4" w:rsidP="0096348C">
            <w:pPr>
              <w:rPr>
                <w:b/>
                <w:bCs/>
              </w:rPr>
            </w:pPr>
            <w:r>
              <w:t>10.00–</w:t>
            </w:r>
            <w:r w:rsidR="00EF66A3">
              <w:t>10.55</w:t>
            </w:r>
          </w:p>
        </w:tc>
      </w:tr>
      <w:tr w:rsidR="0096348C" w14:paraId="004577CC" w14:textId="77777777" w:rsidTr="0080789B">
        <w:tc>
          <w:tcPr>
            <w:tcW w:w="1985" w:type="dxa"/>
          </w:tcPr>
          <w:p w14:paraId="1AE9301A" w14:textId="77777777" w:rsidR="0096348C" w:rsidRDefault="0096348C" w:rsidP="0096348C">
            <w:r>
              <w:t>NÄRVARANDE</w:t>
            </w:r>
          </w:p>
        </w:tc>
        <w:tc>
          <w:tcPr>
            <w:tcW w:w="5811" w:type="dxa"/>
          </w:tcPr>
          <w:p w14:paraId="7EE708B1" w14:textId="77777777" w:rsidR="0096348C" w:rsidRDefault="0096348C" w:rsidP="0096348C">
            <w:r>
              <w:t>Se bilaga 1</w:t>
            </w:r>
          </w:p>
        </w:tc>
      </w:tr>
    </w:tbl>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14:paraId="610CD348" w14:textId="77777777" w:rsidTr="00D12EAD">
        <w:tc>
          <w:tcPr>
            <w:tcW w:w="567" w:type="dxa"/>
          </w:tcPr>
          <w:p w14:paraId="2C756C2A" w14:textId="77777777"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14:paraId="2FC34766" w14:textId="0719B137" w:rsidR="00E57DF8" w:rsidRDefault="00ED58D4" w:rsidP="00E57DF8">
            <w:pPr>
              <w:widowControl/>
              <w:autoSpaceDE w:val="0"/>
              <w:autoSpaceDN w:val="0"/>
              <w:adjustRightInd w:val="0"/>
              <w:textAlignment w:val="center"/>
              <w:rPr>
                <w:b/>
                <w:szCs w:val="24"/>
              </w:rPr>
            </w:pPr>
            <w:r>
              <w:rPr>
                <w:b/>
                <w:szCs w:val="24"/>
              </w:rPr>
              <w:t>Aktuella EU-frågor</w:t>
            </w:r>
          </w:p>
          <w:p w14:paraId="7196DA1C" w14:textId="77777777" w:rsidR="00E57DF8" w:rsidRDefault="00E57DF8" w:rsidP="00E57DF8">
            <w:pPr>
              <w:widowControl/>
              <w:autoSpaceDE w:val="0"/>
              <w:autoSpaceDN w:val="0"/>
              <w:adjustRightInd w:val="0"/>
              <w:textAlignment w:val="center"/>
              <w:rPr>
                <w:b/>
                <w:szCs w:val="26"/>
              </w:rPr>
            </w:pPr>
          </w:p>
          <w:p w14:paraId="433A5E01" w14:textId="671B5FDC" w:rsidR="00E57DF8" w:rsidRPr="009C2ED3" w:rsidRDefault="00ED58D4" w:rsidP="00E57DF8">
            <w:pPr>
              <w:widowControl/>
              <w:autoSpaceDE w:val="0"/>
              <w:autoSpaceDN w:val="0"/>
              <w:adjustRightInd w:val="0"/>
              <w:textAlignment w:val="center"/>
              <w:rPr>
                <w:b/>
                <w:szCs w:val="24"/>
              </w:rPr>
            </w:pPr>
            <w:r>
              <w:rPr>
                <w:szCs w:val="26"/>
              </w:rPr>
              <w:t>S</w:t>
            </w:r>
            <w:r w:rsidRPr="005B36F4">
              <w:rPr>
                <w:szCs w:val="26"/>
              </w:rPr>
              <w:t xml:space="preserve">tatssekreterare </w:t>
            </w:r>
            <w:r>
              <w:rPr>
                <w:rFonts w:eastAsiaTheme="minorHAnsi"/>
                <w:color w:val="000000"/>
                <w:szCs w:val="24"/>
                <w:lang w:eastAsia="en-US"/>
              </w:rPr>
              <w:t>Carolina Lindholm,</w:t>
            </w:r>
            <w:r w:rsidRPr="00EC45AD">
              <w:rPr>
                <w:szCs w:val="26"/>
              </w:rPr>
              <w:t xml:space="preserve"> Finansdepartementet</w:t>
            </w:r>
            <w:r>
              <w:rPr>
                <w:szCs w:val="26"/>
              </w:rPr>
              <w:t xml:space="preserve"> </w:t>
            </w:r>
            <w:r w:rsidR="005413BD">
              <w:rPr>
                <w:szCs w:val="24"/>
              </w:rPr>
              <w:t xml:space="preserve">återrapporterade från </w:t>
            </w:r>
            <w:proofErr w:type="spellStart"/>
            <w:r w:rsidR="005413BD">
              <w:rPr>
                <w:szCs w:val="24"/>
              </w:rPr>
              <w:t>Ekofinrådsmötet</w:t>
            </w:r>
            <w:proofErr w:type="spellEnd"/>
            <w:r w:rsidR="005413BD">
              <w:rPr>
                <w:szCs w:val="24"/>
              </w:rPr>
              <w:t xml:space="preserve"> den 14 februari 2023 samt lämnade information om ordförandeskapsarbetet, förseningarna av genomförande a</w:t>
            </w:r>
            <w:r w:rsidR="003E2307">
              <w:rPr>
                <w:szCs w:val="24"/>
              </w:rPr>
              <w:t>v</w:t>
            </w:r>
            <w:r w:rsidR="005413BD">
              <w:rPr>
                <w:szCs w:val="24"/>
              </w:rPr>
              <w:t xml:space="preserve"> </w:t>
            </w:r>
            <w:proofErr w:type="spellStart"/>
            <w:r w:rsidR="005413BD">
              <w:rPr>
                <w:szCs w:val="24"/>
              </w:rPr>
              <w:t>it-system</w:t>
            </w:r>
            <w:proofErr w:type="spellEnd"/>
            <w:r w:rsidR="005413BD">
              <w:rPr>
                <w:szCs w:val="24"/>
              </w:rPr>
              <w:t xml:space="preserve"> kopplade till UCC samt </w:t>
            </w:r>
            <w:r w:rsidR="003B54E4">
              <w:rPr>
                <w:szCs w:val="24"/>
              </w:rPr>
              <w:t>W</w:t>
            </w:r>
            <w:r w:rsidR="005413BD">
              <w:rPr>
                <w:szCs w:val="24"/>
              </w:rPr>
              <w:t>indsorramverket rörande tull, mervärdesskatt och punktskatt</w:t>
            </w:r>
            <w:r w:rsidR="00E57DF8">
              <w:rPr>
                <w:szCs w:val="24"/>
              </w:rPr>
              <w:t>.</w:t>
            </w:r>
          </w:p>
          <w:p w14:paraId="313533B1" w14:textId="77777777" w:rsidR="00E57DF8" w:rsidRDefault="00E57DF8" w:rsidP="00E57DF8">
            <w:pPr>
              <w:widowControl/>
              <w:autoSpaceDE w:val="0"/>
              <w:autoSpaceDN w:val="0"/>
              <w:adjustRightInd w:val="0"/>
              <w:textAlignment w:val="center"/>
              <w:rPr>
                <w:b/>
                <w:szCs w:val="26"/>
              </w:rPr>
            </w:pPr>
          </w:p>
        </w:tc>
      </w:tr>
      <w:tr w:rsidR="000D3043" w14:paraId="2EB7990F" w14:textId="77777777" w:rsidTr="00D12EAD">
        <w:tc>
          <w:tcPr>
            <w:tcW w:w="567" w:type="dxa"/>
          </w:tcPr>
          <w:p w14:paraId="44126405" w14:textId="14B15C80" w:rsidR="000D3043" w:rsidRDefault="00B51756" w:rsidP="0096348C">
            <w:pPr>
              <w:tabs>
                <w:tab w:val="left" w:pos="1701"/>
              </w:tabs>
              <w:rPr>
                <w:b/>
                <w:snapToGrid w:val="0"/>
              </w:rPr>
            </w:pPr>
            <w:r>
              <w:rPr>
                <w:b/>
                <w:snapToGrid w:val="0"/>
              </w:rPr>
              <w:t>§ 2</w:t>
            </w:r>
          </w:p>
        </w:tc>
        <w:tc>
          <w:tcPr>
            <w:tcW w:w="6946" w:type="dxa"/>
            <w:gridSpan w:val="2"/>
          </w:tcPr>
          <w:p w14:paraId="18AED993" w14:textId="207F4CFF" w:rsidR="005E13C8" w:rsidRDefault="00ED58D4" w:rsidP="000D3043">
            <w:pPr>
              <w:autoSpaceDE w:val="0"/>
              <w:autoSpaceDN w:val="0"/>
              <w:adjustRightInd w:val="0"/>
              <w:textAlignment w:val="center"/>
              <w:rPr>
                <w:rFonts w:eastAsiaTheme="minorHAnsi"/>
                <w:b/>
                <w:bCs/>
                <w:color w:val="000000"/>
                <w:szCs w:val="24"/>
                <w:lang w:eastAsia="en-US"/>
              </w:rPr>
            </w:pPr>
            <w:r w:rsidRPr="00ED58D4">
              <w:rPr>
                <w:rFonts w:eastAsiaTheme="minorHAnsi"/>
                <w:b/>
                <w:bCs/>
                <w:color w:val="000000"/>
                <w:szCs w:val="24"/>
                <w:lang w:eastAsia="en-US"/>
              </w:rPr>
              <w:t>Förslag till ändringsdirektiv om administrativt samarbete i fråga om beskattning (DAC8)</w:t>
            </w:r>
          </w:p>
          <w:p w14:paraId="4EB9A715" w14:textId="77777777" w:rsidR="00ED58D4" w:rsidRDefault="00ED58D4" w:rsidP="000D3043">
            <w:pPr>
              <w:autoSpaceDE w:val="0"/>
              <w:autoSpaceDN w:val="0"/>
              <w:adjustRightInd w:val="0"/>
              <w:textAlignment w:val="center"/>
              <w:rPr>
                <w:szCs w:val="26"/>
              </w:rPr>
            </w:pPr>
          </w:p>
          <w:p w14:paraId="06DD8E4F" w14:textId="32BB5812" w:rsidR="000D3043" w:rsidRDefault="000D3043" w:rsidP="000D3043">
            <w:pPr>
              <w:autoSpaceDE w:val="0"/>
              <w:autoSpaceDN w:val="0"/>
              <w:adjustRightInd w:val="0"/>
              <w:textAlignment w:val="center"/>
              <w:rPr>
                <w:szCs w:val="26"/>
              </w:rPr>
            </w:pPr>
            <w:r w:rsidRPr="005B36F4">
              <w:rPr>
                <w:szCs w:val="26"/>
              </w:rPr>
              <w:t>Utskottet överlade</w:t>
            </w:r>
            <w:r w:rsidR="001F67F5">
              <w:rPr>
                <w:szCs w:val="26"/>
              </w:rPr>
              <w:t xml:space="preserve"> </w:t>
            </w:r>
            <w:r w:rsidRPr="005B36F4">
              <w:rPr>
                <w:szCs w:val="26"/>
              </w:rPr>
              <w:t xml:space="preserve">med statssekreterare </w:t>
            </w:r>
            <w:r w:rsidR="00A5183C">
              <w:rPr>
                <w:rFonts w:eastAsiaTheme="minorHAnsi"/>
                <w:color w:val="000000"/>
                <w:szCs w:val="24"/>
                <w:lang w:eastAsia="en-US"/>
              </w:rPr>
              <w:t>Carolina Lindholm</w:t>
            </w:r>
            <w:r>
              <w:rPr>
                <w:rFonts w:eastAsiaTheme="minorHAnsi"/>
                <w:color w:val="000000"/>
                <w:szCs w:val="24"/>
                <w:lang w:eastAsia="en-US"/>
              </w:rPr>
              <w:t>,</w:t>
            </w:r>
            <w:r w:rsidRPr="00EC45AD">
              <w:rPr>
                <w:szCs w:val="26"/>
              </w:rPr>
              <w:t xml:space="preserve"> </w:t>
            </w:r>
            <w:r w:rsidR="00AC1A15">
              <w:rPr>
                <w:szCs w:val="26"/>
              </w:rPr>
              <w:t xml:space="preserve">åtföljd av medarbetare från </w:t>
            </w:r>
            <w:r w:rsidRPr="00EC45AD">
              <w:rPr>
                <w:szCs w:val="26"/>
              </w:rPr>
              <w:t>Finansdepartementet</w:t>
            </w:r>
            <w:r w:rsidR="001F67F5">
              <w:rPr>
                <w:szCs w:val="26"/>
              </w:rPr>
              <w:t>.</w:t>
            </w:r>
            <w:r>
              <w:rPr>
                <w:szCs w:val="26"/>
              </w:rPr>
              <w:t xml:space="preserve"> </w:t>
            </w:r>
          </w:p>
          <w:p w14:paraId="7CA91F1F" w14:textId="77777777" w:rsidR="000D3043" w:rsidRPr="005B36F4" w:rsidRDefault="000D3043" w:rsidP="000D3043">
            <w:pPr>
              <w:autoSpaceDE w:val="0"/>
              <w:autoSpaceDN w:val="0"/>
              <w:adjustRightInd w:val="0"/>
              <w:textAlignment w:val="center"/>
              <w:rPr>
                <w:szCs w:val="26"/>
              </w:rPr>
            </w:pPr>
          </w:p>
          <w:p w14:paraId="7F1BF1D4" w14:textId="18AEFACD" w:rsidR="000D3043" w:rsidRDefault="00AC1A15" w:rsidP="000D3043">
            <w:pPr>
              <w:autoSpaceDE w:val="0"/>
              <w:autoSpaceDN w:val="0"/>
              <w:adjustRightInd w:val="0"/>
              <w:textAlignment w:val="center"/>
              <w:rPr>
                <w:szCs w:val="26"/>
              </w:rPr>
            </w:pPr>
            <w:r>
              <w:rPr>
                <w:szCs w:val="26"/>
              </w:rPr>
              <w:t xml:space="preserve">Underlaget utgjordes av kommissionens förslag </w:t>
            </w:r>
            <w:proofErr w:type="gramStart"/>
            <w:r>
              <w:rPr>
                <w:szCs w:val="26"/>
              </w:rPr>
              <w:t>COM(</w:t>
            </w:r>
            <w:proofErr w:type="gramEnd"/>
            <w:r>
              <w:rPr>
                <w:szCs w:val="26"/>
              </w:rPr>
              <w:t xml:space="preserve">2022) </w:t>
            </w:r>
            <w:r w:rsidR="00ED58D4">
              <w:rPr>
                <w:szCs w:val="26"/>
              </w:rPr>
              <w:t>707</w:t>
            </w:r>
            <w:r>
              <w:rPr>
                <w:szCs w:val="26"/>
              </w:rPr>
              <w:t xml:space="preserve"> och Regeringskansliets överläggningspromemoria (dnr </w:t>
            </w:r>
            <w:r w:rsidR="00ED58D4" w:rsidRPr="00ED58D4">
              <w:rPr>
                <w:szCs w:val="26"/>
              </w:rPr>
              <w:t>Fi2023/01208</w:t>
            </w:r>
            <w:r>
              <w:rPr>
                <w:szCs w:val="26"/>
              </w:rPr>
              <w:t>)</w:t>
            </w:r>
            <w:r w:rsidR="000D3043">
              <w:rPr>
                <w:szCs w:val="26"/>
              </w:rPr>
              <w:t>.</w:t>
            </w:r>
          </w:p>
          <w:p w14:paraId="484D9F6E" w14:textId="07C04E77" w:rsidR="00AC1A15" w:rsidRDefault="00AC1A15" w:rsidP="000D3043">
            <w:pPr>
              <w:autoSpaceDE w:val="0"/>
              <w:autoSpaceDN w:val="0"/>
              <w:adjustRightInd w:val="0"/>
              <w:textAlignment w:val="center"/>
              <w:rPr>
                <w:szCs w:val="26"/>
              </w:rPr>
            </w:pPr>
          </w:p>
          <w:p w14:paraId="778EE406" w14:textId="4A513B9A" w:rsidR="00AC1A15" w:rsidRDefault="00AC1A15" w:rsidP="000D3043">
            <w:pPr>
              <w:autoSpaceDE w:val="0"/>
              <w:autoSpaceDN w:val="0"/>
              <w:adjustRightInd w:val="0"/>
              <w:textAlignment w:val="center"/>
              <w:rPr>
                <w:szCs w:val="26"/>
              </w:rPr>
            </w:pPr>
            <w:r>
              <w:rPr>
                <w:szCs w:val="26"/>
              </w:rPr>
              <w:t>Statssekreterare</w:t>
            </w:r>
            <w:r w:rsidR="00ED58D4" w:rsidRPr="005B36F4">
              <w:rPr>
                <w:szCs w:val="26"/>
              </w:rPr>
              <w:t xml:space="preserve"> </w:t>
            </w:r>
            <w:r w:rsidR="00ED58D4">
              <w:rPr>
                <w:rFonts w:eastAsiaTheme="minorHAnsi"/>
                <w:color w:val="000000"/>
                <w:szCs w:val="24"/>
                <w:lang w:eastAsia="en-US"/>
              </w:rPr>
              <w:t>Carolina Lindholm</w:t>
            </w:r>
            <w:r>
              <w:rPr>
                <w:szCs w:val="26"/>
              </w:rPr>
              <w:t xml:space="preserve"> redogjorde för regeringens ståndpunkt i enlighet med överläggningspromemorian</w:t>
            </w:r>
            <w:r w:rsidR="009672F2">
              <w:rPr>
                <w:szCs w:val="26"/>
              </w:rPr>
              <w:t xml:space="preserve">. </w:t>
            </w:r>
            <w:r w:rsidR="00DF027C">
              <w:rPr>
                <w:szCs w:val="26"/>
              </w:rPr>
              <w:t>Överläggningen motiverade statssekreteraren att göra två justeringar av ståndpunkten så att den fick följande lydelse (justeringarna är här kursiverade)</w:t>
            </w:r>
            <w:r w:rsidR="009672F2">
              <w:rPr>
                <w:szCs w:val="26"/>
              </w:rPr>
              <w:t>:</w:t>
            </w:r>
          </w:p>
          <w:p w14:paraId="6E193EBC" w14:textId="77777777" w:rsidR="000D3043" w:rsidRPr="005B36F4" w:rsidRDefault="000D3043" w:rsidP="000D3043">
            <w:pPr>
              <w:autoSpaceDE w:val="0"/>
              <w:autoSpaceDN w:val="0"/>
              <w:adjustRightInd w:val="0"/>
              <w:textAlignment w:val="center"/>
              <w:rPr>
                <w:szCs w:val="26"/>
              </w:rPr>
            </w:pPr>
          </w:p>
          <w:p w14:paraId="3DD76BBD" w14:textId="540DAA7A" w:rsidR="00BE56A5" w:rsidRPr="00ED58D4" w:rsidRDefault="00ED58D4" w:rsidP="00ED58D4">
            <w:pPr>
              <w:pStyle w:val="TableParagraph"/>
            </w:pPr>
            <w:r w:rsidRPr="00ED58D4">
              <w:t xml:space="preserve">Sverige välkomnar </w:t>
            </w:r>
            <w:r w:rsidR="00DF027C" w:rsidRPr="00DF027C">
              <w:rPr>
                <w:i/>
                <w:iCs/>
              </w:rPr>
              <w:t>och prioriterar</w:t>
            </w:r>
            <w:r w:rsidR="00DF027C">
              <w:t xml:space="preserve"> </w:t>
            </w:r>
            <w:r w:rsidRPr="00ED58D4">
              <w:t xml:space="preserve">arbete som syftar till att förhindra skatteflykt, skatteundandragande, aggressiv skatteplanering och skadlig skattekonkurrens. Skattemyndigheterna har i dag svårt att få tillräcklig information för att kunna bedöma och kontrollera inkomster från kryptotillgångar. En rapporteringsskyldighet och ett automatiskt utbyte av sådana uppgifter ökar möjligheterna att förhindra bl.a. bortfall av skatteintäkter. Sverige stödjer även att det lämnas förslag som syftar till att det redan väl fungerande administrativa samarbetet i fråga om beskattning görs ännu mer robust och effektivt. Sverige är därför på ett övergripande plan positiv till förslaget men kan inte stödja kommissionens förslag till harmoniserade miniminivåer av sanktioner. Det är viktigt att det administrativa samarbetet uppnår en lämplig balans mellan komplexitet och effektivitet. Reglerna bör vara förutsebara, proportionerliga och träffsäkra utifrån syftet. Nyttan av att ha harmoniserade regler måste vägas mot medlemsstaternas befogenheter och möjligheten att kunna införa och behålla egna nationella regler. Överlappning av olika regleringar bör vidare så långt som möjligt undvikas. Dubbelbeskattning och en orimlig administrativ börda för skattskyldiga, skatteförvaltningar eller andra berörda myndigheter </w:t>
            </w:r>
            <w:r w:rsidR="00DF027C" w:rsidRPr="00DF027C">
              <w:rPr>
                <w:i/>
                <w:iCs/>
              </w:rPr>
              <w:t>ska</w:t>
            </w:r>
            <w:r w:rsidRPr="00ED58D4">
              <w:t xml:space="preserve"> undvikas. Förslaget förhandlas under Sveriges </w:t>
            </w:r>
            <w:r w:rsidRPr="00ED58D4">
              <w:lastRenderedPageBreak/>
              <w:t>EU-ordförandeskap den 1 januari 2023 till och med den 30 juni 2023.</w:t>
            </w:r>
          </w:p>
          <w:p w14:paraId="0C4CF493" w14:textId="77777777" w:rsidR="000D3043" w:rsidRDefault="000D3043" w:rsidP="000D3043">
            <w:pPr>
              <w:widowControl/>
              <w:autoSpaceDE w:val="0"/>
              <w:autoSpaceDN w:val="0"/>
              <w:adjustRightInd w:val="0"/>
              <w:rPr>
                <w:rFonts w:eastAsiaTheme="minorHAnsi"/>
                <w:b/>
                <w:bCs/>
                <w:color w:val="000000"/>
                <w:szCs w:val="24"/>
                <w:lang w:eastAsia="en-US"/>
              </w:rPr>
            </w:pPr>
          </w:p>
          <w:p w14:paraId="0A2C0B07" w14:textId="22935C02" w:rsidR="000D3043" w:rsidRPr="008713C2" w:rsidRDefault="000D3043" w:rsidP="008713C2">
            <w:pPr>
              <w:rPr>
                <w:snapToGrid w:val="0"/>
              </w:rPr>
            </w:pPr>
            <w:r w:rsidRPr="005313CE">
              <w:rPr>
                <w:snapToGrid w:val="0"/>
              </w:rPr>
              <w:t>Ordföranden konstaterade att det fanns stöd för regeringen ståndpunkt.</w:t>
            </w:r>
            <w:r w:rsidRPr="00F218C8">
              <w:rPr>
                <w:snapToGrid w:val="0"/>
              </w:rPr>
              <w:t xml:space="preserve"> </w:t>
            </w:r>
          </w:p>
          <w:p w14:paraId="56AFC8C2" w14:textId="77777777" w:rsidR="000D3043" w:rsidRPr="00F218C8" w:rsidRDefault="000D3043" w:rsidP="000D3043">
            <w:pPr>
              <w:tabs>
                <w:tab w:val="left" w:pos="1701"/>
              </w:tabs>
              <w:rPr>
                <w:snapToGrid w:val="0"/>
              </w:rPr>
            </w:pPr>
          </w:p>
          <w:p w14:paraId="30B5A3AD" w14:textId="77777777" w:rsidR="000D3043" w:rsidRPr="005B36F4" w:rsidRDefault="000D3043" w:rsidP="000D3043">
            <w:pPr>
              <w:tabs>
                <w:tab w:val="left" w:pos="1701"/>
              </w:tabs>
              <w:rPr>
                <w:snapToGrid w:val="0"/>
              </w:rPr>
            </w:pPr>
            <w:r w:rsidRPr="00F218C8">
              <w:rPr>
                <w:snapToGrid w:val="0"/>
              </w:rPr>
              <w:t>Denna paragraf förklarades omedelbart justerad.</w:t>
            </w:r>
          </w:p>
          <w:p w14:paraId="4354FE96" w14:textId="77777777" w:rsidR="000D3043" w:rsidRPr="009C2ED3" w:rsidRDefault="000D3043" w:rsidP="00E57DF8">
            <w:pPr>
              <w:widowControl/>
              <w:autoSpaceDE w:val="0"/>
              <w:autoSpaceDN w:val="0"/>
              <w:adjustRightInd w:val="0"/>
              <w:textAlignment w:val="center"/>
              <w:rPr>
                <w:b/>
                <w:szCs w:val="24"/>
              </w:rPr>
            </w:pPr>
          </w:p>
        </w:tc>
      </w:tr>
      <w:tr w:rsidR="00E57DF8" w14:paraId="26EE67EC" w14:textId="77777777" w:rsidTr="00D12EAD">
        <w:tc>
          <w:tcPr>
            <w:tcW w:w="567" w:type="dxa"/>
          </w:tcPr>
          <w:p w14:paraId="5477A2C0" w14:textId="05770034" w:rsidR="00E57DF8" w:rsidRDefault="00EA2807" w:rsidP="0096348C">
            <w:pPr>
              <w:tabs>
                <w:tab w:val="left" w:pos="1701"/>
              </w:tabs>
              <w:rPr>
                <w:b/>
                <w:snapToGrid w:val="0"/>
              </w:rPr>
            </w:pPr>
            <w:r>
              <w:rPr>
                <w:b/>
                <w:snapToGrid w:val="0"/>
              </w:rPr>
              <w:lastRenderedPageBreak/>
              <w:t>§</w:t>
            </w:r>
            <w:r w:rsidR="00B51756">
              <w:rPr>
                <w:b/>
                <w:snapToGrid w:val="0"/>
              </w:rPr>
              <w:t xml:space="preserve"> 3</w:t>
            </w:r>
          </w:p>
        </w:tc>
        <w:tc>
          <w:tcPr>
            <w:tcW w:w="6946" w:type="dxa"/>
            <w:gridSpan w:val="2"/>
          </w:tcPr>
          <w:p w14:paraId="0CAB7279" w14:textId="77777777" w:rsidR="00E57DF8" w:rsidRPr="001E1FAC" w:rsidRDefault="00E57DF8" w:rsidP="00E57DF8">
            <w:pPr>
              <w:tabs>
                <w:tab w:val="left" w:pos="1701"/>
              </w:tabs>
              <w:rPr>
                <w:b/>
                <w:snapToGrid w:val="0"/>
              </w:rPr>
            </w:pPr>
            <w:r>
              <w:rPr>
                <w:b/>
                <w:snapToGrid w:val="0"/>
              </w:rPr>
              <w:t>Justering av protokoll</w:t>
            </w:r>
          </w:p>
          <w:p w14:paraId="285353D1" w14:textId="77777777" w:rsidR="00E57DF8" w:rsidRDefault="00E57DF8" w:rsidP="00E57DF8">
            <w:pPr>
              <w:tabs>
                <w:tab w:val="left" w:pos="1701"/>
              </w:tabs>
              <w:rPr>
                <w:snapToGrid w:val="0"/>
              </w:rPr>
            </w:pPr>
          </w:p>
          <w:p w14:paraId="1FC333D2" w14:textId="533AA720" w:rsidR="00E57DF8" w:rsidRDefault="00E57DF8" w:rsidP="00E57DF8">
            <w:pPr>
              <w:tabs>
                <w:tab w:val="left" w:pos="1701"/>
              </w:tabs>
              <w:rPr>
                <w:snapToGrid w:val="0"/>
              </w:rPr>
            </w:pPr>
            <w:r>
              <w:rPr>
                <w:snapToGrid w:val="0"/>
              </w:rPr>
              <w:t>Utskottet justerade protokoll 20</w:t>
            </w:r>
            <w:r w:rsidR="00481B64">
              <w:rPr>
                <w:snapToGrid w:val="0"/>
              </w:rPr>
              <w:t>2</w:t>
            </w:r>
            <w:r w:rsidR="00A508D0">
              <w:rPr>
                <w:snapToGrid w:val="0"/>
              </w:rPr>
              <w:t>2</w:t>
            </w:r>
            <w:r>
              <w:rPr>
                <w:snapToGrid w:val="0"/>
              </w:rPr>
              <w:t>/2</w:t>
            </w:r>
            <w:r w:rsidR="00A508D0">
              <w:rPr>
                <w:snapToGrid w:val="0"/>
              </w:rPr>
              <w:t>3</w:t>
            </w:r>
            <w:r>
              <w:rPr>
                <w:snapToGrid w:val="0"/>
              </w:rPr>
              <w:t>:</w:t>
            </w:r>
            <w:r w:rsidR="00ED58D4">
              <w:rPr>
                <w:snapToGrid w:val="0"/>
              </w:rPr>
              <w:t>23</w:t>
            </w:r>
            <w:r w:rsidR="000D3043">
              <w:rPr>
                <w:snapToGrid w:val="0"/>
              </w:rPr>
              <w:t>.</w:t>
            </w:r>
          </w:p>
          <w:p w14:paraId="1EA7D04A" w14:textId="77777777" w:rsidR="00E57DF8" w:rsidRDefault="00E57DF8" w:rsidP="00723D66">
            <w:pPr>
              <w:tabs>
                <w:tab w:val="left" w:pos="1701"/>
              </w:tabs>
              <w:rPr>
                <w:b/>
                <w:snapToGrid w:val="0"/>
              </w:rPr>
            </w:pPr>
          </w:p>
        </w:tc>
      </w:tr>
      <w:tr w:rsidR="0096348C" w14:paraId="09DB6908" w14:textId="77777777" w:rsidTr="00D12EAD">
        <w:tc>
          <w:tcPr>
            <w:tcW w:w="567" w:type="dxa"/>
          </w:tcPr>
          <w:p w14:paraId="15753E0A" w14:textId="435237E0" w:rsidR="0096348C" w:rsidRDefault="0096348C" w:rsidP="0096348C">
            <w:pPr>
              <w:tabs>
                <w:tab w:val="left" w:pos="1701"/>
              </w:tabs>
              <w:rPr>
                <w:b/>
                <w:snapToGrid w:val="0"/>
              </w:rPr>
            </w:pPr>
            <w:r>
              <w:rPr>
                <w:b/>
                <w:snapToGrid w:val="0"/>
              </w:rPr>
              <w:t xml:space="preserve">§ </w:t>
            </w:r>
            <w:r w:rsidR="00973897">
              <w:rPr>
                <w:b/>
                <w:snapToGrid w:val="0"/>
              </w:rPr>
              <w:t>4</w:t>
            </w:r>
          </w:p>
        </w:tc>
        <w:tc>
          <w:tcPr>
            <w:tcW w:w="6946" w:type="dxa"/>
            <w:gridSpan w:val="2"/>
          </w:tcPr>
          <w:p w14:paraId="58CF6B08" w14:textId="6E5F2059" w:rsidR="00ED58D4" w:rsidRDefault="00ED58D4" w:rsidP="00ED58D4">
            <w:pPr>
              <w:tabs>
                <w:tab w:val="left" w:pos="1701"/>
              </w:tabs>
              <w:rPr>
                <w:snapToGrid w:val="0"/>
              </w:rPr>
            </w:pPr>
            <w:bookmarkStart w:id="0" w:name="_Hlk130799597"/>
            <w:r>
              <w:rPr>
                <w:b/>
                <w:bCs/>
              </w:rPr>
              <w:t>Mervärdesskatt</w:t>
            </w:r>
            <w:r w:rsidRPr="00FC7D38">
              <w:rPr>
                <w:b/>
                <w:bCs/>
              </w:rPr>
              <w:t xml:space="preserve"> (SkU</w:t>
            </w:r>
            <w:r>
              <w:rPr>
                <w:b/>
                <w:bCs/>
              </w:rPr>
              <w:t>15</w:t>
            </w:r>
            <w:r w:rsidRPr="00FC7D38">
              <w:rPr>
                <w:b/>
                <w:bCs/>
              </w:rPr>
              <w:t>)</w:t>
            </w:r>
            <w:bookmarkEnd w:id="0"/>
            <w:r w:rsidRPr="00ED58D4">
              <w:rPr>
                <w:snapToGrid w:val="0"/>
              </w:rPr>
              <w:t xml:space="preserve"> </w:t>
            </w:r>
          </w:p>
          <w:p w14:paraId="5268DF9B" w14:textId="77777777" w:rsidR="00ED58D4" w:rsidRPr="00ED58D4" w:rsidRDefault="00ED58D4" w:rsidP="00ED58D4">
            <w:pPr>
              <w:tabs>
                <w:tab w:val="left" w:pos="1701"/>
              </w:tabs>
              <w:rPr>
                <w:snapToGrid w:val="0"/>
              </w:rPr>
            </w:pPr>
          </w:p>
          <w:p w14:paraId="2849FE54" w14:textId="1C571F18" w:rsidR="00ED58D4" w:rsidRPr="00ED58D4" w:rsidRDefault="00ED58D4" w:rsidP="00ED58D4">
            <w:pPr>
              <w:tabs>
                <w:tab w:val="left" w:pos="1701"/>
              </w:tabs>
              <w:rPr>
                <w:snapToGrid w:val="0"/>
              </w:rPr>
            </w:pPr>
            <w:r w:rsidRPr="00ED58D4">
              <w:rPr>
                <w:snapToGrid w:val="0"/>
              </w:rPr>
              <w:t>Utskottet fortsatte beredningen motioner.</w:t>
            </w:r>
          </w:p>
          <w:p w14:paraId="39AEAFFD" w14:textId="77777777" w:rsidR="00ED58D4" w:rsidRPr="00ED58D4" w:rsidRDefault="00ED58D4" w:rsidP="00ED58D4">
            <w:pPr>
              <w:tabs>
                <w:tab w:val="left" w:pos="1701"/>
              </w:tabs>
              <w:rPr>
                <w:snapToGrid w:val="0"/>
              </w:rPr>
            </w:pPr>
          </w:p>
          <w:p w14:paraId="7DA23DB8" w14:textId="1417ABD6" w:rsidR="00ED58D4" w:rsidRPr="00ED58D4" w:rsidRDefault="00ED58D4" w:rsidP="00ED58D4">
            <w:pPr>
              <w:tabs>
                <w:tab w:val="left" w:pos="1701"/>
              </w:tabs>
              <w:rPr>
                <w:snapToGrid w:val="0"/>
              </w:rPr>
            </w:pPr>
            <w:r w:rsidRPr="00ED58D4">
              <w:rPr>
                <w:snapToGrid w:val="0"/>
              </w:rPr>
              <w:t>Utskottet justerade betänkande 2022/</w:t>
            </w:r>
            <w:proofErr w:type="gramStart"/>
            <w:r w:rsidRPr="00ED58D4">
              <w:rPr>
                <w:snapToGrid w:val="0"/>
              </w:rPr>
              <w:t>23:SkU</w:t>
            </w:r>
            <w:proofErr w:type="gramEnd"/>
            <w:r>
              <w:rPr>
                <w:snapToGrid w:val="0"/>
              </w:rPr>
              <w:t>15</w:t>
            </w:r>
            <w:r w:rsidRPr="00ED58D4">
              <w:rPr>
                <w:snapToGrid w:val="0"/>
              </w:rPr>
              <w:t>.</w:t>
            </w:r>
          </w:p>
          <w:p w14:paraId="5426C09E" w14:textId="77777777" w:rsidR="00ED58D4" w:rsidRPr="00ED58D4" w:rsidRDefault="00ED58D4" w:rsidP="00ED58D4">
            <w:pPr>
              <w:tabs>
                <w:tab w:val="left" w:pos="1701"/>
              </w:tabs>
              <w:rPr>
                <w:snapToGrid w:val="0"/>
              </w:rPr>
            </w:pPr>
          </w:p>
          <w:p w14:paraId="3063A131" w14:textId="07C35B3F" w:rsidR="003A729A" w:rsidRDefault="00591703" w:rsidP="00ED58D4">
            <w:pPr>
              <w:tabs>
                <w:tab w:val="left" w:pos="1701"/>
              </w:tabs>
              <w:rPr>
                <w:snapToGrid w:val="0"/>
              </w:rPr>
            </w:pPr>
            <w:r>
              <w:rPr>
                <w:snapToGrid w:val="0"/>
              </w:rPr>
              <w:t>SD</w:t>
            </w:r>
            <w:r w:rsidR="00ED58D4" w:rsidRPr="00ED58D4">
              <w:rPr>
                <w:snapToGrid w:val="0"/>
              </w:rPr>
              <w:t>-</w:t>
            </w:r>
            <w:r>
              <w:rPr>
                <w:snapToGrid w:val="0"/>
              </w:rPr>
              <w:t>, C- och MP-</w:t>
            </w:r>
            <w:r w:rsidR="00ED58D4" w:rsidRPr="00ED58D4">
              <w:rPr>
                <w:snapToGrid w:val="0"/>
              </w:rPr>
              <w:t xml:space="preserve">ledamöterna anmälde reservationer.  </w:t>
            </w:r>
          </w:p>
          <w:p w14:paraId="0F9CB514" w14:textId="2575B9BF" w:rsidR="00ED58D4" w:rsidRDefault="00ED58D4" w:rsidP="00ED58D4">
            <w:pPr>
              <w:tabs>
                <w:tab w:val="left" w:pos="1701"/>
              </w:tabs>
              <w:rPr>
                <w:snapToGrid w:val="0"/>
              </w:rPr>
            </w:pPr>
          </w:p>
        </w:tc>
      </w:tr>
      <w:tr w:rsidR="00F93B25" w14:paraId="5C2DC0AB" w14:textId="77777777" w:rsidTr="00D12EAD">
        <w:tc>
          <w:tcPr>
            <w:tcW w:w="567" w:type="dxa"/>
          </w:tcPr>
          <w:p w14:paraId="41590430" w14:textId="44365AE6" w:rsidR="00F93B25" w:rsidRDefault="00F93B25" w:rsidP="0096348C">
            <w:pPr>
              <w:tabs>
                <w:tab w:val="left" w:pos="1701"/>
              </w:tabs>
              <w:rPr>
                <w:b/>
                <w:snapToGrid w:val="0"/>
              </w:rPr>
            </w:pPr>
            <w:r>
              <w:rPr>
                <w:b/>
                <w:snapToGrid w:val="0"/>
              </w:rPr>
              <w:t xml:space="preserve">§ </w:t>
            </w:r>
            <w:r w:rsidR="00973897">
              <w:rPr>
                <w:b/>
                <w:snapToGrid w:val="0"/>
              </w:rPr>
              <w:t>5</w:t>
            </w:r>
          </w:p>
        </w:tc>
        <w:tc>
          <w:tcPr>
            <w:tcW w:w="6946" w:type="dxa"/>
            <w:gridSpan w:val="2"/>
          </w:tcPr>
          <w:p w14:paraId="0F028CB1" w14:textId="4967F623" w:rsidR="007E4B5A" w:rsidRDefault="00ED58D4" w:rsidP="007E4B5A">
            <w:pPr>
              <w:tabs>
                <w:tab w:val="left" w:pos="1701"/>
              </w:tabs>
              <w:rPr>
                <w:snapToGrid w:val="0"/>
              </w:rPr>
            </w:pPr>
            <w:r w:rsidRPr="00ED58D4">
              <w:rPr>
                <w:rFonts w:eastAsiaTheme="minorHAnsi"/>
                <w:b/>
                <w:bCs/>
                <w:color w:val="000000"/>
                <w:szCs w:val="24"/>
                <w:lang w:eastAsia="en-US"/>
              </w:rPr>
              <w:t>Företag, kapital och fastighet (SkU12)</w:t>
            </w:r>
            <w:r w:rsidR="007E4B5A">
              <w:rPr>
                <w:rFonts w:eastAsiaTheme="minorHAnsi"/>
                <w:b/>
                <w:bCs/>
                <w:color w:val="000000"/>
                <w:szCs w:val="24"/>
                <w:lang w:eastAsia="en-US"/>
              </w:rPr>
              <w:br/>
            </w:r>
            <w:r w:rsidR="007E4B5A">
              <w:rPr>
                <w:snapToGrid w:val="0"/>
              </w:rPr>
              <w:t xml:space="preserve"> </w:t>
            </w:r>
          </w:p>
          <w:p w14:paraId="6FDC2150" w14:textId="345A7BCD" w:rsidR="007E4B5A" w:rsidRDefault="007E4B5A" w:rsidP="007E4B5A">
            <w:pPr>
              <w:tabs>
                <w:tab w:val="left" w:pos="1701"/>
              </w:tabs>
              <w:rPr>
                <w:rFonts w:eastAsiaTheme="minorHAnsi"/>
                <w:color w:val="000000"/>
                <w:szCs w:val="24"/>
                <w:lang w:eastAsia="en-US"/>
              </w:rPr>
            </w:pPr>
            <w:r>
              <w:rPr>
                <w:snapToGrid w:val="0"/>
              </w:rPr>
              <w:t>Utskottet fortsatte be</w:t>
            </w:r>
            <w:r w:rsidR="007D2629">
              <w:rPr>
                <w:snapToGrid w:val="0"/>
              </w:rPr>
              <w:t>redni</w:t>
            </w:r>
            <w:r>
              <w:rPr>
                <w:snapToGrid w:val="0"/>
              </w:rPr>
              <w:t>ng</w:t>
            </w:r>
            <w:r w:rsidR="002348E1">
              <w:rPr>
                <w:snapToGrid w:val="0"/>
              </w:rPr>
              <w:t>en</w:t>
            </w:r>
            <w:r>
              <w:rPr>
                <w:snapToGrid w:val="0"/>
              </w:rPr>
              <w:t xml:space="preserve"> av </w:t>
            </w:r>
            <w:r>
              <w:rPr>
                <w:rFonts w:eastAsiaTheme="minorHAnsi"/>
                <w:color w:val="000000"/>
                <w:szCs w:val="24"/>
                <w:lang w:eastAsia="en-US"/>
              </w:rPr>
              <w:t>motioner.</w:t>
            </w:r>
          </w:p>
          <w:p w14:paraId="6AF6F10C" w14:textId="77777777" w:rsidR="007E4B5A" w:rsidRDefault="007E4B5A" w:rsidP="007E4B5A">
            <w:pPr>
              <w:tabs>
                <w:tab w:val="left" w:pos="1701"/>
              </w:tabs>
              <w:rPr>
                <w:snapToGrid w:val="0"/>
              </w:rPr>
            </w:pPr>
          </w:p>
          <w:p w14:paraId="3EEA1A6D" w14:textId="54BB9092" w:rsidR="007D2629" w:rsidRDefault="00D348B2" w:rsidP="007D2629">
            <w:pPr>
              <w:tabs>
                <w:tab w:val="left" w:pos="1701"/>
              </w:tabs>
              <w:rPr>
                <w:snapToGrid w:val="0"/>
                <w:szCs w:val="24"/>
              </w:rPr>
            </w:pPr>
            <w:r>
              <w:rPr>
                <w:snapToGrid w:val="0"/>
              </w:rPr>
              <w:t>Ärendet bordlades.</w:t>
            </w:r>
          </w:p>
          <w:p w14:paraId="5C26EBB7" w14:textId="120402BF" w:rsidR="007D2629" w:rsidRPr="00F93B25" w:rsidRDefault="007D2629" w:rsidP="007D2629">
            <w:pPr>
              <w:tabs>
                <w:tab w:val="left" w:pos="1701"/>
              </w:tabs>
              <w:rPr>
                <w:snapToGrid w:val="0"/>
              </w:rPr>
            </w:pPr>
          </w:p>
        </w:tc>
      </w:tr>
      <w:tr w:rsidR="00C3694B" w14:paraId="500C9811" w14:textId="77777777" w:rsidTr="00D12EAD">
        <w:tc>
          <w:tcPr>
            <w:tcW w:w="567" w:type="dxa"/>
          </w:tcPr>
          <w:p w14:paraId="62453D41" w14:textId="0C69E436" w:rsidR="00C3694B" w:rsidRDefault="00973897" w:rsidP="0096348C">
            <w:pPr>
              <w:tabs>
                <w:tab w:val="left" w:pos="1701"/>
              </w:tabs>
              <w:rPr>
                <w:b/>
                <w:snapToGrid w:val="0"/>
              </w:rPr>
            </w:pPr>
            <w:r>
              <w:rPr>
                <w:b/>
                <w:snapToGrid w:val="0"/>
              </w:rPr>
              <w:t>§ 6</w:t>
            </w:r>
          </w:p>
        </w:tc>
        <w:tc>
          <w:tcPr>
            <w:tcW w:w="6946" w:type="dxa"/>
            <w:gridSpan w:val="2"/>
          </w:tcPr>
          <w:p w14:paraId="1A9DE037" w14:textId="5A749892" w:rsidR="005E13C8" w:rsidRDefault="00ED58D4" w:rsidP="00C3694B">
            <w:pPr>
              <w:tabs>
                <w:tab w:val="left" w:pos="1701"/>
              </w:tabs>
              <w:rPr>
                <w:b/>
                <w:bCs/>
              </w:rPr>
            </w:pPr>
            <w:r w:rsidRPr="00BB622B">
              <w:rPr>
                <w:b/>
                <w:bCs/>
              </w:rPr>
              <w:t>Ny mervärdesskattelag (SkU10)</w:t>
            </w:r>
          </w:p>
          <w:p w14:paraId="460E077C" w14:textId="77777777" w:rsidR="00ED58D4" w:rsidRDefault="00ED58D4" w:rsidP="00C3694B">
            <w:pPr>
              <w:tabs>
                <w:tab w:val="left" w:pos="1701"/>
              </w:tabs>
              <w:rPr>
                <w:rFonts w:eastAsiaTheme="minorHAnsi"/>
                <w:color w:val="000000"/>
                <w:szCs w:val="24"/>
                <w:lang w:eastAsia="en-US"/>
              </w:rPr>
            </w:pPr>
          </w:p>
          <w:p w14:paraId="35AF5654" w14:textId="181962B7" w:rsidR="00C3694B" w:rsidRDefault="00C3694B" w:rsidP="00C3694B">
            <w:pPr>
              <w:tabs>
                <w:tab w:val="left" w:pos="1701"/>
              </w:tabs>
              <w:rPr>
                <w:rFonts w:eastAsiaTheme="minorHAnsi"/>
                <w:color w:val="000000"/>
                <w:szCs w:val="24"/>
                <w:lang w:eastAsia="en-US"/>
              </w:rPr>
            </w:pPr>
            <w:r>
              <w:rPr>
                <w:rFonts w:eastAsiaTheme="minorHAnsi"/>
                <w:color w:val="000000"/>
                <w:szCs w:val="24"/>
                <w:lang w:eastAsia="en-US"/>
              </w:rPr>
              <w:t xml:space="preserve">Utskottet </w:t>
            </w:r>
            <w:r w:rsidR="00ED58D4">
              <w:rPr>
                <w:rFonts w:eastAsiaTheme="minorHAnsi"/>
                <w:color w:val="000000"/>
                <w:szCs w:val="24"/>
                <w:lang w:eastAsia="en-US"/>
              </w:rPr>
              <w:t>fortsatte</w:t>
            </w:r>
            <w:r w:rsidR="005F3182">
              <w:rPr>
                <w:rFonts w:eastAsiaTheme="minorHAnsi"/>
                <w:color w:val="000000"/>
                <w:szCs w:val="24"/>
                <w:lang w:eastAsia="en-US"/>
              </w:rPr>
              <w:t xml:space="preserve"> beredning</w:t>
            </w:r>
            <w:r w:rsidR="007D2629">
              <w:rPr>
                <w:rFonts w:eastAsiaTheme="minorHAnsi"/>
                <w:color w:val="000000"/>
                <w:szCs w:val="24"/>
                <w:lang w:eastAsia="en-US"/>
              </w:rPr>
              <w:t>en</w:t>
            </w:r>
            <w:r w:rsidR="005F3182">
              <w:rPr>
                <w:rFonts w:eastAsiaTheme="minorHAnsi"/>
                <w:color w:val="000000"/>
                <w:szCs w:val="24"/>
                <w:lang w:eastAsia="en-US"/>
              </w:rPr>
              <w:t xml:space="preserve"> av</w:t>
            </w:r>
            <w:r>
              <w:rPr>
                <w:rFonts w:eastAsiaTheme="minorHAnsi"/>
                <w:color w:val="000000"/>
                <w:szCs w:val="24"/>
                <w:lang w:eastAsia="en-US"/>
              </w:rPr>
              <w:t xml:space="preserve"> proposition 202</w:t>
            </w:r>
            <w:r w:rsidR="00A508D0">
              <w:rPr>
                <w:rFonts w:eastAsiaTheme="minorHAnsi"/>
                <w:color w:val="000000"/>
                <w:szCs w:val="24"/>
                <w:lang w:eastAsia="en-US"/>
              </w:rPr>
              <w:t>2</w:t>
            </w:r>
            <w:r>
              <w:rPr>
                <w:rFonts w:eastAsiaTheme="minorHAnsi"/>
                <w:color w:val="000000"/>
                <w:szCs w:val="24"/>
                <w:lang w:eastAsia="en-US"/>
              </w:rPr>
              <w:t>/2</w:t>
            </w:r>
            <w:r w:rsidR="00A508D0">
              <w:rPr>
                <w:rFonts w:eastAsiaTheme="minorHAnsi"/>
                <w:color w:val="000000"/>
                <w:szCs w:val="24"/>
                <w:lang w:eastAsia="en-US"/>
              </w:rPr>
              <w:t>3</w:t>
            </w:r>
            <w:r>
              <w:rPr>
                <w:rFonts w:eastAsiaTheme="minorHAnsi"/>
                <w:color w:val="000000"/>
                <w:szCs w:val="24"/>
                <w:lang w:eastAsia="en-US"/>
              </w:rPr>
              <w:t>:</w:t>
            </w:r>
            <w:r w:rsidR="00ED58D4">
              <w:rPr>
                <w:rFonts w:eastAsiaTheme="minorHAnsi"/>
                <w:color w:val="000000"/>
                <w:szCs w:val="24"/>
                <w:lang w:eastAsia="en-US"/>
              </w:rPr>
              <w:t>46</w:t>
            </w:r>
            <w:r>
              <w:rPr>
                <w:rFonts w:eastAsiaTheme="minorHAnsi"/>
                <w:color w:val="000000"/>
                <w:szCs w:val="24"/>
                <w:lang w:eastAsia="en-US"/>
              </w:rPr>
              <w:t xml:space="preserve"> och motioner. </w:t>
            </w:r>
          </w:p>
          <w:p w14:paraId="228F9EC6" w14:textId="77777777" w:rsidR="00C3694B" w:rsidRDefault="00C3694B" w:rsidP="00C3694B">
            <w:pPr>
              <w:tabs>
                <w:tab w:val="left" w:pos="1701"/>
              </w:tabs>
              <w:rPr>
                <w:rFonts w:eastAsiaTheme="minorHAnsi"/>
                <w:color w:val="000000"/>
                <w:szCs w:val="24"/>
                <w:lang w:eastAsia="en-US"/>
              </w:rPr>
            </w:pPr>
          </w:p>
          <w:p w14:paraId="7ACAC5A0" w14:textId="77777777" w:rsidR="00C3694B" w:rsidRDefault="00C3694B" w:rsidP="00C3694B">
            <w:pPr>
              <w:tabs>
                <w:tab w:val="left" w:pos="1701"/>
              </w:tabs>
              <w:rPr>
                <w:rFonts w:eastAsiaTheme="minorHAnsi"/>
                <w:b/>
                <w:bCs/>
                <w:color w:val="000000"/>
                <w:szCs w:val="24"/>
                <w:lang w:eastAsia="en-US"/>
              </w:rPr>
            </w:pPr>
            <w:r>
              <w:rPr>
                <w:rFonts w:eastAsiaTheme="minorHAnsi"/>
                <w:color w:val="000000"/>
                <w:szCs w:val="24"/>
                <w:lang w:eastAsia="en-US"/>
              </w:rPr>
              <w:t>Ärendet bordlades.</w:t>
            </w:r>
            <w:r>
              <w:rPr>
                <w:rFonts w:eastAsiaTheme="minorHAnsi"/>
                <w:color w:val="000000"/>
                <w:szCs w:val="24"/>
                <w:lang w:eastAsia="en-US"/>
              </w:rPr>
              <w:br/>
            </w:r>
          </w:p>
        </w:tc>
      </w:tr>
      <w:tr w:rsidR="00820AC7" w14:paraId="4EE6EB4F" w14:textId="77777777" w:rsidTr="00D12EAD">
        <w:tc>
          <w:tcPr>
            <w:tcW w:w="567" w:type="dxa"/>
          </w:tcPr>
          <w:p w14:paraId="0E329148" w14:textId="641DFCB3" w:rsidR="00820AC7" w:rsidRDefault="00973897" w:rsidP="0096348C">
            <w:pPr>
              <w:tabs>
                <w:tab w:val="left" w:pos="1701"/>
              </w:tabs>
              <w:rPr>
                <w:b/>
                <w:snapToGrid w:val="0"/>
              </w:rPr>
            </w:pPr>
            <w:r>
              <w:rPr>
                <w:b/>
                <w:snapToGrid w:val="0"/>
              </w:rPr>
              <w:t>§ 7</w:t>
            </w:r>
          </w:p>
        </w:tc>
        <w:tc>
          <w:tcPr>
            <w:tcW w:w="6946" w:type="dxa"/>
            <w:gridSpan w:val="2"/>
          </w:tcPr>
          <w:p w14:paraId="005D9318" w14:textId="63FAE9BE" w:rsidR="00ED58D4" w:rsidRDefault="00ED58D4" w:rsidP="00ED58D4">
            <w:pPr>
              <w:tabs>
                <w:tab w:val="left" w:pos="1701"/>
              </w:tabs>
              <w:rPr>
                <w:rFonts w:eastAsiaTheme="minorHAnsi"/>
                <w:b/>
                <w:bCs/>
                <w:color w:val="000000"/>
                <w:szCs w:val="24"/>
                <w:lang w:eastAsia="en-US"/>
              </w:rPr>
            </w:pPr>
            <w:r w:rsidRPr="00ED58D4">
              <w:rPr>
                <w:rFonts w:eastAsiaTheme="minorHAnsi"/>
                <w:b/>
                <w:bCs/>
                <w:color w:val="000000"/>
                <w:szCs w:val="24"/>
                <w:lang w:eastAsia="en-US"/>
              </w:rPr>
              <w:t>Punktskatt och tull (SkU14)</w:t>
            </w:r>
          </w:p>
          <w:p w14:paraId="2BE61B28" w14:textId="77777777" w:rsidR="00ED58D4" w:rsidRPr="00ED58D4" w:rsidRDefault="00ED58D4" w:rsidP="00ED58D4">
            <w:pPr>
              <w:tabs>
                <w:tab w:val="left" w:pos="1701"/>
              </w:tabs>
              <w:rPr>
                <w:rFonts w:eastAsiaTheme="minorHAnsi"/>
                <w:b/>
                <w:bCs/>
                <w:color w:val="000000"/>
                <w:szCs w:val="24"/>
                <w:lang w:eastAsia="en-US"/>
              </w:rPr>
            </w:pPr>
          </w:p>
          <w:p w14:paraId="20E0B9DE" w14:textId="7B60114F" w:rsidR="00ED58D4" w:rsidRPr="00ED58D4" w:rsidRDefault="00ED58D4" w:rsidP="00ED58D4">
            <w:pPr>
              <w:tabs>
                <w:tab w:val="left" w:pos="1701"/>
              </w:tabs>
              <w:rPr>
                <w:rFonts w:eastAsiaTheme="minorHAnsi"/>
                <w:color w:val="000000"/>
                <w:szCs w:val="24"/>
                <w:lang w:eastAsia="en-US"/>
              </w:rPr>
            </w:pPr>
            <w:r w:rsidRPr="00ED58D4">
              <w:rPr>
                <w:rFonts w:eastAsiaTheme="minorHAnsi"/>
                <w:color w:val="000000"/>
                <w:szCs w:val="24"/>
                <w:lang w:eastAsia="en-US"/>
              </w:rPr>
              <w:t xml:space="preserve">Utskottet </w:t>
            </w:r>
            <w:r>
              <w:rPr>
                <w:rFonts w:eastAsiaTheme="minorHAnsi"/>
                <w:color w:val="000000"/>
                <w:szCs w:val="24"/>
                <w:lang w:eastAsia="en-US"/>
              </w:rPr>
              <w:t>fortsatte</w:t>
            </w:r>
            <w:r w:rsidRPr="00ED58D4">
              <w:rPr>
                <w:rFonts w:eastAsiaTheme="minorHAnsi"/>
                <w:color w:val="000000"/>
                <w:szCs w:val="24"/>
                <w:lang w:eastAsia="en-US"/>
              </w:rPr>
              <w:t xml:space="preserve"> beredningen av motioner. </w:t>
            </w:r>
          </w:p>
          <w:p w14:paraId="68472B53" w14:textId="77777777" w:rsidR="00ED58D4" w:rsidRPr="00ED58D4" w:rsidRDefault="00ED58D4" w:rsidP="00ED58D4">
            <w:pPr>
              <w:tabs>
                <w:tab w:val="left" w:pos="1701"/>
              </w:tabs>
              <w:rPr>
                <w:rFonts w:eastAsiaTheme="minorHAnsi"/>
                <w:color w:val="000000"/>
                <w:szCs w:val="24"/>
                <w:lang w:eastAsia="en-US"/>
              </w:rPr>
            </w:pPr>
          </w:p>
          <w:p w14:paraId="11DA035F" w14:textId="77777777" w:rsidR="00820AC7" w:rsidRPr="00ED58D4" w:rsidRDefault="00ED58D4" w:rsidP="00ED58D4">
            <w:pPr>
              <w:tabs>
                <w:tab w:val="left" w:pos="1701"/>
              </w:tabs>
              <w:rPr>
                <w:rFonts w:eastAsiaTheme="minorHAnsi"/>
                <w:color w:val="000000"/>
                <w:szCs w:val="24"/>
                <w:lang w:eastAsia="en-US"/>
              </w:rPr>
            </w:pPr>
            <w:r w:rsidRPr="00ED58D4">
              <w:rPr>
                <w:rFonts w:eastAsiaTheme="minorHAnsi"/>
                <w:color w:val="000000"/>
                <w:szCs w:val="24"/>
                <w:lang w:eastAsia="en-US"/>
              </w:rPr>
              <w:t>Ärendet bordlades.</w:t>
            </w:r>
          </w:p>
          <w:p w14:paraId="70718ACE" w14:textId="387594CB" w:rsidR="00ED58D4" w:rsidRDefault="00ED58D4" w:rsidP="00ED58D4">
            <w:pPr>
              <w:tabs>
                <w:tab w:val="left" w:pos="1701"/>
              </w:tabs>
              <w:rPr>
                <w:rFonts w:eastAsiaTheme="minorHAnsi"/>
                <w:b/>
                <w:bCs/>
                <w:color w:val="000000"/>
                <w:szCs w:val="24"/>
                <w:lang w:eastAsia="en-US"/>
              </w:rPr>
            </w:pPr>
          </w:p>
        </w:tc>
      </w:tr>
      <w:tr w:rsidR="00F93B25" w14:paraId="26788694" w14:textId="77777777" w:rsidTr="00D12EAD">
        <w:tc>
          <w:tcPr>
            <w:tcW w:w="567" w:type="dxa"/>
          </w:tcPr>
          <w:p w14:paraId="1D349AF6" w14:textId="6D743844" w:rsidR="00F93B25" w:rsidRDefault="00F93B25" w:rsidP="0096348C">
            <w:pPr>
              <w:tabs>
                <w:tab w:val="left" w:pos="1701"/>
              </w:tabs>
              <w:rPr>
                <w:b/>
                <w:snapToGrid w:val="0"/>
              </w:rPr>
            </w:pPr>
            <w:r>
              <w:rPr>
                <w:b/>
                <w:snapToGrid w:val="0"/>
              </w:rPr>
              <w:t xml:space="preserve">§ </w:t>
            </w:r>
            <w:r w:rsidR="00973897">
              <w:rPr>
                <w:b/>
                <w:snapToGrid w:val="0"/>
              </w:rPr>
              <w:t>8</w:t>
            </w:r>
          </w:p>
        </w:tc>
        <w:tc>
          <w:tcPr>
            <w:tcW w:w="6946" w:type="dxa"/>
            <w:gridSpan w:val="2"/>
          </w:tcPr>
          <w:p w14:paraId="062981A6" w14:textId="26E5A191" w:rsidR="00F93B25" w:rsidRDefault="00F93B25" w:rsidP="0096348C">
            <w:pPr>
              <w:tabs>
                <w:tab w:val="left" w:pos="1701"/>
              </w:tabs>
              <w:rPr>
                <w:b/>
                <w:snapToGrid w:val="0"/>
              </w:rPr>
            </w:pPr>
            <w:r>
              <w:rPr>
                <w:b/>
                <w:snapToGrid w:val="0"/>
              </w:rPr>
              <w:t>Övriga frågor</w:t>
            </w:r>
          </w:p>
          <w:p w14:paraId="5273F378" w14:textId="77777777" w:rsidR="00B51756" w:rsidRDefault="00B51756" w:rsidP="0096348C">
            <w:pPr>
              <w:tabs>
                <w:tab w:val="left" w:pos="1701"/>
              </w:tabs>
              <w:rPr>
                <w:b/>
                <w:snapToGrid w:val="0"/>
              </w:rPr>
            </w:pPr>
          </w:p>
          <w:p w14:paraId="374F5738" w14:textId="45501A7C" w:rsidR="00B51756" w:rsidRDefault="00B51756" w:rsidP="00B51756">
            <w:pPr>
              <w:tabs>
                <w:tab w:val="left" w:pos="1701"/>
              </w:tabs>
              <w:rPr>
                <w:snapToGrid w:val="0"/>
              </w:rPr>
            </w:pPr>
            <w:r>
              <w:rPr>
                <w:snapToGrid w:val="0"/>
              </w:rPr>
              <w:t>C</w:t>
            </w:r>
            <w:r w:rsidRPr="00B51756">
              <w:rPr>
                <w:snapToGrid w:val="0"/>
              </w:rPr>
              <w:t xml:space="preserve">-ledamoten föreslog att utskottet skulle ta ett initiativ avseende återkrav på samt återställande av skattebefrielse av biogas och biogasol, se bilaga </w:t>
            </w:r>
            <w:r>
              <w:rPr>
                <w:snapToGrid w:val="0"/>
              </w:rPr>
              <w:t>2</w:t>
            </w:r>
            <w:r w:rsidRPr="00B51756">
              <w:rPr>
                <w:snapToGrid w:val="0"/>
              </w:rPr>
              <w:t>.</w:t>
            </w:r>
          </w:p>
          <w:p w14:paraId="39A8C9BE" w14:textId="77777777" w:rsidR="00B51756" w:rsidRPr="00B51756" w:rsidRDefault="00B51756" w:rsidP="00B51756">
            <w:pPr>
              <w:tabs>
                <w:tab w:val="left" w:pos="1701"/>
              </w:tabs>
              <w:rPr>
                <w:snapToGrid w:val="0"/>
              </w:rPr>
            </w:pPr>
          </w:p>
          <w:p w14:paraId="015F6C37" w14:textId="1B50594A" w:rsidR="00F93B25" w:rsidRDefault="00B51756" w:rsidP="00B51756">
            <w:pPr>
              <w:tabs>
                <w:tab w:val="left" w:pos="1701"/>
              </w:tabs>
              <w:rPr>
                <w:snapToGrid w:val="0"/>
              </w:rPr>
            </w:pPr>
            <w:r w:rsidRPr="00B51756">
              <w:rPr>
                <w:snapToGrid w:val="0"/>
              </w:rPr>
              <w:t>Frågan bordlades.</w:t>
            </w:r>
          </w:p>
          <w:p w14:paraId="44C72238" w14:textId="77777777" w:rsidR="00F93B25" w:rsidRPr="00F93B25" w:rsidRDefault="00F93B25" w:rsidP="0096348C">
            <w:pPr>
              <w:tabs>
                <w:tab w:val="left" w:pos="1701"/>
              </w:tabs>
              <w:rPr>
                <w:snapToGrid w:val="0"/>
              </w:rPr>
            </w:pPr>
          </w:p>
        </w:tc>
      </w:tr>
      <w:tr w:rsidR="00F93B25" w14:paraId="3A08FD80" w14:textId="77777777" w:rsidTr="00D12EAD">
        <w:tc>
          <w:tcPr>
            <w:tcW w:w="567" w:type="dxa"/>
          </w:tcPr>
          <w:p w14:paraId="78CF9E99" w14:textId="0CEBFB50" w:rsidR="00F93B25" w:rsidRDefault="00F93B25" w:rsidP="0096348C">
            <w:pPr>
              <w:tabs>
                <w:tab w:val="left" w:pos="1701"/>
              </w:tabs>
              <w:rPr>
                <w:b/>
                <w:snapToGrid w:val="0"/>
              </w:rPr>
            </w:pPr>
            <w:r>
              <w:rPr>
                <w:b/>
                <w:snapToGrid w:val="0"/>
              </w:rPr>
              <w:t xml:space="preserve">§ </w:t>
            </w:r>
            <w:r w:rsidR="00D715B0">
              <w:rPr>
                <w:b/>
                <w:snapToGrid w:val="0"/>
              </w:rPr>
              <w:t>9</w:t>
            </w:r>
          </w:p>
        </w:tc>
        <w:tc>
          <w:tcPr>
            <w:tcW w:w="6946" w:type="dxa"/>
            <w:gridSpan w:val="2"/>
          </w:tcPr>
          <w:p w14:paraId="500454AF" w14:textId="77777777" w:rsidR="00F93B25" w:rsidRDefault="00F93B25" w:rsidP="0096348C">
            <w:pPr>
              <w:tabs>
                <w:tab w:val="left" w:pos="1701"/>
              </w:tabs>
              <w:rPr>
                <w:b/>
                <w:snapToGrid w:val="0"/>
              </w:rPr>
            </w:pPr>
            <w:r>
              <w:rPr>
                <w:b/>
                <w:snapToGrid w:val="0"/>
              </w:rPr>
              <w:t>Nästa sammanträde</w:t>
            </w:r>
          </w:p>
          <w:p w14:paraId="51319637" w14:textId="77777777" w:rsidR="00F93B25" w:rsidRDefault="00F93B25" w:rsidP="0096348C">
            <w:pPr>
              <w:tabs>
                <w:tab w:val="left" w:pos="1701"/>
              </w:tabs>
              <w:rPr>
                <w:snapToGrid w:val="0"/>
              </w:rPr>
            </w:pPr>
          </w:p>
          <w:p w14:paraId="765C913F" w14:textId="03A81EA6"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ED58D4">
              <w:rPr>
                <w:snapToGrid w:val="0"/>
              </w:rPr>
              <w:t>torsdagen</w:t>
            </w:r>
            <w:r w:rsidR="00EF70DA">
              <w:rPr>
                <w:snapToGrid w:val="0"/>
              </w:rPr>
              <w:t xml:space="preserve"> den </w:t>
            </w:r>
            <w:r w:rsidR="00ED58D4">
              <w:rPr>
                <w:snapToGrid w:val="0"/>
              </w:rPr>
              <w:t>13 april</w:t>
            </w:r>
            <w:r w:rsidR="00EF70DA">
              <w:rPr>
                <w:snapToGrid w:val="0"/>
              </w:rPr>
              <w:t xml:space="preserve"> 20</w:t>
            </w:r>
            <w:r w:rsidR="00C3591B">
              <w:rPr>
                <w:snapToGrid w:val="0"/>
              </w:rPr>
              <w:t>2</w:t>
            </w:r>
            <w:r w:rsidR="00C761EE">
              <w:rPr>
                <w:snapToGrid w:val="0"/>
              </w:rPr>
              <w:t>3</w:t>
            </w:r>
            <w:r>
              <w:rPr>
                <w:snapToGrid w:val="0"/>
              </w:rPr>
              <w:t xml:space="preserve"> kl. </w:t>
            </w:r>
            <w:r w:rsidR="00ED58D4">
              <w:rPr>
                <w:snapToGrid w:val="0"/>
              </w:rPr>
              <w:t>10.00</w:t>
            </w:r>
            <w:r>
              <w:rPr>
                <w:snapToGrid w:val="0"/>
              </w:rPr>
              <w:t>.</w:t>
            </w:r>
          </w:p>
          <w:p w14:paraId="40F0166D" w14:textId="4620B7CB" w:rsidR="00F93B25" w:rsidRDefault="00F93B25" w:rsidP="0096348C">
            <w:pPr>
              <w:tabs>
                <w:tab w:val="left" w:pos="1701"/>
              </w:tabs>
              <w:rPr>
                <w:snapToGrid w:val="0"/>
              </w:rPr>
            </w:pPr>
          </w:p>
          <w:p w14:paraId="7037BFFC" w14:textId="77777777" w:rsidR="001243B3" w:rsidRDefault="001243B3" w:rsidP="0096348C">
            <w:pPr>
              <w:tabs>
                <w:tab w:val="left" w:pos="1701"/>
              </w:tabs>
              <w:rPr>
                <w:snapToGrid w:val="0"/>
              </w:rPr>
            </w:pPr>
          </w:p>
          <w:p w14:paraId="6F9F1CCC" w14:textId="77777777" w:rsidR="001243B3" w:rsidRDefault="001243B3" w:rsidP="0096348C">
            <w:pPr>
              <w:tabs>
                <w:tab w:val="left" w:pos="1701"/>
              </w:tabs>
              <w:rPr>
                <w:snapToGrid w:val="0"/>
              </w:rPr>
            </w:pPr>
          </w:p>
          <w:p w14:paraId="583D12D9" w14:textId="41825B29" w:rsidR="001243B3" w:rsidRPr="00F93B25" w:rsidRDefault="001243B3" w:rsidP="0096348C">
            <w:pPr>
              <w:tabs>
                <w:tab w:val="left" w:pos="1701"/>
              </w:tabs>
              <w:rPr>
                <w:snapToGrid w:val="0"/>
              </w:rPr>
            </w:pPr>
          </w:p>
        </w:tc>
      </w:tr>
      <w:tr w:rsidR="0096348C" w14:paraId="0BB21CD4" w14:textId="77777777" w:rsidTr="00D12EAD">
        <w:trPr>
          <w:gridAfter w:val="1"/>
          <w:wAfter w:w="357" w:type="dxa"/>
        </w:trPr>
        <w:tc>
          <w:tcPr>
            <w:tcW w:w="7156" w:type="dxa"/>
            <w:gridSpan w:val="2"/>
          </w:tcPr>
          <w:p w14:paraId="556157B3" w14:textId="77777777" w:rsidR="0096348C" w:rsidRDefault="0096348C" w:rsidP="0096348C">
            <w:pPr>
              <w:tabs>
                <w:tab w:val="left" w:pos="1701"/>
              </w:tabs>
            </w:pPr>
            <w:r>
              <w:lastRenderedPageBreak/>
              <w:t>Vid protokollet</w:t>
            </w:r>
          </w:p>
          <w:p w14:paraId="2DA22BFC" w14:textId="3AED1E0A" w:rsidR="0096348C" w:rsidRDefault="0096348C" w:rsidP="0096348C">
            <w:pPr>
              <w:tabs>
                <w:tab w:val="left" w:pos="1701"/>
              </w:tabs>
            </w:pPr>
          </w:p>
          <w:p w14:paraId="35A63B47" w14:textId="77777777" w:rsidR="009F5E9C" w:rsidRDefault="009F5E9C" w:rsidP="0096348C">
            <w:pPr>
              <w:tabs>
                <w:tab w:val="left" w:pos="1701"/>
              </w:tabs>
            </w:pPr>
          </w:p>
          <w:p w14:paraId="417E2023" w14:textId="77777777" w:rsidR="0096348C" w:rsidRDefault="0096348C" w:rsidP="0096348C">
            <w:pPr>
              <w:tabs>
                <w:tab w:val="left" w:pos="1701"/>
              </w:tabs>
            </w:pPr>
          </w:p>
          <w:p w14:paraId="1EA3C465" w14:textId="363D3E1D" w:rsidR="00FD13A3" w:rsidRPr="00CF4289" w:rsidRDefault="0096348C" w:rsidP="00EF70DA">
            <w:pPr>
              <w:tabs>
                <w:tab w:val="left" w:pos="1701"/>
              </w:tabs>
            </w:pPr>
            <w:r>
              <w:t>Justeras</w:t>
            </w:r>
            <w:r w:rsidR="00906C2D">
              <w:t xml:space="preserve"> den </w:t>
            </w:r>
            <w:r w:rsidR="00ED58D4">
              <w:t>13 april</w:t>
            </w:r>
            <w:r w:rsidR="00723D66">
              <w:t xml:space="preserve"> </w:t>
            </w:r>
            <w:r w:rsidR="003F642F">
              <w:t>20</w:t>
            </w:r>
            <w:r w:rsidR="00C3591B">
              <w:t>2</w:t>
            </w:r>
            <w:r w:rsidR="00C761EE">
              <w:t>3</w:t>
            </w:r>
          </w:p>
        </w:tc>
      </w:tr>
    </w:tbl>
    <w:p w14:paraId="4B08A517" w14:textId="77777777" w:rsidR="0096348C" w:rsidRDefault="0096348C" w:rsidP="0096348C">
      <w:pPr>
        <w:tabs>
          <w:tab w:val="left" w:pos="1701"/>
        </w:tabs>
      </w:pPr>
      <w:bookmarkStart w:id="1" w:name="_Hlk127252390"/>
      <w:r>
        <w:br w:type="page"/>
      </w:r>
    </w:p>
    <w:bookmarkEnd w:id="1"/>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14:paraId="3B6D79C9" w14:textId="77777777" w:rsidTr="008D12B1">
        <w:tc>
          <w:tcPr>
            <w:tcW w:w="3402" w:type="dxa"/>
            <w:tcBorders>
              <w:top w:val="nil"/>
              <w:left w:val="nil"/>
              <w:bottom w:val="nil"/>
              <w:right w:val="nil"/>
            </w:tcBorders>
          </w:tcPr>
          <w:p w14:paraId="25B2466A" w14:textId="77777777"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14:paraId="434408EE" w14:textId="77777777"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14:paraId="241763AF" w14:textId="77777777" w:rsidR="0096348C" w:rsidRDefault="0096348C" w:rsidP="00EA7B53">
            <w:pPr>
              <w:rPr>
                <w:b/>
              </w:rPr>
            </w:pPr>
            <w:r>
              <w:rPr>
                <w:b/>
              </w:rPr>
              <w:t>Bilaga 1</w:t>
            </w:r>
          </w:p>
          <w:p w14:paraId="30580685" w14:textId="77777777" w:rsidR="0096348C" w:rsidRDefault="0096348C" w:rsidP="00EA7B53">
            <w:r>
              <w:t>till protokoll</w:t>
            </w:r>
          </w:p>
          <w:p w14:paraId="3BFEDCE8" w14:textId="70F8A082" w:rsidR="0096348C" w:rsidRDefault="00246FAC" w:rsidP="00EA7B53">
            <w:r>
              <w:t>20</w:t>
            </w:r>
            <w:r w:rsidR="00481B64">
              <w:t>2</w:t>
            </w:r>
            <w:r w:rsidR="00A508D0">
              <w:t>2</w:t>
            </w:r>
            <w:r>
              <w:t>/</w:t>
            </w:r>
            <w:r w:rsidR="00F236AC">
              <w:t>2</w:t>
            </w:r>
            <w:r w:rsidR="00A508D0">
              <w:t>3</w:t>
            </w:r>
            <w:r w:rsidR="0096348C">
              <w:t>:</w:t>
            </w:r>
            <w:r w:rsidR="00591703">
              <w:t>24</w:t>
            </w:r>
          </w:p>
        </w:tc>
      </w:tr>
      <w:tr w:rsidR="0096348C" w14:paraId="1C1ACE5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71E5F520"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DF9B60D" w14:textId="29775AF2"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C137FA">
              <w:rPr>
                <w:sz w:val="22"/>
              </w:rPr>
              <w:t>–</w:t>
            </w:r>
            <w:r w:rsidR="00D715B0">
              <w:rPr>
                <w:sz w:val="22"/>
              </w:rPr>
              <w:t>9</w:t>
            </w:r>
          </w:p>
        </w:tc>
        <w:tc>
          <w:tcPr>
            <w:tcW w:w="712" w:type="dxa"/>
            <w:gridSpan w:val="2"/>
            <w:tcBorders>
              <w:top w:val="single" w:sz="6" w:space="0" w:color="auto"/>
              <w:left w:val="single" w:sz="6" w:space="0" w:color="auto"/>
              <w:bottom w:val="single" w:sz="6" w:space="0" w:color="auto"/>
              <w:right w:val="single" w:sz="6" w:space="0" w:color="auto"/>
            </w:tcBorders>
          </w:tcPr>
          <w:p w14:paraId="0FC9DA15"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DC0046F"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A7707F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237A63CE"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953A915"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98A5CE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14:paraId="06C5762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B6A4023" w14:textId="77777777"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462B4D7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647A467" w14:textId="2F710560"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57AB28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4F20885D" w14:textId="6AE17176"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2E1C3A04"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BEA8A51" w14:textId="295F412C"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FC8F741"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BC24A70" w14:textId="548A941B"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7AE6BA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964ABA7" w14:textId="02075668"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619F22C"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C6C46EC" w14:textId="207EF533"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0E98369"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3050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14:paraId="5796F41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527E82" w14:textId="509CC900" w:rsidR="000910E8" w:rsidRPr="004245AC" w:rsidRDefault="0078529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Niklas Karlsson (S)</w:t>
            </w:r>
            <w:r>
              <w:t xml:space="preserve"> ordförande</w:t>
            </w:r>
          </w:p>
        </w:tc>
        <w:tc>
          <w:tcPr>
            <w:tcW w:w="356" w:type="dxa"/>
            <w:tcBorders>
              <w:top w:val="single" w:sz="6" w:space="0" w:color="auto"/>
              <w:left w:val="single" w:sz="6" w:space="0" w:color="auto"/>
              <w:bottom w:val="single" w:sz="6" w:space="0" w:color="auto"/>
              <w:right w:val="single" w:sz="6" w:space="0" w:color="auto"/>
            </w:tcBorders>
          </w:tcPr>
          <w:p w14:paraId="57CC3C98" w14:textId="31962C7B" w:rsidR="000910E8"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13D8303"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D7E43B"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5B729D"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48E04E"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D1E00F"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D837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F9CBF6"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12AB41"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740C56F"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E337F3"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62C3C"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3BD42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4704F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8378F7" w14:paraId="2963F94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1EE734" w14:textId="4B2E3613" w:rsidR="000910E8" w:rsidRPr="001E1FAC" w:rsidRDefault="0078529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sidRPr="00C32B6A">
              <w:t>Per Söderlund (SD)</w:t>
            </w:r>
            <w: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1D988F5C" w14:textId="2B9E5AB6" w:rsidR="000910E8" w:rsidRPr="001E1FAC"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00C06B42"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0DF643E"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515913D"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771BA22"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0FE968D"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1E25DCA"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434DB8F"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AD7DA3C"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75DC0F1A"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63C5A73"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466A6F3"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11F8276"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0DC959B"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0910E8" w:rsidRPr="001E1FAC" w14:paraId="36A7DFDC"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B5F0BCE" w14:textId="473BBCC7"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Boriana Åberg</w:t>
            </w:r>
            <w:r w:rsidR="000910E8" w:rsidRPr="00C32B6A">
              <w:t xml:space="preserve"> (M)</w:t>
            </w:r>
          </w:p>
        </w:tc>
        <w:tc>
          <w:tcPr>
            <w:tcW w:w="356" w:type="dxa"/>
            <w:tcBorders>
              <w:top w:val="single" w:sz="6" w:space="0" w:color="auto"/>
              <w:left w:val="single" w:sz="6" w:space="0" w:color="auto"/>
              <w:bottom w:val="single" w:sz="6" w:space="0" w:color="auto"/>
              <w:right w:val="single" w:sz="6" w:space="0" w:color="auto"/>
            </w:tcBorders>
          </w:tcPr>
          <w:p w14:paraId="0854E293" w14:textId="317C8762" w:rsidR="000910E8" w:rsidRPr="00E70A95"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84DF8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FBB0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378B0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DCA8D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46F7A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7CBE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76886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5CB54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A281E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C44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40619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EBB5D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ACD6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731BA7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43D85B" w14:textId="2EEE91BD"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Hanna Westerén (S)</w:t>
            </w:r>
          </w:p>
        </w:tc>
        <w:tc>
          <w:tcPr>
            <w:tcW w:w="356" w:type="dxa"/>
            <w:tcBorders>
              <w:top w:val="single" w:sz="6" w:space="0" w:color="auto"/>
              <w:left w:val="single" w:sz="6" w:space="0" w:color="auto"/>
              <w:bottom w:val="single" w:sz="6" w:space="0" w:color="auto"/>
              <w:right w:val="single" w:sz="6" w:space="0" w:color="auto"/>
            </w:tcBorders>
          </w:tcPr>
          <w:p w14:paraId="02D0084F" w14:textId="5188B1C0" w:rsidR="000910E8" w:rsidRPr="00E70A95"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DB6B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C0C5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57EF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8FF75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10528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B703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4DDAE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D2E5A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C1BB9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46945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B539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54F6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749F9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2B6C1C8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00F04A" w14:textId="1159CEF0"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Eric Westroth (SD)</w:t>
            </w:r>
          </w:p>
        </w:tc>
        <w:tc>
          <w:tcPr>
            <w:tcW w:w="356" w:type="dxa"/>
            <w:tcBorders>
              <w:top w:val="single" w:sz="6" w:space="0" w:color="auto"/>
              <w:left w:val="single" w:sz="6" w:space="0" w:color="auto"/>
              <w:bottom w:val="single" w:sz="6" w:space="0" w:color="auto"/>
              <w:right w:val="single" w:sz="6" w:space="0" w:color="auto"/>
            </w:tcBorders>
          </w:tcPr>
          <w:p w14:paraId="4A0EFCC2" w14:textId="23766D43" w:rsidR="000910E8" w:rsidRPr="00E70A95"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C0368F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E47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6E05E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E4A39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65A93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18402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2B87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4CA0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AAA9F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7D9C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7A67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EA52D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9D1A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427755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D8F375D" w14:textId="3D648768"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Patrik Björck (S)</w:t>
            </w:r>
          </w:p>
        </w:tc>
        <w:tc>
          <w:tcPr>
            <w:tcW w:w="356" w:type="dxa"/>
            <w:tcBorders>
              <w:top w:val="single" w:sz="6" w:space="0" w:color="auto"/>
              <w:left w:val="single" w:sz="6" w:space="0" w:color="auto"/>
              <w:bottom w:val="single" w:sz="6" w:space="0" w:color="auto"/>
              <w:right w:val="single" w:sz="6" w:space="0" w:color="auto"/>
            </w:tcBorders>
          </w:tcPr>
          <w:p w14:paraId="2A4BE0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E4D04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17262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1EC73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CE1D5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47821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55B79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2026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D26F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10F2B8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68F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B0733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1981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75902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220863F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CE6B24" w14:textId="4F2B443B"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Fredrik Ahlstedt</w:t>
            </w:r>
            <w:r w:rsidR="000910E8" w:rsidRPr="00C32B6A">
              <w:t xml:space="preserve"> (M)</w:t>
            </w:r>
          </w:p>
        </w:tc>
        <w:tc>
          <w:tcPr>
            <w:tcW w:w="356" w:type="dxa"/>
            <w:tcBorders>
              <w:top w:val="single" w:sz="6" w:space="0" w:color="auto"/>
              <w:left w:val="single" w:sz="6" w:space="0" w:color="auto"/>
              <w:bottom w:val="single" w:sz="6" w:space="0" w:color="auto"/>
              <w:right w:val="single" w:sz="6" w:space="0" w:color="auto"/>
            </w:tcBorders>
          </w:tcPr>
          <w:p w14:paraId="21F135AC" w14:textId="06B3BCFE" w:rsidR="000910E8" w:rsidRPr="00E70A95"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A4C90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C1A8B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72B9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41F89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AF4C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BD3F0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28978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9597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FB0A5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C923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2875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ED8C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27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7306BC3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6F0693A" w14:textId="52524E82"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Ida Ekeroth Clausson (S)</w:t>
            </w:r>
          </w:p>
        </w:tc>
        <w:tc>
          <w:tcPr>
            <w:tcW w:w="356" w:type="dxa"/>
            <w:tcBorders>
              <w:top w:val="single" w:sz="6" w:space="0" w:color="auto"/>
              <w:left w:val="single" w:sz="6" w:space="0" w:color="auto"/>
              <w:bottom w:val="single" w:sz="6" w:space="0" w:color="auto"/>
              <w:right w:val="single" w:sz="6" w:space="0" w:color="auto"/>
            </w:tcBorders>
          </w:tcPr>
          <w:p w14:paraId="4001B621" w14:textId="7222FE6E" w:rsidR="000910E8" w:rsidRPr="00E70A95"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B4E49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B204B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6CB3F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417E8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A09CF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1D2E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4730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ECE91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B62D1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D4F4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75B5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7FEE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09FB9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439DCD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70097C" w14:textId="3A9AC12C"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David Lång (SD)</w:t>
            </w:r>
          </w:p>
        </w:tc>
        <w:tc>
          <w:tcPr>
            <w:tcW w:w="356" w:type="dxa"/>
            <w:tcBorders>
              <w:top w:val="single" w:sz="6" w:space="0" w:color="auto"/>
              <w:left w:val="single" w:sz="6" w:space="0" w:color="auto"/>
              <w:bottom w:val="single" w:sz="6" w:space="0" w:color="auto"/>
              <w:right w:val="single" w:sz="6" w:space="0" w:color="auto"/>
            </w:tcBorders>
          </w:tcPr>
          <w:p w14:paraId="3928C32C" w14:textId="70C54FDB" w:rsidR="000910E8" w:rsidRPr="00E70A95"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D442C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1C2C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6B007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FDFF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32ECF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B9792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689FB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3CFD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009A3A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D8263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3E0E8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11C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62894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116B4C5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AD9C85F" w14:textId="5DF176B2"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Mathias Tegnér (S)</w:t>
            </w:r>
          </w:p>
        </w:tc>
        <w:tc>
          <w:tcPr>
            <w:tcW w:w="356" w:type="dxa"/>
            <w:tcBorders>
              <w:top w:val="single" w:sz="6" w:space="0" w:color="auto"/>
              <w:left w:val="single" w:sz="6" w:space="0" w:color="auto"/>
              <w:bottom w:val="single" w:sz="6" w:space="0" w:color="auto"/>
              <w:right w:val="single" w:sz="6" w:space="0" w:color="auto"/>
            </w:tcBorders>
          </w:tcPr>
          <w:p w14:paraId="4FE8BB0E" w14:textId="761699E0" w:rsidR="000910E8" w:rsidRPr="00E70A95"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E5CDA0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2640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7F7A7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88E7F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36C67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7B83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13D8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58EBE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F91C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85F6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21B42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09616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E9DA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6C5A6DD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C5BCF83" w14:textId="126C5CFC"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213EC">
              <w:t xml:space="preserve">Marie Nicholson </w:t>
            </w:r>
            <w:r w:rsidR="000910E8" w:rsidRPr="00C32B6A">
              <w:t>(M)</w:t>
            </w:r>
          </w:p>
        </w:tc>
        <w:tc>
          <w:tcPr>
            <w:tcW w:w="356" w:type="dxa"/>
            <w:tcBorders>
              <w:top w:val="single" w:sz="6" w:space="0" w:color="auto"/>
              <w:left w:val="single" w:sz="6" w:space="0" w:color="auto"/>
              <w:bottom w:val="single" w:sz="6" w:space="0" w:color="auto"/>
              <w:right w:val="single" w:sz="6" w:space="0" w:color="auto"/>
            </w:tcBorders>
          </w:tcPr>
          <w:p w14:paraId="4934B9B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6901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32C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27E25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24013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FAFB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14C85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556DD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2D31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4879D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75E85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5F524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E3831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2916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A3209B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356DE8" w14:textId="68CB46BF"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Ilona Szatmári Waldau (V)</w:t>
            </w:r>
          </w:p>
        </w:tc>
        <w:tc>
          <w:tcPr>
            <w:tcW w:w="356" w:type="dxa"/>
            <w:tcBorders>
              <w:top w:val="single" w:sz="6" w:space="0" w:color="auto"/>
              <w:left w:val="single" w:sz="6" w:space="0" w:color="auto"/>
              <w:bottom w:val="single" w:sz="6" w:space="0" w:color="auto"/>
              <w:right w:val="single" w:sz="6" w:space="0" w:color="auto"/>
            </w:tcBorders>
          </w:tcPr>
          <w:p w14:paraId="70C64727" w14:textId="2514C314" w:rsidR="000910E8" w:rsidRPr="00E70A95"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A4964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53BD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4929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28DC7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EEAD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A3B98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078A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29DD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E8A9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786E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AFF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F1A07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A5301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7381F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AB8FE4" w14:textId="5965FC6E"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Cecilia Engström (KD)</w:t>
            </w:r>
          </w:p>
        </w:tc>
        <w:tc>
          <w:tcPr>
            <w:tcW w:w="356" w:type="dxa"/>
            <w:tcBorders>
              <w:top w:val="single" w:sz="6" w:space="0" w:color="auto"/>
              <w:left w:val="single" w:sz="6" w:space="0" w:color="auto"/>
              <w:bottom w:val="single" w:sz="6" w:space="0" w:color="auto"/>
              <w:right w:val="single" w:sz="6" w:space="0" w:color="auto"/>
            </w:tcBorders>
          </w:tcPr>
          <w:p w14:paraId="6CBBF292" w14:textId="626ED86F" w:rsidR="000910E8" w:rsidRPr="00E70A95"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55B59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2420B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81BE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2F87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2794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14158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8AA9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0666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B421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9072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143B9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EA9D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07118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1DB12D7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F28679E" w14:textId="3891E925"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Helena Lindahl (C)</w:t>
            </w:r>
          </w:p>
        </w:tc>
        <w:tc>
          <w:tcPr>
            <w:tcW w:w="356" w:type="dxa"/>
            <w:tcBorders>
              <w:top w:val="single" w:sz="6" w:space="0" w:color="auto"/>
              <w:left w:val="single" w:sz="6" w:space="0" w:color="auto"/>
              <w:bottom w:val="single" w:sz="6" w:space="0" w:color="auto"/>
              <w:right w:val="single" w:sz="6" w:space="0" w:color="auto"/>
            </w:tcBorders>
          </w:tcPr>
          <w:p w14:paraId="6C1BED11" w14:textId="767ABBAE" w:rsidR="000910E8" w:rsidRPr="00E70A95"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6288C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253D6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B0E0A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A7FAE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24B2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194CE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A8869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164E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864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C7753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92EC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35F2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5742F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24F028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128F981" w14:textId="549C1740" w:rsidR="000910E8" w:rsidRPr="00E70A95"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t>Bo Broman</w:t>
            </w:r>
            <w:r w:rsidR="000910E8" w:rsidRPr="00C32B6A">
              <w:t xml:space="preserve"> (SD)</w:t>
            </w:r>
          </w:p>
        </w:tc>
        <w:tc>
          <w:tcPr>
            <w:tcW w:w="356" w:type="dxa"/>
            <w:tcBorders>
              <w:top w:val="single" w:sz="6" w:space="0" w:color="auto"/>
              <w:left w:val="single" w:sz="6" w:space="0" w:color="auto"/>
              <w:bottom w:val="single" w:sz="6" w:space="0" w:color="auto"/>
              <w:right w:val="single" w:sz="6" w:space="0" w:color="auto"/>
            </w:tcBorders>
          </w:tcPr>
          <w:p w14:paraId="0BF89F36" w14:textId="5EDF060E" w:rsidR="000910E8" w:rsidRPr="00E70A95"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0089D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427C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6641F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FCE68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24044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C43B8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2D9FC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7BCC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3F1370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D96F4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8F895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9449B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D92A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5C1C08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C20DF4B" w14:textId="23FAB91E"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Linus Lakso (MP)</w:t>
            </w:r>
          </w:p>
        </w:tc>
        <w:tc>
          <w:tcPr>
            <w:tcW w:w="356" w:type="dxa"/>
            <w:tcBorders>
              <w:top w:val="single" w:sz="6" w:space="0" w:color="auto"/>
              <w:left w:val="single" w:sz="6" w:space="0" w:color="auto"/>
              <w:bottom w:val="single" w:sz="6" w:space="0" w:color="auto"/>
              <w:right w:val="single" w:sz="6" w:space="0" w:color="auto"/>
            </w:tcBorders>
          </w:tcPr>
          <w:p w14:paraId="5423097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2E6C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00726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2610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C0B0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493E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E1D21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46264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775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95CFE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4B07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03D61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94E6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80BC3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47C2310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0300FB" w14:textId="649C8079"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Cecilia Rönn (L)</w:t>
            </w:r>
          </w:p>
        </w:tc>
        <w:tc>
          <w:tcPr>
            <w:tcW w:w="356" w:type="dxa"/>
            <w:tcBorders>
              <w:top w:val="single" w:sz="6" w:space="0" w:color="auto"/>
              <w:left w:val="single" w:sz="6" w:space="0" w:color="auto"/>
              <w:bottom w:val="single" w:sz="6" w:space="0" w:color="auto"/>
              <w:right w:val="single" w:sz="6" w:space="0" w:color="auto"/>
            </w:tcBorders>
          </w:tcPr>
          <w:p w14:paraId="0F49A183" w14:textId="25B31568" w:rsidR="000910E8" w:rsidRPr="00E70A95"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C5C9A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6B65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1DB5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7873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9B6C4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4A53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34A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A2006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F6AFC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189B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CDA61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6ACF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16C3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14:paraId="0017B72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FDEF330" w14:textId="77777777"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14:paraId="272473F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82C55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D99449"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AB41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CEFFC"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F97E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233A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C39DBA"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86B42C"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BAE063"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3F1F1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988920"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16D4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B63FD"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14:paraId="041441C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DA2FA2" w14:textId="556DCDA0" w:rsidR="000910E8" w:rsidRPr="0078232D" w:rsidRDefault="00267857" w:rsidP="000910E8">
            <w:pPr>
              <w:rPr>
                <w:sz w:val="22"/>
                <w:szCs w:val="22"/>
                <w:lang w:val="en-US"/>
              </w:rPr>
            </w:pPr>
            <w:r>
              <w:t>Elsa Widding</w:t>
            </w:r>
            <w:r w:rsidR="000910E8" w:rsidRPr="003213EC">
              <w:t xml:space="preserve"> (SD)</w:t>
            </w:r>
          </w:p>
        </w:tc>
        <w:tc>
          <w:tcPr>
            <w:tcW w:w="356" w:type="dxa"/>
            <w:tcBorders>
              <w:top w:val="single" w:sz="6" w:space="0" w:color="auto"/>
              <w:left w:val="single" w:sz="6" w:space="0" w:color="auto"/>
              <w:bottom w:val="single" w:sz="6" w:space="0" w:color="auto"/>
              <w:right w:val="single" w:sz="6" w:space="0" w:color="auto"/>
            </w:tcBorders>
          </w:tcPr>
          <w:p w14:paraId="556212DF" w14:textId="239112DA" w:rsidR="000910E8" w:rsidRPr="0078232D"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E7AE54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9CC3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DB955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D427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C700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91B1D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0C9C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A432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5F9AF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8E77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64DC9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0035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E1E1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528E489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82B38D8" w14:textId="45AC1372" w:rsidR="000910E8" w:rsidRPr="0078232D" w:rsidRDefault="000910E8" w:rsidP="000910E8">
            <w:pPr>
              <w:rPr>
                <w:sz w:val="22"/>
                <w:szCs w:val="22"/>
                <w:lang w:val="en-US"/>
              </w:rPr>
            </w:pPr>
            <w:r w:rsidRPr="003213EC">
              <w:t>Sofie Eriksson (S)</w:t>
            </w:r>
          </w:p>
        </w:tc>
        <w:tc>
          <w:tcPr>
            <w:tcW w:w="356" w:type="dxa"/>
            <w:tcBorders>
              <w:top w:val="single" w:sz="6" w:space="0" w:color="auto"/>
              <w:left w:val="single" w:sz="6" w:space="0" w:color="auto"/>
              <w:bottom w:val="single" w:sz="6" w:space="0" w:color="auto"/>
              <w:right w:val="single" w:sz="6" w:space="0" w:color="auto"/>
            </w:tcBorders>
          </w:tcPr>
          <w:p w14:paraId="4D3084FE" w14:textId="49F01997" w:rsidR="000910E8" w:rsidRPr="0078232D"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96AEBE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8B86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F7768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8ADF8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EFB3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8426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81F9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0CA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8D119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654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EA2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FF210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2331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3A9413C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783262A" w14:textId="00F01FB0" w:rsidR="000910E8" w:rsidRPr="0078232D" w:rsidRDefault="009801E5" w:rsidP="000910E8">
            <w:pPr>
              <w:rPr>
                <w:sz w:val="22"/>
                <w:szCs w:val="22"/>
                <w:lang w:val="en-US"/>
              </w:rPr>
            </w:pPr>
            <w:r>
              <w:t xml:space="preserve">Crister Carlsson </w:t>
            </w:r>
            <w:r w:rsidR="000910E8" w:rsidRPr="003213EC">
              <w:t>(M)</w:t>
            </w:r>
          </w:p>
        </w:tc>
        <w:tc>
          <w:tcPr>
            <w:tcW w:w="356" w:type="dxa"/>
            <w:tcBorders>
              <w:top w:val="single" w:sz="6" w:space="0" w:color="auto"/>
              <w:left w:val="single" w:sz="6" w:space="0" w:color="auto"/>
              <w:bottom w:val="single" w:sz="6" w:space="0" w:color="auto"/>
              <w:right w:val="single" w:sz="6" w:space="0" w:color="auto"/>
            </w:tcBorders>
          </w:tcPr>
          <w:p w14:paraId="3D5BEF47" w14:textId="5C03BCDC" w:rsidR="000910E8" w:rsidRPr="0078232D"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F73E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1FC81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B88B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9ED4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A10A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CCDD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0626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AF7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6423A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7FFC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C4DE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69F1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22A7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BA951A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DC6F555" w14:textId="530DBC37" w:rsidR="000910E8" w:rsidRDefault="000910E8" w:rsidP="000910E8">
            <w:pPr>
              <w:rPr>
                <w:sz w:val="22"/>
                <w:szCs w:val="22"/>
                <w:lang w:val="en-US"/>
              </w:rPr>
            </w:pPr>
            <w:r w:rsidRPr="003213EC">
              <w:t>Peder Björk (S)</w:t>
            </w:r>
          </w:p>
        </w:tc>
        <w:tc>
          <w:tcPr>
            <w:tcW w:w="356" w:type="dxa"/>
            <w:tcBorders>
              <w:top w:val="single" w:sz="6" w:space="0" w:color="auto"/>
              <w:left w:val="single" w:sz="6" w:space="0" w:color="auto"/>
              <w:bottom w:val="single" w:sz="6" w:space="0" w:color="auto"/>
              <w:right w:val="single" w:sz="6" w:space="0" w:color="auto"/>
            </w:tcBorders>
          </w:tcPr>
          <w:p w14:paraId="34BEA162" w14:textId="33B8151E" w:rsidR="000910E8" w:rsidRPr="0078232D"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420ED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FE03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8A5C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5BA8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1414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C22D2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A8A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8FAC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7A86A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8BA78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D19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672E0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5DB30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191226F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AF6716" w14:textId="50FA5CA0" w:rsidR="000910E8" w:rsidRPr="0078232D" w:rsidRDefault="000910E8" w:rsidP="000910E8">
            <w:pPr>
              <w:rPr>
                <w:sz w:val="22"/>
                <w:szCs w:val="22"/>
                <w:lang w:val="en-US"/>
              </w:rPr>
            </w:pPr>
            <w:r w:rsidRPr="003213EC">
              <w:t>Mattias Eriksson Falk (SD)</w:t>
            </w:r>
          </w:p>
        </w:tc>
        <w:tc>
          <w:tcPr>
            <w:tcW w:w="356" w:type="dxa"/>
            <w:tcBorders>
              <w:top w:val="single" w:sz="6" w:space="0" w:color="auto"/>
              <w:left w:val="single" w:sz="6" w:space="0" w:color="auto"/>
              <w:bottom w:val="single" w:sz="6" w:space="0" w:color="auto"/>
              <w:right w:val="single" w:sz="6" w:space="0" w:color="auto"/>
            </w:tcBorders>
          </w:tcPr>
          <w:p w14:paraId="39129FF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8FB2E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D0130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6C0B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CC302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F414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8DC3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063C6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48C57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CD267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9D68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812C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5EB7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16CF0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001D763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6E04F5" w14:textId="2FC04D61" w:rsidR="000910E8" w:rsidRDefault="000910E8" w:rsidP="000910E8">
            <w:pPr>
              <w:rPr>
                <w:sz w:val="22"/>
                <w:szCs w:val="22"/>
                <w:lang w:val="en-US"/>
              </w:rPr>
            </w:pPr>
            <w:r w:rsidRPr="003213EC">
              <w:t>Eva Lindh (S)</w:t>
            </w:r>
          </w:p>
        </w:tc>
        <w:tc>
          <w:tcPr>
            <w:tcW w:w="356" w:type="dxa"/>
            <w:tcBorders>
              <w:top w:val="single" w:sz="6" w:space="0" w:color="auto"/>
              <w:left w:val="single" w:sz="6" w:space="0" w:color="auto"/>
              <w:bottom w:val="single" w:sz="6" w:space="0" w:color="auto"/>
              <w:right w:val="single" w:sz="6" w:space="0" w:color="auto"/>
            </w:tcBorders>
          </w:tcPr>
          <w:p w14:paraId="5FC1176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AC841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367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0C61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CCE8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CE1C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E27A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3C00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BAE2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408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5947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815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498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42BB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8F2266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4C6C41" w14:textId="015B3B38" w:rsidR="000910E8" w:rsidRDefault="00E73DF4" w:rsidP="000910E8">
            <w:pPr>
              <w:rPr>
                <w:sz w:val="22"/>
                <w:szCs w:val="22"/>
                <w:lang w:val="en-US"/>
              </w:rPr>
            </w:pPr>
            <w:r>
              <w:t>Ida Drougge</w:t>
            </w:r>
            <w:r w:rsidR="000910E8" w:rsidRPr="003213EC">
              <w:t xml:space="preserve"> (M)</w:t>
            </w:r>
          </w:p>
        </w:tc>
        <w:tc>
          <w:tcPr>
            <w:tcW w:w="356" w:type="dxa"/>
            <w:tcBorders>
              <w:top w:val="single" w:sz="6" w:space="0" w:color="auto"/>
              <w:left w:val="single" w:sz="6" w:space="0" w:color="auto"/>
              <w:bottom w:val="single" w:sz="6" w:space="0" w:color="auto"/>
              <w:right w:val="single" w:sz="6" w:space="0" w:color="auto"/>
            </w:tcBorders>
          </w:tcPr>
          <w:p w14:paraId="5FE1B86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C37D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841A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B5CD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56E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B99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1A6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6646F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BCAB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FEA69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4A14A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07E34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6D7A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B4E9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4EB03F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B7544A" w14:textId="6A852B3C" w:rsidR="000910E8" w:rsidRPr="0078232D" w:rsidRDefault="000910E8" w:rsidP="000910E8">
            <w:pPr>
              <w:rPr>
                <w:sz w:val="22"/>
                <w:szCs w:val="22"/>
                <w:lang w:val="en-US"/>
              </w:rPr>
            </w:pPr>
            <w:r w:rsidRPr="003213EC">
              <w:t>Erik Ezelius (S)</w:t>
            </w:r>
          </w:p>
        </w:tc>
        <w:tc>
          <w:tcPr>
            <w:tcW w:w="356" w:type="dxa"/>
            <w:tcBorders>
              <w:top w:val="single" w:sz="6" w:space="0" w:color="auto"/>
              <w:left w:val="single" w:sz="6" w:space="0" w:color="auto"/>
              <w:bottom w:val="single" w:sz="6" w:space="0" w:color="auto"/>
              <w:right w:val="single" w:sz="6" w:space="0" w:color="auto"/>
            </w:tcBorders>
          </w:tcPr>
          <w:p w14:paraId="2029A13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B22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F95A0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08D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3121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AF61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EDCF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FD40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725A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BD63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9161A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CFE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9CF1A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0975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3EFD44B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7047512" w14:textId="11D887B9" w:rsidR="000910E8" w:rsidRPr="00AB3136" w:rsidRDefault="000910E8" w:rsidP="000910E8">
            <w:pPr>
              <w:rPr>
                <w:sz w:val="22"/>
                <w:szCs w:val="22"/>
              </w:rPr>
            </w:pPr>
            <w:r w:rsidRPr="003213EC">
              <w:t>Ulf Lindholm (SD)</w:t>
            </w:r>
          </w:p>
        </w:tc>
        <w:tc>
          <w:tcPr>
            <w:tcW w:w="356" w:type="dxa"/>
            <w:tcBorders>
              <w:top w:val="single" w:sz="6" w:space="0" w:color="auto"/>
              <w:left w:val="single" w:sz="6" w:space="0" w:color="auto"/>
              <w:bottom w:val="single" w:sz="6" w:space="0" w:color="auto"/>
              <w:right w:val="single" w:sz="6" w:space="0" w:color="auto"/>
            </w:tcBorders>
          </w:tcPr>
          <w:p w14:paraId="310C18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BFF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E65E3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885B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D0D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F932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4C92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A9BA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52C5D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77B9C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1747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E99C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E543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2860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06957AA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5410BFA" w14:textId="3ADB7F67" w:rsidR="000910E8" w:rsidRPr="0078232D" w:rsidRDefault="000910E8" w:rsidP="000910E8">
            <w:pPr>
              <w:rPr>
                <w:sz w:val="22"/>
                <w:szCs w:val="22"/>
                <w:lang w:val="en-US"/>
              </w:rPr>
            </w:pPr>
            <w:r w:rsidRPr="003213EC">
              <w:t>Sanne Lennström (S)</w:t>
            </w:r>
          </w:p>
        </w:tc>
        <w:tc>
          <w:tcPr>
            <w:tcW w:w="356" w:type="dxa"/>
            <w:tcBorders>
              <w:top w:val="single" w:sz="6" w:space="0" w:color="auto"/>
              <w:left w:val="single" w:sz="6" w:space="0" w:color="auto"/>
              <w:bottom w:val="single" w:sz="6" w:space="0" w:color="auto"/>
              <w:right w:val="single" w:sz="6" w:space="0" w:color="auto"/>
            </w:tcBorders>
          </w:tcPr>
          <w:p w14:paraId="7B7528D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ACDB0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C9A3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9488D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38DA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6F2EA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E23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5978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2292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C259B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9C9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611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6B14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BEFA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2FC3E0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F8E960F" w14:textId="72CDF30E" w:rsidR="000910E8" w:rsidRDefault="00E73DF4" w:rsidP="000910E8">
            <w:pPr>
              <w:rPr>
                <w:sz w:val="22"/>
                <w:szCs w:val="22"/>
                <w:lang w:val="en-US"/>
              </w:rPr>
            </w:pPr>
            <w:r>
              <w:t>Adam Reuterskiöld (M)</w:t>
            </w:r>
          </w:p>
        </w:tc>
        <w:tc>
          <w:tcPr>
            <w:tcW w:w="356" w:type="dxa"/>
            <w:tcBorders>
              <w:top w:val="single" w:sz="6" w:space="0" w:color="auto"/>
              <w:left w:val="single" w:sz="6" w:space="0" w:color="auto"/>
              <w:bottom w:val="single" w:sz="6" w:space="0" w:color="auto"/>
              <w:right w:val="single" w:sz="6" w:space="0" w:color="auto"/>
            </w:tcBorders>
          </w:tcPr>
          <w:p w14:paraId="0C1F84E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3B833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6A0C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23E5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4F7AC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6344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72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833E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244D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418B63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427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4EE8F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CB76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23FF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1D0F8E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1E4AE79" w14:textId="28675304" w:rsidR="000910E8" w:rsidRDefault="000910E8" w:rsidP="000910E8">
            <w:pPr>
              <w:rPr>
                <w:sz w:val="22"/>
                <w:szCs w:val="22"/>
                <w:lang w:val="en-US"/>
              </w:rPr>
            </w:pPr>
            <w:r w:rsidRPr="003213EC">
              <w:t>Andrea Andersson Tay (V)</w:t>
            </w:r>
          </w:p>
        </w:tc>
        <w:tc>
          <w:tcPr>
            <w:tcW w:w="356" w:type="dxa"/>
            <w:tcBorders>
              <w:top w:val="single" w:sz="6" w:space="0" w:color="auto"/>
              <w:left w:val="single" w:sz="6" w:space="0" w:color="auto"/>
              <w:bottom w:val="single" w:sz="6" w:space="0" w:color="auto"/>
              <w:right w:val="single" w:sz="6" w:space="0" w:color="auto"/>
            </w:tcBorders>
          </w:tcPr>
          <w:p w14:paraId="3D060B3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E8D36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2535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4B4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BC3A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D744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35BE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E9940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05B4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119CBD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DE1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8497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1750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8166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24EDC4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E9EE04" w14:textId="4DB9570B" w:rsidR="000910E8" w:rsidRPr="00835DF4" w:rsidRDefault="00751CCC" w:rsidP="000910E8">
            <w:pPr>
              <w:rPr>
                <w:szCs w:val="24"/>
                <w:lang w:val="en-US"/>
              </w:rPr>
            </w:pPr>
            <w:r w:rsidRPr="00835DF4">
              <w:rPr>
                <w:szCs w:val="24"/>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715CF47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B00A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4B9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F0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FB5C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E44B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1E6EF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35E0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A449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7776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BBF4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516B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4B51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2C6B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0C220C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66B482" w14:textId="5ABF1493" w:rsidR="000910E8" w:rsidRDefault="000910E8" w:rsidP="000910E8">
            <w:pPr>
              <w:rPr>
                <w:sz w:val="22"/>
                <w:szCs w:val="22"/>
                <w:lang w:val="en-US"/>
              </w:rPr>
            </w:pPr>
            <w:r w:rsidRPr="003213EC">
              <w:t>Helena Vilhelmsson (C)</w:t>
            </w:r>
          </w:p>
        </w:tc>
        <w:tc>
          <w:tcPr>
            <w:tcW w:w="356" w:type="dxa"/>
            <w:tcBorders>
              <w:top w:val="single" w:sz="6" w:space="0" w:color="auto"/>
              <w:left w:val="single" w:sz="6" w:space="0" w:color="auto"/>
              <w:bottom w:val="single" w:sz="6" w:space="0" w:color="auto"/>
              <w:right w:val="single" w:sz="6" w:space="0" w:color="auto"/>
            </w:tcBorders>
          </w:tcPr>
          <w:p w14:paraId="2D27A66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7D3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8697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21E7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66C1B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1B20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8047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8F68F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9FC7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16E79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FC34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36DC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8871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9753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49C1B4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2709124" w14:textId="700A6E41" w:rsidR="000910E8" w:rsidRPr="0078232D" w:rsidRDefault="007F2EDA" w:rsidP="000910E8">
            <w:pPr>
              <w:rPr>
                <w:sz w:val="22"/>
                <w:szCs w:val="22"/>
                <w:lang w:val="en-US"/>
              </w:rPr>
            </w:pPr>
            <w:r>
              <w:t>Carl B Hamilton (L)</w:t>
            </w:r>
          </w:p>
        </w:tc>
        <w:tc>
          <w:tcPr>
            <w:tcW w:w="356" w:type="dxa"/>
            <w:tcBorders>
              <w:top w:val="single" w:sz="6" w:space="0" w:color="auto"/>
              <w:left w:val="single" w:sz="6" w:space="0" w:color="auto"/>
              <w:bottom w:val="single" w:sz="6" w:space="0" w:color="auto"/>
              <w:right w:val="single" w:sz="6" w:space="0" w:color="auto"/>
            </w:tcBorders>
          </w:tcPr>
          <w:p w14:paraId="437CEEE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E662D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BD30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8AF74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E1D5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765D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0A086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01F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83A4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B16C7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9A2E6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2E8D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BDF5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046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2D252F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CEB654" w14:textId="63C4383E" w:rsidR="000910E8" w:rsidRPr="0078232D" w:rsidRDefault="000910E8" w:rsidP="000910E8">
            <w:pPr>
              <w:rPr>
                <w:sz w:val="22"/>
                <w:szCs w:val="22"/>
                <w:lang w:val="en-US"/>
              </w:rPr>
            </w:pPr>
            <w:r w:rsidRPr="003213EC">
              <w:t>Janine Alm Ericson (MP)</w:t>
            </w:r>
          </w:p>
        </w:tc>
        <w:tc>
          <w:tcPr>
            <w:tcW w:w="356" w:type="dxa"/>
            <w:tcBorders>
              <w:top w:val="single" w:sz="6" w:space="0" w:color="auto"/>
              <w:left w:val="single" w:sz="6" w:space="0" w:color="auto"/>
              <w:bottom w:val="single" w:sz="6" w:space="0" w:color="auto"/>
              <w:right w:val="single" w:sz="6" w:space="0" w:color="auto"/>
            </w:tcBorders>
          </w:tcPr>
          <w:p w14:paraId="7C3577F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7916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1D41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24E9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F028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1BE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63485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A3AC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D7CA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172E91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6588A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37377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7CC2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02B8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7CE75F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9C6FDFF" w14:textId="79AE92D6" w:rsidR="000910E8" w:rsidRPr="0078232D" w:rsidRDefault="000910E8" w:rsidP="000910E8">
            <w:pPr>
              <w:rPr>
                <w:sz w:val="22"/>
                <w:szCs w:val="22"/>
              </w:rPr>
            </w:pPr>
            <w:r w:rsidRPr="003213EC">
              <w:t>Saila Quicklund (M)</w:t>
            </w:r>
          </w:p>
        </w:tc>
        <w:tc>
          <w:tcPr>
            <w:tcW w:w="356" w:type="dxa"/>
            <w:tcBorders>
              <w:top w:val="single" w:sz="6" w:space="0" w:color="auto"/>
              <w:left w:val="single" w:sz="6" w:space="0" w:color="auto"/>
              <w:bottom w:val="single" w:sz="6" w:space="0" w:color="auto"/>
              <w:right w:val="single" w:sz="6" w:space="0" w:color="auto"/>
            </w:tcBorders>
          </w:tcPr>
          <w:p w14:paraId="320AE5B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AB1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0A4C8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6B57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BF7E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183A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45C8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AEB6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A734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4658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050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FFA0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81C5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3ECC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7EA7DA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5BFF52" w14:textId="0A3F430B" w:rsidR="00073002" w:rsidRPr="003213EC" w:rsidRDefault="00073002" w:rsidP="000910E8">
            <w:r>
              <w:t>Jessica Wetterling (V)</w:t>
            </w:r>
          </w:p>
        </w:tc>
        <w:tc>
          <w:tcPr>
            <w:tcW w:w="356" w:type="dxa"/>
            <w:tcBorders>
              <w:top w:val="single" w:sz="6" w:space="0" w:color="auto"/>
              <w:left w:val="single" w:sz="6" w:space="0" w:color="auto"/>
              <w:bottom w:val="single" w:sz="6" w:space="0" w:color="auto"/>
              <w:right w:val="single" w:sz="6" w:space="0" w:color="auto"/>
            </w:tcBorders>
          </w:tcPr>
          <w:p w14:paraId="3B5EBA3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9B5A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9B46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BE3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397E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6B19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7A45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58066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F9853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79526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59DED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730F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ADDFB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CA94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51516A7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57E5DE" w14:textId="45E1209F" w:rsidR="00073002" w:rsidRDefault="00073002" w:rsidP="000910E8">
            <w:r>
              <w:t>A</w:t>
            </w:r>
            <w:r w:rsidR="00442491">
              <w:t>nders Karlsson</w:t>
            </w:r>
            <w:r>
              <w:t xml:space="preserve"> (C)</w:t>
            </w:r>
          </w:p>
        </w:tc>
        <w:tc>
          <w:tcPr>
            <w:tcW w:w="356" w:type="dxa"/>
            <w:tcBorders>
              <w:top w:val="single" w:sz="6" w:space="0" w:color="auto"/>
              <w:left w:val="single" w:sz="6" w:space="0" w:color="auto"/>
              <w:bottom w:val="single" w:sz="6" w:space="0" w:color="auto"/>
              <w:right w:val="single" w:sz="6" w:space="0" w:color="auto"/>
            </w:tcBorders>
          </w:tcPr>
          <w:p w14:paraId="531A684A" w14:textId="4C518266" w:rsidR="00073002" w:rsidRPr="0078232D"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71FB56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7FE89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09F7F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9964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87888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8C546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8E5B8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9B2F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3389A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53A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25D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7B73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C291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2250DA5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3AD6BD4" w14:textId="5720EC03" w:rsidR="00073002" w:rsidRDefault="00751CCC" w:rsidP="000910E8">
            <w:r>
              <w:t>Larry Söder (KD)</w:t>
            </w:r>
          </w:p>
        </w:tc>
        <w:tc>
          <w:tcPr>
            <w:tcW w:w="356" w:type="dxa"/>
            <w:tcBorders>
              <w:top w:val="single" w:sz="6" w:space="0" w:color="auto"/>
              <w:left w:val="single" w:sz="6" w:space="0" w:color="auto"/>
              <w:bottom w:val="single" w:sz="6" w:space="0" w:color="auto"/>
              <w:right w:val="single" w:sz="6" w:space="0" w:color="auto"/>
            </w:tcBorders>
          </w:tcPr>
          <w:p w14:paraId="3F0E920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04497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2516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A0F6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79C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19A9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42C2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FC9A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92AC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8AAC7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08514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4475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200B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4F1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35C66D9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0F8203D" w14:textId="250B09D4" w:rsidR="00073002" w:rsidRDefault="00751CCC" w:rsidP="000910E8">
            <w:r>
              <w:t>Hans Eklind (KD)</w:t>
            </w:r>
          </w:p>
        </w:tc>
        <w:tc>
          <w:tcPr>
            <w:tcW w:w="356" w:type="dxa"/>
            <w:tcBorders>
              <w:top w:val="single" w:sz="6" w:space="0" w:color="auto"/>
              <w:left w:val="single" w:sz="6" w:space="0" w:color="auto"/>
              <w:bottom w:val="single" w:sz="6" w:space="0" w:color="auto"/>
              <w:right w:val="single" w:sz="6" w:space="0" w:color="auto"/>
            </w:tcBorders>
          </w:tcPr>
          <w:p w14:paraId="09F991A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4ED0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55AE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DA02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057CD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921B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39CC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1AF1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7705C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5B03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E6BAD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9A000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EE7A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8C6F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4D2969B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9E281B" w14:textId="5D6643CB" w:rsidR="00073002" w:rsidRDefault="00073002" w:rsidP="000910E8">
            <w:r>
              <w:t>Rebecka Le Moine (MP)</w:t>
            </w:r>
          </w:p>
        </w:tc>
        <w:tc>
          <w:tcPr>
            <w:tcW w:w="356" w:type="dxa"/>
            <w:tcBorders>
              <w:top w:val="single" w:sz="6" w:space="0" w:color="auto"/>
              <w:left w:val="single" w:sz="6" w:space="0" w:color="auto"/>
              <w:bottom w:val="single" w:sz="6" w:space="0" w:color="auto"/>
              <w:right w:val="single" w:sz="6" w:space="0" w:color="auto"/>
            </w:tcBorders>
          </w:tcPr>
          <w:p w14:paraId="66758B3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BB80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054C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0A3B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58C6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74A7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0A04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1B6F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4B5C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0FBA1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63C44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E88A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7E325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EC14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5D0AAF4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250B311" w14:textId="17A4799F" w:rsidR="00073002" w:rsidRDefault="00073002" w:rsidP="000910E8">
            <w:r>
              <w:t>Elin Söderberg (MP)</w:t>
            </w:r>
          </w:p>
        </w:tc>
        <w:tc>
          <w:tcPr>
            <w:tcW w:w="356" w:type="dxa"/>
            <w:tcBorders>
              <w:top w:val="single" w:sz="6" w:space="0" w:color="auto"/>
              <w:left w:val="single" w:sz="6" w:space="0" w:color="auto"/>
              <w:bottom w:val="single" w:sz="6" w:space="0" w:color="auto"/>
              <w:right w:val="single" w:sz="6" w:space="0" w:color="auto"/>
            </w:tcBorders>
          </w:tcPr>
          <w:p w14:paraId="4CF282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831F2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E65B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A216A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4C867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D0910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879A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0F4A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F5BE6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616D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F6EA2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2C9C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342F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DB52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777CF9D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23C2D9" w14:textId="031515C2" w:rsidR="00073002" w:rsidRDefault="00073002" w:rsidP="000910E8">
            <w:r>
              <w:t>Joar Forsell (L)</w:t>
            </w:r>
          </w:p>
        </w:tc>
        <w:tc>
          <w:tcPr>
            <w:tcW w:w="356" w:type="dxa"/>
            <w:tcBorders>
              <w:top w:val="single" w:sz="6" w:space="0" w:color="auto"/>
              <w:left w:val="single" w:sz="6" w:space="0" w:color="auto"/>
              <w:bottom w:val="single" w:sz="6" w:space="0" w:color="auto"/>
              <w:right w:val="single" w:sz="6" w:space="0" w:color="auto"/>
            </w:tcBorders>
          </w:tcPr>
          <w:p w14:paraId="47F6BCC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5C04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DC89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254B8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F71D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FA31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1977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C2A0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349A6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13825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7D53B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1B88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11B29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FE367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68D8B56D"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8156DA" w14:textId="5A0A1163" w:rsidR="00073002" w:rsidRDefault="00073002" w:rsidP="000910E8">
            <w:r>
              <w:t>Helena Gellerman (L)</w:t>
            </w:r>
          </w:p>
        </w:tc>
        <w:tc>
          <w:tcPr>
            <w:tcW w:w="356" w:type="dxa"/>
            <w:tcBorders>
              <w:top w:val="single" w:sz="6" w:space="0" w:color="auto"/>
              <w:left w:val="single" w:sz="6" w:space="0" w:color="auto"/>
              <w:bottom w:val="single" w:sz="6" w:space="0" w:color="auto"/>
              <w:right w:val="single" w:sz="6" w:space="0" w:color="auto"/>
            </w:tcBorders>
          </w:tcPr>
          <w:p w14:paraId="27EDB15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B9A07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DB5B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222E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29CF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C726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E4E0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4E77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135F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4149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D957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C43E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0C4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51AFF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A7B2F" w14:paraId="54295BC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26F30D" w14:textId="77E207FD" w:rsidR="00EA7B2F" w:rsidRDefault="00EA7B2F" w:rsidP="000910E8">
            <w:r>
              <w:t>Maj Karlsson (V)</w:t>
            </w:r>
          </w:p>
        </w:tc>
        <w:tc>
          <w:tcPr>
            <w:tcW w:w="356" w:type="dxa"/>
            <w:tcBorders>
              <w:top w:val="single" w:sz="6" w:space="0" w:color="auto"/>
              <w:left w:val="single" w:sz="6" w:space="0" w:color="auto"/>
              <w:bottom w:val="single" w:sz="6" w:space="0" w:color="auto"/>
              <w:right w:val="single" w:sz="6" w:space="0" w:color="auto"/>
            </w:tcBorders>
          </w:tcPr>
          <w:p w14:paraId="7E472132"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D17587"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660FC"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136C13"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60E83"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0789EF"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438790"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4952E"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BAE8C"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40A7A"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42A715"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0DCBE"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F158A3"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24979"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2BEB" w14:paraId="34C05EA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8265AF5" w14:textId="4652CF2E" w:rsidR="00E02BEB" w:rsidRPr="00835DF4" w:rsidRDefault="00835DF4" w:rsidP="000910E8">
            <w:pPr>
              <w:rPr>
                <w:b/>
                <w:bCs/>
                <w:i/>
                <w:iCs/>
                <w:sz w:val="22"/>
                <w:szCs w:val="22"/>
              </w:rPr>
            </w:pPr>
            <w:r w:rsidRPr="00835DF4">
              <w:rPr>
                <w:b/>
                <w:bCs/>
                <w:i/>
                <w:iCs/>
                <w:sz w:val="22"/>
                <w:szCs w:val="22"/>
              </w:rPr>
              <w:t>EXTRA SUPPLEANTER</w:t>
            </w:r>
          </w:p>
        </w:tc>
        <w:tc>
          <w:tcPr>
            <w:tcW w:w="356" w:type="dxa"/>
            <w:tcBorders>
              <w:top w:val="single" w:sz="6" w:space="0" w:color="auto"/>
              <w:left w:val="single" w:sz="6" w:space="0" w:color="auto"/>
              <w:bottom w:val="single" w:sz="6" w:space="0" w:color="auto"/>
              <w:right w:val="single" w:sz="6" w:space="0" w:color="auto"/>
            </w:tcBorders>
          </w:tcPr>
          <w:p w14:paraId="427C29E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FF535"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EC2E0"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6F64D"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3A33E"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A4F00"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C585CC"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AB1F0"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78FAF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94080BE"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97B68B"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42AAD8"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EAB9"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9954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2BEB" w14:paraId="6E766C1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2C8A7B" w14:textId="0C155A9E" w:rsidR="00E02BEB" w:rsidRDefault="00374AAE" w:rsidP="000910E8">
            <w:r>
              <w:t>Martin Melin (L)</w:t>
            </w:r>
          </w:p>
        </w:tc>
        <w:tc>
          <w:tcPr>
            <w:tcW w:w="356" w:type="dxa"/>
            <w:tcBorders>
              <w:top w:val="single" w:sz="6" w:space="0" w:color="auto"/>
              <w:left w:val="single" w:sz="6" w:space="0" w:color="auto"/>
              <w:bottom w:val="single" w:sz="6" w:space="0" w:color="auto"/>
              <w:right w:val="single" w:sz="6" w:space="0" w:color="auto"/>
            </w:tcBorders>
          </w:tcPr>
          <w:p w14:paraId="1EC95818"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5482B"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EE5CFB"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71EE5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13B5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DB01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B8A95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51951"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9006F"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C26B28"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5A64A"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6AC"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D5A6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19A3A"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74AAE" w14:paraId="0A157F3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7CE252" w14:textId="536C0744" w:rsidR="00374AAE" w:rsidRPr="00E02BEB" w:rsidRDefault="00374AAE" w:rsidP="000910E8">
            <w:r w:rsidRPr="00E02BEB">
              <w:lastRenderedPageBreak/>
              <w:t>Marielle Lahti (MP)</w:t>
            </w:r>
          </w:p>
        </w:tc>
        <w:tc>
          <w:tcPr>
            <w:tcW w:w="356" w:type="dxa"/>
            <w:tcBorders>
              <w:top w:val="single" w:sz="6" w:space="0" w:color="auto"/>
              <w:left w:val="single" w:sz="6" w:space="0" w:color="auto"/>
              <w:bottom w:val="single" w:sz="6" w:space="0" w:color="auto"/>
              <w:right w:val="single" w:sz="6" w:space="0" w:color="auto"/>
            </w:tcBorders>
          </w:tcPr>
          <w:p w14:paraId="2603554F" w14:textId="180C2996" w:rsidR="00374AAE" w:rsidRPr="0078232D" w:rsidRDefault="00F406FA"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8EC724A"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982BC"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937D3"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EF3EBE"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46D57E"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790DC7"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25E50"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B906CC"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466A85"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7142D1"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1CFEE1"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AC4FE"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143A83"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46D4" w14:paraId="31DEA79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0CA0682A" w14:textId="77777777"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14:paraId="00C8C949" w14:textId="77777777"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F946D4" w14:paraId="44CA08D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45CF72C4" w14:textId="7305FF92" w:rsidR="00F946D4" w:rsidRDefault="005300FA"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00F946D4">
              <w:rPr>
                <w:sz w:val="20"/>
              </w:rPr>
              <w:t xml:space="preserve"> = </w:t>
            </w:r>
            <w:r>
              <w:rPr>
                <w:sz w:val="20"/>
              </w:rPr>
              <w:t>omröstning med rösträkning</w:t>
            </w:r>
          </w:p>
        </w:tc>
        <w:tc>
          <w:tcPr>
            <w:tcW w:w="5029" w:type="dxa"/>
            <w:gridSpan w:val="16"/>
          </w:tcPr>
          <w:p w14:paraId="4272AFAB" w14:textId="4C6DEB69"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w:t>
            </w:r>
            <w:r w:rsidR="005300FA">
              <w:rPr>
                <w:sz w:val="20"/>
              </w:rPr>
              <w:t xml:space="preserve"> </w:t>
            </w:r>
            <w:r>
              <w:rPr>
                <w:sz w:val="20"/>
              </w:rPr>
              <w:t>har varit närvarande</w:t>
            </w:r>
            <w:r w:rsidR="005300FA">
              <w:rPr>
                <w:sz w:val="20"/>
              </w:rPr>
              <w:t xml:space="preserve"> men inte deltagit</w:t>
            </w:r>
          </w:p>
        </w:tc>
      </w:tr>
    </w:tbl>
    <w:p w14:paraId="35E3DDCB" w14:textId="77777777" w:rsidR="0080789B" w:rsidRDefault="0080789B" w:rsidP="0080789B">
      <w:pPr>
        <w:tabs>
          <w:tab w:val="left" w:pos="1701"/>
        </w:tabs>
      </w:pPr>
      <w:r>
        <w:br w:type="page"/>
      </w:r>
    </w:p>
    <w:p w14:paraId="099C7142" w14:textId="0EB7FEEC" w:rsidR="00953D59" w:rsidRDefault="00953D59">
      <w:pPr>
        <w:widowControl/>
      </w:pPr>
    </w:p>
    <w:p w14:paraId="4F7A91C7" w14:textId="22B21176" w:rsidR="004A0DC8" w:rsidRDefault="00682A50" w:rsidP="00CF4289">
      <w:pPr>
        <w:widowControl/>
      </w:pPr>
      <w:r>
        <w:tab/>
      </w:r>
      <w:r>
        <w:tab/>
      </w:r>
      <w:r>
        <w:tab/>
      </w:r>
      <w:r>
        <w:tab/>
      </w:r>
      <w:r>
        <w:tab/>
        <w:t xml:space="preserve">Bilaga 2 </w:t>
      </w:r>
    </w:p>
    <w:p w14:paraId="009BB309" w14:textId="7F264821" w:rsidR="00682A50" w:rsidRDefault="00682A50" w:rsidP="00CF4289">
      <w:pPr>
        <w:widowControl/>
      </w:pPr>
      <w:r>
        <w:tab/>
      </w:r>
      <w:r>
        <w:tab/>
      </w:r>
      <w:r>
        <w:tab/>
      </w:r>
      <w:r>
        <w:tab/>
      </w:r>
      <w:r>
        <w:tab/>
        <w:t>till protokoll 2022/23:24</w:t>
      </w:r>
    </w:p>
    <w:p w14:paraId="2C3769C5" w14:textId="3A04D8FB" w:rsidR="00953D59" w:rsidRDefault="00953D59" w:rsidP="00CF4289">
      <w:pPr>
        <w:widowControl/>
      </w:pPr>
    </w:p>
    <w:p w14:paraId="6704EC8C" w14:textId="42F3AF1F" w:rsidR="00D715B0" w:rsidRDefault="00D715B0" w:rsidP="00CF4289">
      <w:pPr>
        <w:widowControl/>
      </w:pPr>
    </w:p>
    <w:p w14:paraId="08346A33" w14:textId="77777777" w:rsidR="00D715B0" w:rsidRDefault="00D715B0" w:rsidP="00D715B0">
      <w:pPr>
        <w:rPr>
          <w:b/>
          <w:bCs/>
          <w:sz w:val="28"/>
          <w:szCs w:val="28"/>
        </w:rPr>
      </w:pPr>
      <w:r w:rsidRPr="00181E10">
        <w:rPr>
          <w:b/>
          <w:bCs/>
          <w:sz w:val="28"/>
          <w:szCs w:val="28"/>
        </w:rPr>
        <w:t xml:space="preserve">Utskottsinitiativ i riksdagens skatteutskott avseende återkrav på </w:t>
      </w:r>
      <w:r>
        <w:rPr>
          <w:b/>
          <w:bCs/>
          <w:sz w:val="28"/>
          <w:szCs w:val="28"/>
        </w:rPr>
        <w:t xml:space="preserve">samt återställande av </w:t>
      </w:r>
      <w:r w:rsidRPr="00181E10">
        <w:rPr>
          <w:b/>
          <w:bCs/>
          <w:sz w:val="28"/>
          <w:szCs w:val="28"/>
        </w:rPr>
        <w:t xml:space="preserve">skattebefrielse av biogas och biogasol </w:t>
      </w:r>
    </w:p>
    <w:p w14:paraId="5DDAE1CB" w14:textId="77777777" w:rsidR="00D715B0" w:rsidRDefault="00D715B0" w:rsidP="00D715B0"/>
    <w:p w14:paraId="31151C96" w14:textId="77777777" w:rsidR="00D715B0" w:rsidRDefault="00D715B0" w:rsidP="00D715B0">
      <w:r>
        <w:t xml:space="preserve">Under sommaren 2020 godkände EU-kommissionen en tioårig förlängning av Sveriges skattebefrielse för biogas. Det gjorde att många transportföretag valde att satsa på biogaslastbilar - både för att bli fossilfria, bidra till den gröna omställningen samt för att fler kunder var intresserade av gröna transporter. Detta ledde i sin tur till stora investeringar i biogasfordon hos åkerierna, men även i ny infrastruktur runt om i landet. </w:t>
      </w:r>
    </w:p>
    <w:p w14:paraId="11F6794B" w14:textId="77777777" w:rsidR="00D715B0" w:rsidRDefault="00D715B0" w:rsidP="00D715B0"/>
    <w:p w14:paraId="3797DAB5" w14:textId="77777777" w:rsidR="00D715B0" w:rsidRDefault="00D715B0" w:rsidP="00D715B0">
      <w:r>
        <w:t xml:space="preserve">Nu rivs Sveriges skattebefrielse dessvärre upp efter en ny dom i EU-domstolen, vilket innebär att företag som använder biogas får en prisökning på drivmedlet med drygt 20 procent (nästan fem kronor vid pump). Det kan betyda en ungefärlig ökning på 1000 kronor extra för en full lastbilstank. </w:t>
      </w:r>
    </w:p>
    <w:p w14:paraId="57AE2EE3" w14:textId="77777777" w:rsidR="00D715B0" w:rsidRDefault="00D715B0" w:rsidP="00D715B0"/>
    <w:p w14:paraId="5049B233" w14:textId="77777777" w:rsidR="00D715B0" w:rsidRDefault="00D715B0" w:rsidP="00D715B0">
      <w:r>
        <w:t xml:space="preserve">Bara över en natt ändrades förutsättningarna radikalt för alla de företag som gjort mångmiljoninvesteringar i nya biogaslastbilar eller fordon som används på gårdsanläggningar. Det är ett dråpslag för företagen som är beroende av långsiktiga och trygga spelregler – inte minst eftersom det handlar om investeringar i en dedikerad teknik som gör att man är bunden till ett visst drivmedel. </w:t>
      </w:r>
    </w:p>
    <w:p w14:paraId="36463268" w14:textId="77777777" w:rsidR="00D715B0" w:rsidRDefault="00D715B0" w:rsidP="00D715B0"/>
    <w:p w14:paraId="3E089E7E" w14:textId="77777777" w:rsidR="00D715B0" w:rsidRDefault="00D715B0" w:rsidP="00D715B0">
      <w:r>
        <w:t xml:space="preserve">Konsekvensen riskerar även att bli ett hårt slag mot den inhemska biogasproduktionen, men det innebär också att många transportföretag kan tvingas backa i omställningen och gå tillbaka till fossila bränslen. Det gynnar varken klimatet, företag som vill gå före i den gröna omställningen eller kunderna i butikerna som kommer att känna av än högre priser på exempelvis livsmedel. </w:t>
      </w:r>
    </w:p>
    <w:p w14:paraId="6BB51206" w14:textId="77777777" w:rsidR="00D715B0" w:rsidRDefault="00D715B0" w:rsidP="00D715B0"/>
    <w:p w14:paraId="1C81709C" w14:textId="77777777" w:rsidR="00D715B0" w:rsidRDefault="00D715B0" w:rsidP="00D715B0">
      <w:bookmarkStart w:id="2" w:name="_Hlk130305407"/>
      <w:r>
        <w:t>Dessutom finns även en risk för stora retroaktiva skattesmällar för biogasproducenterna om de tvingas betala tillbaka skatten för åren 2021 och 2022. Det skulle ge stora följdverkningar för framförallt de mindre företagen där likviditeten inte finns när det gäller så stora belopp som det kan bli tal om.</w:t>
      </w:r>
    </w:p>
    <w:bookmarkEnd w:id="2"/>
    <w:p w14:paraId="2CC9D109" w14:textId="77777777" w:rsidR="00D715B0" w:rsidRDefault="00D715B0" w:rsidP="00D715B0"/>
    <w:p w14:paraId="5565213B" w14:textId="77777777" w:rsidR="00D715B0" w:rsidRDefault="00D715B0" w:rsidP="00D715B0">
      <w:r>
        <w:t>Till allt detta kommer även inflationen med högre räntor och stora svängningar i kostnadsbilden på bränslemarknaden – vilket i sig är tufft nog för både företag och privatpersoner.</w:t>
      </w:r>
    </w:p>
    <w:p w14:paraId="23B8C1E8" w14:textId="77777777" w:rsidR="00D715B0" w:rsidRDefault="00D715B0" w:rsidP="00D715B0"/>
    <w:p w14:paraId="01F3A339" w14:textId="77777777" w:rsidR="00D715B0" w:rsidRDefault="00D715B0" w:rsidP="00D715B0">
      <w:r>
        <w:t>I början på mars uppdaterade dock EU-kommissionen ändringar i den allmänna gruppundantagsförordningen (förkortat GBER, en uppdatering av statsstödsreglerna) för att underlätta den gröna och digitala omställningen. Ändringarna innebär bland annat att det blir möjligt att anmäla stöd som ges genom att helt skattebefria biogas och biogasol under GBER (tidigare gällde möjligheten till skattebegränsning enbart över EU:s minimiskattenivå). Ändringen innebär att det är möjligt att ge full skattebefrielse till biogas och biogasol utan ansökningsförfarande och godkännande från EU-kommissionen. Det betyder att regeringen enbart behöver göra en anmälan till EU-kommissionen om att skattebefrielse tillämpas i Sverige.</w:t>
      </w:r>
    </w:p>
    <w:p w14:paraId="7AC96F2F" w14:textId="77777777" w:rsidR="00D715B0" w:rsidRDefault="00D715B0" w:rsidP="00D715B0"/>
    <w:p w14:paraId="1CBB6819" w14:textId="77777777" w:rsidR="00D715B0" w:rsidRDefault="00D715B0" w:rsidP="00D715B0"/>
    <w:p w14:paraId="5C95419A" w14:textId="77777777" w:rsidR="00D715B0" w:rsidRPr="002D3FC4" w:rsidRDefault="00D715B0" w:rsidP="00D715B0">
      <w:pPr>
        <w:rPr>
          <w:b/>
          <w:bCs/>
        </w:rPr>
      </w:pPr>
      <w:r w:rsidRPr="002D3FC4">
        <w:rPr>
          <w:b/>
          <w:bCs/>
        </w:rPr>
        <w:t>Mot bakgrund av detta föreslår Centerpartiet att riksdagen tillkännager för regeringen:</w:t>
      </w:r>
    </w:p>
    <w:p w14:paraId="65028576" w14:textId="77777777" w:rsidR="00D715B0" w:rsidRDefault="00D715B0" w:rsidP="00D715B0"/>
    <w:p w14:paraId="2CC6FBE0" w14:textId="77777777" w:rsidR="00D715B0" w:rsidRDefault="00D715B0" w:rsidP="00D715B0">
      <w:r>
        <w:t>Att vidta nödvändiga åtgärder för att säkerställa att det inte blir några återkrav för svenska biogasproducenter på den skattebefrielse av biogas och biogasol som redan har beviljats av Skatteverket.</w:t>
      </w:r>
    </w:p>
    <w:p w14:paraId="68B98B73" w14:textId="77777777" w:rsidR="00D715B0" w:rsidRDefault="00D715B0" w:rsidP="00D715B0"/>
    <w:p w14:paraId="3127BB21" w14:textId="77777777" w:rsidR="00D715B0" w:rsidRDefault="00D715B0" w:rsidP="00D715B0">
      <w:r>
        <w:t xml:space="preserve">Att omgående återställa full skattebefrielse med stöd av EU:s gruppundantagsförordning (GBER), </w:t>
      </w:r>
      <w:r>
        <w:lastRenderedPageBreak/>
        <w:t>vilket är en betydligt snabbare väg till lösning än ett nytt statsstödsgodkännande.</w:t>
      </w:r>
    </w:p>
    <w:p w14:paraId="5C42C098" w14:textId="77777777" w:rsidR="00D715B0" w:rsidRDefault="00D715B0" w:rsidP="00D715B0"/>
    <w:p w14:paraId="07E37EBC" w14:textId="77777777" w:rsidR="00D715B0" w:rsidRDefault="00D715B0" w:rsidP="00D715B0"/>
    <w:p w14:paraId="3D819AE9" w14:textId="77777777" w:rsidR="00D715B0" w:rsidRPr="00FE7128" w:rsidRDefault="00D715B0" w:rsidP="00D715B0">
      <w:pPr>
        <w:rPr>
          <w:b/>
          <w:bCs/>
        </w:rPr>
      </w:pPr>
      <w:r w:rsidRPr="00FE7128">
        <w:rPr>
          <w:b/>
          <w:bCs/>
        </w:rPr>
        <w:t>Helena Lindahl, Centerpartiet</w:t>
      </w:r>
    </w:p>
    <w:p w14:paraId="3020A15B" w14:textId="77777777" w:rsidR="00D715B0" w:rsidRPr="00FE7128" w:rsidRDefault="00D715B0" w:rsidP="00D715B0">
      <w:pPr>
        <w:rPr>
          <w:b/>
          <w:bCs/>
        </w:rPr>
      </w:pPr>
    </w:p>
    <w:p w14:paraId="6EDAE930" w14:textId="77777777" w:rsidR="00D715B0" w:rsidRPr="00FE7128" w:rsidRDefault="00D715B0" w:rsidP="00D715B0">
      <w:pPr>
        <w:rPr>
          <w:b/>
          <w:bCs/>
        </w:rPr>
      </w:pPr>
      <w:r w:rsidRPr="00FE7128">
        <w:rPr>
          <w:b/>
          <w:bCs/>
        </w:rPr>
        <w:t>Helena Vilhelmsson, Centerpartiet</w:t>
      </w:r>
    </w:p>
    <w:p w14:paraId="19920032" w14:textId="77777777" w:rsidR="00D715B0" w:rsidRDefault="00D715B0" w:rsidP="00CF4289">
      <w:pPr>
        <w:widowControl/>
      </w:pPr>
    </w:p>
    <w:p w14:paraId="64E16250" w14:textId="77777777" w:rsidR="00FB538C" w:rsidRDefault="00FB538C" w:rsidP="00CF4289">
      <w:pPr>
        <w:widowControl/>
      </w:pPr>
    </w:p>
    <w:p w14:paraId="3585764C" w14:textId="77777777" w:rsidR="00953D59" w:rsidRDefault="00953D59" w:rsidP="00592BE9">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25AAD"/>
    <w:rsid w:val="0003470E"/>
    <w:rsid w:val="00034CDD"/>
    <w:rsid w:val="00035496"/>
    <w:rsid w:val="00037EDF"/>
    <w:rsid w:val="0004283E"/>
    <w:rsid w:val="00043563"/>
    <w:rsid w:val="00051A25"/>
    <w:rsid w:val="00064405"/>
    <w:rsid w:val="00073002"/>
    <w:rsid w:val="000910E8"/>
    <w:rsid w:val="0009468C"/>
    <w:rsid w:val="000A10F5"/>
    <w:rsid w:val="000B2293"/>
    <w:rsid w:val="000B7C05"/>
    <w:rsid w:val="000C0F16"/>
    <w:rsid w:val="000C6107"/>
    <w:rsid w:val="000D0939"/>
    <w:rsid w:val="000D3043"/>
    <w:rsid w:val="000D4D83"/>
    <w:rsid w:val="000F2258"/>
    <w:rsid w:val="000F47DE"/>
    <w:rsid w:val="000F4B22"/>
    <w:rsid w:val="000F6C0E"/>
    <w:rsid w:val="000F7279"/>
    <w:rsid w:val="00102BE9"/>
    <w:rsid w:val="00104694"/>
    <w:rsid w:val="001243B3"/>
    <w:rsid w:val="00133B7E"/>
    <w:rsid w:val="00140387"/>
    <w:rsid w:val="00144FCB"/>
    <w:rsid w:val="001507C0"/>
    <w:rsid w:val="001522CE"/>
    <w:rsid w:val="00161AA6"/>
    <w:rsid w:val="001631CE"/>
    <w:rsid w:val="00186BCD"/>
    <w:rsid w:val="0019207A"/>
    <w:rsid w:val="0019469E"/>
    <w:rsid w:val="001A1578"/>
    <w:rsid w:val="001B463E"/>
    <w:rsid w:val="001C74B4"/>
    <w:rsid w:val="001E1FAC"/>
    <w:rsid w:val="001F67F5"/>
    <w:rsid w:val="002174A8"/>
    <w:rsid w:val="002240E5"/>
    <w:rsid w:val="002348E1"/>
    <w:rsid w:val="002373C0"/>
    <w:rsid w:val="00245992"/>
    <w:rsid w:val="00246D79"/>
    <w:rsid w:val="00246FAC"/>
    <w:rsid w:val="002544E0"/>
    <w:rsid w:val="0025581D"/>
    <w:rsid w:val="00256C69"/>
    <w:rsid w:val="002624FF"/>
    <w:rsid w:val="00267857"/>
    <w:rsid w:val="00274266"/>
    <w:rsid w:val="00275CD2"/>
    <w:rsid w:val="00277F93"/>
    <w:rsid w:val="00296907"/>
    <w:rsid w:val="00296D10"/>
    <w:rsid w:val="002B1854"/>
    <w:rsid w:val="002B51DB"/>
    <w:rsid w:val="002D2AB5"/>
    <w:rsid w:val="002E1614"/>
    <w:rsid w:val="002F284C"/>
    <w:rsid w:val="003102EF"/>
    <w:rsid w:val="00314F14"/>
    <w:rsid w:val="003378A2"/>
    <w:rsid w:val="00340F42"/>
    <w:rsid w:val="0035321B"/>
    <w:rsid w:val="00360479"/>
    <w:rsid w:val="00362805"/>
    <w:rsid w:val="00363647"/>
    <w:rsid w:val="003745F4"/>
    <w:rsid w:val="00374AAE"/>
    <w:rsid w:val="0037567A"/>
    <w:rsid w:val="00380417"/>
    <w:rsid w:val="003815DF"/>
    <w:rsid w:val="00394192"/>
    <w:rsid w:val="003952A4"/>
    <w:rsid w:val="0039591D"/>
    <w:rsid w:val="003A48EB"/>
    <w:rsid w:val="003A729A"/>
    <w:rsid w:val="003B0182"/>
    <w:rsid w:val="003B54E4"/>
    <w:rsid w:val="003D2B22"/>
    <w:rsid w:val="003D3213"/>
    <w:rsid w:val="003D65DF"/>
    <w:rsid w:val="003E2307"/>
    <w:rsid w:val="003E3027"/>
    <w:rsid w:val="003F49FA"/>
    <w:rsid w:val="003F642F"/>
    <w:rsid w:val="003F76C0"/>
    <w:rsid w:val="004030B9"/>
    <w:rsid w:val="0041580F"/>
    <w:rsid w:val="0041582D"/>
    <w:rsid w:val="00416EC2"/>
    <w:rsid w:val="00417945"/>
    <w:rsid w:val="004206DB"/>
    <w:rsid w:val="004245AC"/>
    <w:rsid w:val="00442491"/>
    <w:rsid w:val="00445589"/>
    <w:rsid w:val="00446353"/>
    <w:rsid w:val="00446C86"/>
    <w:rsid w:val="00452102"/>
    <w:rsid w:val="004673D5"/>
    <w:rsid w:val="00481B64"/>
    <w:rsid w:val="00494D6F"/>
    <w:rsid w:val="004A0DC8"/>
    <w:rsid w:val="004A0EF6"/>
    <w:rsid w:val="004B6D8F"/>
    <w:rsid w:val="004C27C6"/>
    <w:rsid w:val="004C5D4F"/>
    <w:rsid w:val="004C6112"/>
    <w:rsid w:val="004D717F"/>
    <w:rsid w:val="004E0699"/>
    <w:rsid w:val="004F14A4"/>
    <w:rsid w:val="004F1B55"/>
    <w:rsid w:val="004F680C"/>
    <w:rsid w:val="0050040F"/>
    <w:rsid w:val="00502075"/>
    <w:rsid w:val="005108E6"/>
    <w:rsid w:val="00511E86"/>
    <w:rsid w:val="00517E7E"/>
    <w:rsid w:val="005300FA"/>
    <w:rsid w:val="00533D68"/>
    <w:rsid w:val="00540AE9"/>
    <w:rsid w:val="005413BD"/>
    <w:rsid w:val="0055593B"/>
    <w:rsid w:val="00555EB7"/>
    <w:rsid w:val="00565087"/>
    <w:rsid w:val="00574036"/>
    <w:rsid w:val="00574897"/>
    <w:rsid w:val="00581568"/>
    <w:rsid w:val="00585B29"/>
    <w:rsid w:val="00591703"/>
    <w:rsid w:val="00592BE9"/>
    <w:rsid w:val="005B0262"/>
    <w:rsid w:val="005B13B2"/>
    <w:rsid w:val="005B2625"/>
    <w:rsid w:val="005C1541"/>
    <w:rsid w:val="005C2F5F"/>
    <w:rsid w:val="005C3A33"/>
    <w:rsid w:val="005E13C8"/>
    <w:rsid w:val="005E28B9"/>
    <w:rsid w:val="005E439C"/>
    <w:rsid w:val="005F3182"/>
    <w:rsid w:val="005F493C"/>
    <w:rsid w:val="005F57D4"/>
    <w:rsid w:val="00614540"/>
    <w:rsid w:val="00614844"/>
    <w:rsid w:val="006150AA"/>
    <w:rsid w:val="00681B04"/>
    <w:rsid w:val="00682A50"/>
    <w:rsid w:val="00697EB5"/>
    <w:rsid w:val="006A511D"/>
    <w:rsid w:val="006B7B0C"/>
    <w:rsid w:val="006C21FA"/>
    <w:rsid w:val="006C34A5"/>
    <w:rsid w:val="006D3126"/>
    <w:rsid w:val="006F03D9"/>
    <w:rsid w:val="006F5FFE"/>
    <w:rsid w:val="00723D66"/>
    <w:rsid w:val="0072602E"/>
    <w:rsid w:val="00726EE5"/>
    <w:rsid w:val="00731EE4"/>
    <w:rsid w:val="00750FF0"/>
    <w:rsid w:val="007515BB"/>
    <w:rsid w:val="00751CCC"/>
    <w:rsid w:val="007557B6"/>
    <w:rsid w:val="00755B50"/>
    <w:rsid w:val="00767BDA"/>
    <w:rsid w:val="00771B76"/>
    <w:rsid w:val="00780720"/>
    <w:rsid w:val="00785299"/>
    <w:rsid w:val="007C415D"/>
    <w:rsid w:val="007D2629"/>
    <w:rsid w:val="007E4B5A"/>
    <w:rsid w:val="007F2EDA"/>
    <w:rsid w:val="007F6B0D"/>
    <w:rsid w:val="0080789B"/>
    <w:rsid w:val="00815B5B"/>
    <w:rsid w:val="00820AC7"/>
    <w:rsid w:val="00834B38"/>
    <w:rsid w:val="00835DF4"/>
    <w:rsid w:val="008378F7"/>
    <w:rsid w:val="008557FA"/>
    <w:rsid w:val="0086262B"/>
    <w:rsid w:val="008713C2"/>
    <w:rsid w:val="0087359E"/>
    <w:rsid w:val="008808A5"/>
    <w:rsid w:val="008C2DE4"/>
    <w:rsid w:val="008C68ED"/>
    <w:rsid w:val="008D12B1"/>
    <w:rsid w:val="008F1A6E"/>
    <w:rsid w:val="008F4D68"/>
    <w:rsid w:val="008F656A"/>
    <w:rsid w:val="00906C2D"/>
    <w:rsid w:val="009135CF"/>
    <w:rsid w:val="00915674"/>
    <w:rsid w:val="009216D5"/>
    <w:rsid w:val="00921E58"/>
    <w:rsid w:val="009249A0"/>
    <w:rsid w:val="00937BF3"/>
    <w:rsid w:val="00946978"/>
    <w:rsid w:val="00947E4C"/>
    <w:rsid w:val="00953D59"/>
    <w:rsid w:val="00954010"/>
    <w:rsid w:val="0096238C"/>
    <w:rsid w:val="0096348C"/>
    <w:rsid w:val="009672F2"/>
    <w:rsid w:val="00973897"/>
    <w:rsid w:val="00973D8B"/>
    <w:rsid w:val="009801E5"/>
    <w:rsid w:val="009815DB"/>
    <w:rsid w:val="00984F1C"/>
    <w:rsid w:val="009A06C3"/>
    <w:rsid w:val="009A68FE"/>
    <w:rsid w:val="009B0A01"/>
    <w:rsid w:val="009B0E9B"/>
    <w:rsid w:val="009C1A59"/>
    <w:rsid w:val="009C3BE7"/>
    <w:rsid w:val="009D1BB5"/>
    <w:rsid w:val="009D6560"/>
    <w:rsid w:val="009F5E9C"/>
    <w:rsid w:val="009F6E99"/>
    <w:rsid w:val="00A01787"/>
    <w:rsid w:val="00A258F2"/>
    <w:rsid w:val="00A304E0"/>
    <w:rsid w:val="00A31820"/>
    <w:rsid w:val="00A401A5"/>
    <w:rsid w:val="00A46C20"/>
    <w:rsid w:val="00A508D0"/>
    <w:rsid w:val="00A5183C"/>
    <w:rsid w:val="00A55748"/>
    <w:rsid w:val="00A63738"/>
    <w:rsid w:val="00A70B78"/>
    <w:rsid w:val="00A744C3"/>
    <w:rsid w:val="00A81721"/>
    <w:rsid w:val="00A84DE6"/>
    <w:rsid w:val="00A90C14"/>
    <w:rsid w:val="00A9262A"/>
    <w:rsid w:val="00AB15F1"/>
    <w:rsid w:val="00AB3136"/>
    <w:rsid w:val="00AC1A15"/>
    <w:rsid w:val="00AD4893"/>
    <w:rsid w:val="00AF4E88"/>
    <w:rsid w:val="00AF7C8D"/>
    <w:rsid w:val="00B15788"/>
    <w:rsid w:val="00B17955"/>
    <w:rsid w:val="00B30F51"/>
    <w:rsid w:val="00B3204F"/>
    <w:rsid w:val="00B51756"/>
    <w:rsid w:val="00B54D41"/>
    <w:rsid w:val="00B603F2"/>
    <w:rsid w:val="00B60B32"/>
    <w:rsid w:val="00B64A91"/>
    <w:rsid w:val="00B722B3"/>
    <w:rsid w:val="00B85160"/>
    <w:rsid w:val="00B9203B"/>
    <w:rsid w:val="00BE56A5"/>
    <w:rsid w:val="00BE7A1F"/>
    <w:rsid w:val="00BF03FD"/>
    <w:rsid w:val="00BF351A"/>
    <w:rsid w:val="00BF4C14"/>
    <w:rsid w:val="00C00C2D"/>
    <w:rsid w:val="00C03BBC"/>
    <w:rsid w:val="00C137FA"/>
    <w:rsid w:val="00C16B87"/>
    <w:rsid w:val="00C25306"/>
    <w:rsid w:val="00C3591B"/>
    <w:rsid w:val="00C3694B"/>
    <w:rsid w:val="00C4713F"/>
    <w:rsid w:val="00C60220"/>
    <w:rsid w:val="00C702CD"/>
    <w:rsid w:val="00C761EE"/>
    <w:rsid w:val="00C81684"/>
    <w:rsid w:val="00C901AA"/>
    <w:rsid w:val="00C919F3"/>
    <w:rsid w:val="00C92589"/>
    <w:rsid w:val="00C93236"/>
    <w:rsid w:val="00CA0868"/>
    <w:rsid w:val="00CA262C"/>
    <w:rsid w:val="00CA39FE"/>
    <w:rsid w:val="00CA4F10"/>
    <w:rsid w:val="00CB4BD3"/>
    <w:rsid w:val="00CB6177"/>
    <w:rsid w:val="00CF4289"/>
    <w:rsid w:val="00D12EAD"/>
    <w:rsid w:val="00D226B6"/>
    <w:rsid w:val="00D348B2"/>
    <w:rsid w:val="00D360F7"/>
    <w:rsid w:val="00D44270"/>
    <w:rsid w:val="00D47AB1"/>
    <w:rsid w:val="00D52626"/>
    <w:rsid w:val="00D5385D"/>
    <w:rsid w:val="00D55F95"/>
    <w:rsid w:val="00D67826"/>
    <w:rsid w:val="00D715B0"/>
    <w:rsid w:val="00D77353"/>
    <w:rsid w:val="00D86979"/>
    <w:rsid w:val="00D87775"/>
    <w:rsid w:val="00D90620"/>
    <w:rsid w:val="00D93637"/>
    <w:rsid w:val="00D96F98"/>
    <w:rsid w:val="00DA15EE"/>
    <w:rsid w:val="00DA3029"/>
    <w:rsid w:val="00DA7DB7"/>
    <w:rsid w:val="00DC2D9C"/>
    <w:rsid w:val="00DC58D9"/>
    <w:rsid w:val="00DD0388"/>
    <w:rsid w:val="00DD2E3A"/>
    <w:rsid w:val="00DD7DC3"/>
    <w:rsid w:val="00DF027C"/>
    <w:rsid w:val="00E02BEB"/>
    <w:rsid w:val="00E066D8"/>
    <w:rsid w:val="00E31AA3"/>
    <w:rsid w:val="00E33857"/>
    <w:rsid w:val="00E45D77"/>
    <w:rsid w:val="00E57DF8"/>
    <w:rsid w:val="00E67EBA"/>
    <w:rsid w:val="00E70A95"/>
    <w:rsid w:val="00E73DF4"/>
    <w:rsid w:val="00E749AA"/>
    <w:rsid w:val="00E916EA"/>
    <w:rsid w:val="00E91F39"/>
    <w:rsid w:val="00E92A77"/>
    <w:rsid w:val="00E9326E"/>
    <w:rsid w:val="00E948E9"/>
    <w:rsid w:val="00E96868"/>
    <w:rsid w:val="00EA2807"/>
    <w:rsid w:val="00EA7B07"/>
    <w:rsid w:val="00EA7B2F"/>
    <w:rsid w:val="00EA7B53"/>
    <w:rsid w:val="00ED4EF3"/>
    <w:rsid w:val="00ED58D4"/>
    <w:rsid w:val="00EE30AF"/>
    <w:rsid w:val="00EE7FFE"/>
    <w:rsid w:val="00EF66A3"/>
    <w:rsid w:val="00EF70DA"/>
    <w:rsid w:val="00F0569E"/>
    <w:rsid w:val="00F064EF"/>
    <w:rsid w:val="00F236AC"/>
    <w:rsid w:val="00F37A94"/>
    <w:rsid w:val="00F406FA"/>
    <w:rsid w:val="00F46F5A"/>
    <w:rsid w:val="00F70370"/>
    <w:rsid w:val="00F93B25"/>
    <w:rsid w:val="00F946D4"/>
    <w:rsid w:val="00F968D3"/>
    <w:rsid w:val="00FA384F"/>
    <w:rsid w:val="00FB0A2A"/>
    <w:rsid w:val="00FB3BD6"/>
    <w:rsid w:val="00FB538C"/>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Ny.dotx</Template>
  <TotalTime>0</TotalTime>
  <Pages>7</Pages>
  <Words>1143</Words>
  <Characters>7780</Characters>
  <Application>Microsoft Office Word</Application>
  <DocSecurity>0</DocSecurity>
  <Lines>1111</Lines>
  <Paragraphs>193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2</cp:revision>
  <cp:lastPrinted>2022-01-12T13:24:00Z</cp:lastPrinted>
  <dcterms:created xsi:type="dcterms:W3CDTF">2023-04-14T11:59:00Z</dcterms:created>
  <dcterms:modified xsi:type="dcterms:W3CDTF">2023-04-14T11:59:00Z</dcterms:modified>
</cp:coreProperties>
</file>