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272" w:rsidRPr="00E742C8" w:rsidRDefault="00545272">
      <w:pPr>
        <w:pStyle w:val="Hemstlrubrik"/>
      </w:pPr>
      <w:r w:rsidRPr="00E742C8">
        <w:t>Förslag till riksdagsbeslut</w:t>
      </w:r>
    </w:p>
    <w:p w:rsidR="00545272" w:rsidRPr="00E742C8" w:rsidRDefault="00545272">
      <w:pPr>
        <w:pStyle w:val="Hemstlatt"/>
        <w:numPr>
          <w:ilvl w:val="0"/>
          <w:numId w:val="1"/>
        </w:numPr>
      </w:pPr>
      <w:r w:rsidRPr="00E742C8">
        <w:t>Riksdagen tillkännager för regeringen som sin mening vad som anförs i motionen om behovet av att komplettera lagen om lägenhetsregister så att ortnamn kan bevaras.</w:t>
      </w:r>
    </w:p>
    <w:p w:rsidR="00545272" w:rsidRPr="00E742C8" w:rsidRDefault="00545272">
      <w:pPr>
        <w:pStyle w:val="Hemstlatt"/>
        <w:numPr>
          <w:ilvl w:val="0"/>
          <w:numId w:val="1"/>
        </w:numPr>
      </w:pPr>
      <w:r w:rsidRPr="00E742C8">
        <w:t>Riksdagen tillkännager för regeringen som sin mening vad som anförs i motionen om att ge fastighetsägaren möjlighet att överklaga en belägenhetsadress.</w:t>
      </w:r>
    </w:p>
    <w:p w:rsidR="00545272" w:rsidRPr="00E742C8" w:rsidRDefault="00545272">
      <w:pPr>
        <w:pStyle w:val="Rubrik1"/>
      </w:pPr>
      <w:r w:rsidRPr="00E742C8">
        <w:t>Motivering</w:t>
      </w:r>
    </w:p>
    <w:p w:rsidR="00545272" w:rsidRPr="00E742C8" w:rsidRDefault="00545272">
      <w:r w:rsidRPr="00E742C8">
        <w:t>År 1995 infördes lagen om lägenhetsregister som innebär att alla lägenheter ska registreras för att kunna ingå i den registerbaserade folk- och bostadsrä</w:t>
      </w:r>
      <w:r w:rsidRPr="00E742C8">
        <w:t>k</w:t>
      </w:r>
      <w:r w:rsidRPr="00E742C8">
        <w:t>ningen. Lagen ersattes i och med regeringens proposition som blev finansu</w:t>
      </w:r>
      <w:r w:rsidRPr="00E742C8">
        <w:t>t</w:t>
      </w:r>
      <w:r w:rsidRPr="00E742C8">
        <w:t>skottets betänkande 2005/06:FiU8 En ny lag om lägenhetsregister.</w:t>
      </w:r>
    </w:p>
    <w:p w:rsidR="00545272" w:rsidRPr="00E742C8" w:rsidRDefault="00545272">
      <w:pPr>
        <w:pStyle w:val="Normaltindrag"/>
      </w:pPr>
      <w:r w:rsidRPr="00E742C8">
        <w:t>I finansutskottets betänkande framgår att man ansåg att detta register sku</w:t>
      </w:r>
      <w:r w:rsidRPr="00E742C8">
        <w:t>l</w:t>
      </w:r>
      <w:r w:rsidRPr="00E742C8">
        <w:t>le göra det möjligt att få fram registerbaserad hushålls- och bostadsstatistik, vilket ansågs viktigt för samhällsplanering och forskningssyfte. Tidigare folk- och bostadsräkningar har skett genom att invånare i Sverige fått lämna info</w:t>
      </w:r>
      <w:r w:rsidRPr="00E742C8">
        <w:t>r</w:t>
      </w:r>
      <w:r w:rsidRPr="00E742C8">
        <w:t>mation genom att fylla i blanketter, varför det kan antas att analys av register är ett effektivare sätt att få fram samma information.</w:t>
      </w:r>
    </w:p>
    <w:p w:rsidR="00545272" w:rsidRPr="00E742C8" w:rsidRDefault="00545272">
      <w:pPr>
        <w:pStyle w:val="Normaltindrag"/>
      </w:pPr>
      <w:r w:rsidRPr="00E742C8">
        <w:t xml:space="preserve">En olycklig konsekvens av en ny lag om lägenhetsregister är att många fastighetsägare, särskilt på landsbygden, fått ortnamnet som ingår i </w:t>
      </w:r>
      <w:r w:rsidRPr="00E742C8">
        <w:t>lägenh</w:t>
      </w:r>
      <w:r w:rsidRPr="00E742C8">
        <w:t>e</w:t>
      </w:r>
      <w:r w:rsidRPr="00E742C8">
        <w:t>tens belägenhetsadress ersatt med ett namn som avviker från tidigare häv</w:t>
      </w:r>
      <w:r w:rsidRPr="00E742C8">
        <w:t>d</w:t>
      </w:r>
      <w:r w:rsidRPr="00E742C8">
        <w:t>vunna gårds- och byanamn. De nya belägenhetsadresserna avviker i många fall även från Lantmäteriverkets officiella kartor som upptar godkända nam</w:t>
      </w:r>
      <w:r w:rsidRPr="00E742C8">
        <w:t>n</w:t>
      </w:r>
      <w:r w:rsidRPr="00E742C8">
        <w:t>former enligt god ortnamnssed.</w:t>
      </w:r>
    </w:p>
    <w:p w:rsidR="00545272" w:rsidRPr="00E742C8" w:rsidRDefault="00545272">
      <w:pPr>
        <w:pStyle w:val="Normaltindrag"/>
      </w:pPr>
      <w:r w:rsidRPr="00E742C8">
        <w:lastRenderedPageBreak/>
        <w:t>Ett ortnamn med ibland flera hundra års historia har ersatts med ett nytt g</w:t>
      </w:r>
      <w:r w:rsidRPr="00E742C8">
        <w:t>a</w:t>
      </w:r>
      <w:r w:rsidRPr="00E742C8">
        <w:t>tunamn och nummer. Att de boende motsatt sig bytet har i många fall inte beaktats.</w:t>
      </w:r>
    </w:p>
    <w:p w:rsidR="00545272" w:rsidRPr="00E742C8" w:rsidRDefault="00545272">
      <w:pPr>
        <w:pStyle w:val="Normaltindrag"/>
      </w:pPr>
      <w:r w:rsidRPr="00E742C8">
        <w:t>En del namn har sitt ursprung långt tillbaka i historien och bär spår av det gamla jordbruket eller religiösa platser och är värdefulla delar av vårt kultu</w:t>
      </w:r>
      <w:r w:rsidRPr="00E742C8">
        <w:t>r</w:t>
      </w:r>
      <w:r w:rsidRPr="00E742C8">
        <w:t>arv. Hur platser ska namnges regleras dels i regelverk, dels i svensk lag g</w:t>
      </w:r>
      <w:r w:rsidRPr="00E742C8">
        <w:t>e</w:t>
      </w:r>
      <w:r w:rsidRPr="00E742C8">
        <w:t xml:space="preserve">nom </w:t>
      </w:r>
      <w:r w:rsidRPr="00E742C8">
        <w:rPr>
          <w:szCs w:val="24"/>
        </w:rPr>
        <w:t>lagen om kulturminnen.</w:t>
      </w:r>
    </w:p>
    <w:p w:rsidR="00545272" w:rsidRPr="00E742C8" w:rsidRDefault="00545272">
      <w:pPr>
        <w:pStyle w:val="Normaltindrag"/>
      </w:pPr>
      <w:r w:rsidRPr="00E742C8">
        <w:t>Under Finansdepartementet pågår en utredning (dir. 2007:123 Folkbokf</w:t>
      </w:r>
      <w:r w:rsidRPr="00E742C8">
        <w:t>ö</w:t>
      </w:r>
      <w:r w:rsidRPr="00E742C8">
        <w:t>ringen i framtiden) som arbetar med frågor som rör belägenhetsadresser och indelning av kommuner, något som ligger nära frågan om ortnamn. Ett sätt att gå tillväga för att stärka skyddet för ortnamnen kan vara att ge finansutsko</w:t>
      </w:r>
      <w:r w:rsidRPr="00E742C8">
        <w:t>t</w:t>
      </w:r>
      <w:r w:rsidRPr="00E742C8">
        <w:t>tets utredning tilläggsdirektiv i den riktningen.</w:t>
      </w:r>
    </w:p>
    <w:p w:rsidR="00545272" w:rsidRPr="00E742C8" w:rsidRDefault="00545272">
      <w:pPr>
        <w:pStyle w:val="Normaltindrag"/>
      </w:pPr>
      <w:r w:rsidRPr="00E742C8">
        <w:t>Med anledning av vad som framgått av ovanstående bör lagen 2006:378 och dess 25 § ändras så att fastighetsägaren får möjlighet att överklaga 10 § som rör kommunens namnsättning.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2C8">
        <w:trPr>
          <w:cantSplit/>
        </w:trPr>
        <w:tc>
          <w:tcPr>
            <w:tcW w:w="3046" w:type="dxa"/>
          </w:tcPr>
          <w:p w:rsidR="00545272" w:rsidRPr="00E742C8" w:rsidRDefault="00545272">
            <w:pPr>
              <w:pStyle w:val="UnderskriftDatum"/>
              <w:spacing w:before="240"/>
            </w:pPr>
            <w:r w:rsidRPr="00E742C8">
              <w:t>Stockholm den 2 oktober 2008</w:t>
            </w:r>
          </w:p>
        </w:tc>
        <w:tc>
          <w:tcPr>
            <w:tcW w:w="3047" w:type="dxa"/>
          </w:tcPr>
          <w:p w:rsidR="00545272" w:rsidRPr="00E742C8" w:rsidRDefault="00545272">
            <w:pPr>
              <w:pStyle w:val="Underskrifter"/>
              <w:spacing w:before="240"/>
            </w:pPr>
          </w:p>
        </w:tc>
      </w:tr>
      <w:tr w:rsidR="00000000" w:rsidRPr="00E742C8">
        <w:trPr>
          <w:cantSplit/>
        </w:trPr>
        <w:tc>
          <w:tcPr>
            <w:tcW w:w="3046" w:type="dxa"/>
          </w:tcPr>
          <w:p w:rsidR="00545272" w:rsidRPr="00E742C8" w:rsidRDefault="00545272">
            <w:pPr>
              <w:pStyle w:val="Underskrifter"/>
            </w:pPr>
            <w:r w:rsidRPr="00E742C8">
              <w:t>Staffan Anger (m)</w:t>
            </w:r>
          </w:p>
        </w:tc>
        <w:tc>
          <w:tcPr>
            <w:tcW w:w="3046" w:type="dxa"/>
          </w:tcPr>
          <w:p w:rsidR="00545272" w:rsidRPr="00E742C8" w:rsidRDefault="00545272">
            <w:pPr>
              <w:pStyle w:val="Underskrifter"/>
            </w:pPr>
          </w:p>
        </w:tc>
      </w:tr>
      <w:tr w:rsidR="00000000" w:rsidRPr="00E742C8">
        <w:trPr>
          <w:cantSplit/>
        </w:trPr>
        <w:tc>
          <w:tcPr>
            <w:tcW w:w="3046" w:type="dxa"/>
          </w:tcPr>
          <w:p w:rsidR="00545272" w:rsidRPr="00E742C8" w:rsidRDefault="00545272">
            <w:pPr>
              <w:pStyle w:val="Underskrifter"/>
            </w:pPr>
            <w:r w:rsidRPr="00E742C8">
              <w:t>Margareta Pålsson (m)</w:t>
            </w:r>
          </w:p>
        </w:tc>
        <w:tc>
          <w:tcPr>
            <w:tcW w:w="3046" w:type="dxa"/>
          </w:tcPr>
          <w:p w:rsidR="00545272" w:rsidRPr="00E742C8" w:rsidRDefault="00545272">
            <w:pPr>
              <w:pStyle w:val="Underskrifter"/>
            </w:pPr>
            <w:r w:rsidRPr="00E742C8">
              <w:t>Jessica Polfjärd (m)</w:t>
            </w:r>
          </w:p>
        </w:tc>
      </w:tr>
    </w:tbl>
    <w:p w:rsidR="00545272" w:rsidRPr="00E742C8" w:rsidRDefault="00545272">
      <w:pPr>
        <w:pStyle w:val="Normaltindrag"/>
      </w:pPr>
    </w:p>
    <w:sectPr w:rsidR="00545272" w:rsidRPr="00E742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272" w:rsidRPr="00E742C8" w:rsidRDefault="00545272">
      <w:r w:rsidRPr="00E742C8">
        <w:separator/>
      </w:r>
    </w:p>
  </w:endnote>
  <w:endnote w:type="continuationSeparator" w:id="0">
    <w:p w:rsidR="00545272" w:rsidRPr="00E742C8" w:rsidRDefault="00545272">
      <w:r w:rsidRPr="00E74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72" w:rsidRPr="00E742C8" w:rsidRDefault="00E742C8">
    <w:pPr>
      <w:pStyle w:val="Sidfot"/>
    </w:pPr>
    <w:r w:rsidRPr="00E742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15692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272" w:rsidRDefault="005452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5272" w:rsidRDefault="005452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72" w:rsidRPr="00E742C8" w:rsidRDefault="00E742C8">
    <w:pPr>
      <w:pStyle w:val="Sidfot"/>
    </w:pPr>
    <w:r w:rsidRPr="00E742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380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272" w:rsidRDefault="005452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5272" w:rsidRDefault="005452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72" w:rsidRPr="00E742C8" w:rsidRDefault="00E742C8">
    <w:pPr>
      <w:pStyle w:val="Sidfot"/>
    </w:pPr>
    <w:r w:rsidRPr="00E742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679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272" w:rsidRDefault="005452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5272" w:rsidRDefault="005452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272" w:rsidRPr="00E742C8" w:rsidRDefault="00545272">
      <w:r w:rsidRPr="00E742C8">
        <w:separator/>
      </w:r>
    </w:p>
  </w:footnote>
  <w:footnote w:type="continuationSeparator" w:id="0">
    <w:p w:rsidR="00545272" w:rsidRPr="00E742C8" w:rsidRDefault="00545272">
      <w:r w:rsidRPr="00E74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72" w:rsidRPr="00E742C8" w:rsidRDefault="00E742C8">
    <w:pPr>
      <w:pStyle w:val="Sidhuvud"/>
    </w:pPr>
    <w:r w:rsidRPr="00E742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1492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272" w:rsidRDefault="005452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5272" w:rsidRDefault="005452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72" w:rsidRPr="00E742C8" w:rsidRDefault="00E742C8">
    <w:pPr>
      <w:pStyle w:val="Sidhuvud"/>
    </w:pPr>
    <w:r w:rsidRPr="00E742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340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272" w:rsidRDefault="005452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5272" w:rsidRDefault="005452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72" w:rsidRPr="00E742C8" w:rsidRDefault="00545272">
    <w:pPr>
      <w:pStyle w:val="FSHNormal"/>
      <w:tabs>
        <w:tab w:val="right" w:pos="5840"/>
      </w:tabs>
    </w:pPr>
    <w:r w:rsidRPr="00E742C8">
      <w:br/>
    </w:r>
    <w:r w:rsidRPr="00E742C8">
      <w:fldChar w:fldCharType="begin" w:fldLock="1"/>
    </w:r>
    <w:r w:rsidRPr="00E742C8">
      <w:instrText xml:space="preserve"> DOCPROPERTY</w:instrText>
    </w:r>
    <w:r w:rsidRPr="00E742C8">
      <w:rPr>
        <w:sz w:val="18"/>
      </w:rPr>
      <w:instrText xml:space="preserve"> "YearUser" *\charformat </w:instrText>
    </w:r>
    <w:r w:rsidRPr="00E742C8">
      <w:fldChar w:fldCharType="separate"/>
    </w:r>
    <w:r w:rsidRPr="00E742C8">
      <w:t>2008/09</w:t>
    </w:r>
    <w:r w:rsidRPr="00E742C8">
      <w:fldChar w:fldCharType="end"/>
    </w:r>
    <w:r w:rsidRPr="00E742C8">
      <w:t xml:space="preserve"> </w:t>
    </w:r>
    <w:r w:rsidRPr="00E742C8">
      <w:tab/>
      <w:t xml:space="preserve">mnr: </w:t>
    </w:r>
    <w:r w:rsidRPr="00E742C8">
      <w:fldChar w:fldCharType="begin" w:fldLock="1"/>
    </w:r>
    <w:r w:rsidRPr="00E742C8">
      <w:instrText xml:space="preserve"> DOCPROPERTY</w:instrText>
    </w:r>
    <w:r w:rsidRPr="00E742C8">
      <w:rPr>
        <w:sz w:val="18"/>
      </w:rPr>
      <w:instrText xml:space="preserve"> "Motionsnummer" *\charformat </w:instrText>
    </w:r>
    <w:r w:rsidRPr="00E742C8">
      <w:fldChar w:fldCharType="separate"/>
    </w:r>
    <w:r w:rsidRPr="00E742C8">
      <w:t>Fi299</w:t>
    </w:r>
    <w:r w:rsidRPr="00E742C8">
      <w:fldChar w:fldCharType="end"/>
    </w:r>
    <w:r w:rsidRPr="00E742C8">
      <w:br/>
    </w:r>
    <w:r w:rsidRPr="00E742C8">
      <w:fldChar w:fldCharType="begin" w:fldLock="1"/>
    </w:r>
    <w:r w:rsidRPr="00E742C8">
      <w:instrText xml:space="preserve"> DOCPROPERTY</w:instrText>
    </w:r>
    <w:r w:rsidRPr="00E742C8">
      <w:rPr>
        <w:sz w:val="18"/>
      </w:rPr>
      <w:instrText xml:space="preserve"> "Samling" *\charformat </w:instrText>
    </w:r>
    <w:r w:rsidRPr="00E742C8">
      <w:fldChar w:fldCharType="end"/>
    </w:r>
    <w:r w:rsidRPr="00E742C8">
      <w:tab/>
      <w:t xml:space="preserve">pnr: </w:t>
    </w:r>
    <w:r w:rsidRPr="00E742C8">
      <w:fldChar w:fldCharType="begin" w:fldLock="1"/>
    </w:r>
    <w:r w:rsidRPr="00E742C8">
      <w:instrText xml:space="preserve"> DOCPROPERTY</w:instrText>
    </w:r>
    <w:r w:rsidRPr="00E742C8">
      <w:rPr>
        <w:sz w:val="18"/>
      </w:rPr>
      <w:instrText xml:space="preserve"> "Partinummer" *\charformat </w:instrText>
    </w:r>
    <w:r w:rsidRPr="00E742C8">
      <w:fldChar w:fldCharType="separate"/>
    </w:r>
    <w:r w:rsidRPr="00E742C8">
      <w:t>m1826</w:t>
    </w:r>
    <w:r w:rsidRPr="00E742C8">
      <w:fldChar w:fldCharType="end"/>
    </w:r>
  </w:p>
  <w:p w:rsidR="00545272" w:rsidRPr="00E742C8" w:rsidRDefault="00545272">
    <w:pPr>
      <w:pStyle w:val="FSHRub1"/>
    </w:pPr>
    <w:r w:rsidRPr="00E742C8">
      <w:t>Motion till riksdagen</w:t>
    </w:r>
    <w:r w:rsidRPr="00E742C8">
      <w:br/>
    </w:r>
    <w:r w:rsidRPr="00E742C8">
      <w:fldChar w:fldCharType="begin" w:fldLock="1"/>
    </w:r>
    <w:r w:rsidRPr="00E742C8">
      <w:instrText xml:space="preserve"> DOCPROPERTY "YearUser" *\charformat </w:instrText>
    </w:r>
    <w:r w:rsidRPr="00E742C8">
      <w:fldChar w:fldCharType="separate"/>
    </w:r>
    <w:r w:rsidRPr="00E742C8">
      <w:t>2008/09</w:t>
    </w:r>
    <w:r w:rsidRPr="00E742C8">
      <w:fldChar w:fldCharType="end"/>
    </w:r>
    <w:r w:rsidRPr="00E742C8">
      <w:t>:</w:t>
    </w:r>
    <w:r w:rsidRPr="00E742C8">
      <w:fldChar w:fldCharType="begin" w:fldLock="1"/>
    </w:r>
    <w:r w:rsidRPr="00E742C8">
      <w:instrText xml:space="preserve"> DOCPROPERTY "Motionsnummer" *\charformat </w:instrText>
    </w:r>
    <w:r w:rsidRPr="00E742C8">
      <w:fldChar w:fldCharType="separate"/>
    </w:r>
    <w:r w:rsidRPr="00E742C8">
      <w:t>Fi299</w:t>
    </w:r>
    <w:r w:rsidRPr="00E742C8">
      <w:fldChar w:fldCharType="end"/>
    </w:r>
  </w:p>
  <w:p w:rsidR="00545272" w:rsidRPr="00E742C8" w:rsidRDefault="00545272">
    <w:pPr>
      <w:pStyle w:val="FSHNormalS5"/>
    </w:pPr>
    <w:r w:rsidRPr="00E742C8">
      <w:fldChar w:fldCharType="begin" w:fldLock="1"/>
    </w:r>
    <w:r w:rsidRPr="00E742C8">
      <w:instrText xml:space="preserve"> DOCPROPERTY "MotionarText" *\charformat </w:instrText>
    </w:r>
    <w:r w:rsidRPr="00E742C8">
      <w:fldChar w:fldCharType="separate"/>
    </w:r>
    <w:r w:rsidRPr="00E742C8">
      <w:t>av Staffan Anger m.fl. (m)</w:t>
    </w:r>
    <w:r w:rsidRPr="00E742C8">
      <w:fldChar w:fldCharType="end"/>
    </w:r>
    <w:r w:rsidRPr="00E742C8">
      <w:br/>
    </w:r>
    <w:r w:rsidRPr="00E742C8">
      <w:fldChar w:fldCharType="begin" w:fldLock="1"/>
    </w:r>
    <w:r w:rsidRPr="00E742C8">
      <w:instrText xml:space="preserve"> DOCPROPERTY "SvarFrasKort" *\charformat </w:instrText>
    </w:r>
    <w:r w:rsidRPr="00E742C8">
      <w:fldChar w:fldCharType="end"/>
    </w:r>
  </w:p>
  <w:p w:rsidR="00545272" w:rsidRPr="00E742C8" w:rsidRDefault="00545272">
    <w:pPr>
      <w:pStyle w:val="FSHTitel"/>
    </w:pPr>
    <w:r w:rsidRPr="00E742C8">
      <w:fldChar w:fldCharType="begin" w:fldLock="1"/>
    </w:r>
    <w:r w:rsidRPr="00E742C8">
      <w:instrText xml:space="preserve"> DOCPROPERTY</w:instrText>
    </w:r>
    <w:r w:rsidRPr="00E742C8">
      <w:rPr>
        <w:sz w:val="18"/>
      </w:rPr>
      <w:instrText xml:space="preserve"> "RubrikSvar" *\charformat </w:instrText>
    </w:r>
    <w:r w:rsidRPr="00E742C8">
      <w:fldChar w:fldCharType="separate"/>
    </w:r>
    <w:r w:rsidRPr="00E742C8">
      <w:t>Svenska ortnamn och belägenhetsadresser</w:t>
    </w:r>
    <w:r w:rsidRPr="00E742C8">
      <w:fldChar w:fldCharType="end"/>
    </w:r>
  </w:p>
  <w:p w:rsidR="00545272" w:rsidRPr="00E742C8" w:rsidRDefault="00545272">
    <w:pPr>
      <w:pStyle w:val="Normal00"/>
    </w:pPr>
  </w:p>
  <w:p w:rsidR="00545272" w:rsidRPr="00E742C8" w:rsidRDefault="005452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0214B6"/>
    <w:multiLevelType w:val="hybridMultilevel"/>
    <w:tmpl w:val="340C2714"/>
    <w:lvl w:ilvl="0" w:tplc="16B8EE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9281643">
    <w:abstractNumId w:val="8"/>
  </w:num>
  <w:num w:numId="2" w16cid:durableId="1835146060">
    <w:abstractNumId w:val="9"/>
  </w:num>
  <w:num w:numId="3" w16cid:durableId="1553956050">
    <w:abstractNumId w:val="8"/>
  </w:num>
  <w:num w:numId="4" w16cid:durableId="1665276210">
    <w:abstractNumId w:val="9"/>
  </w:num>
  <w:num w:numId="5" w16cid:durableId="1515607639">
    <w:abstractNumId w:val="13"/>
  </w:num>
  <w:num w:numId="6" w16cid:durableId="92669071">
    <w:abstractNumId w:val="10"/>
  </w:num>
  <w:num w:numId="7" w16cid:durableId="2057869">
    <w:abstractNumId w:val="11"/>
  </w:num>
  <w:num w:numId="8" w16cid:durableId="29956812">
    <w:abstractNumId w:val="12"/>
  </w:num>
  <w:num w:numId="9" w16cid:durableId="1009872167">
    <w:abstractNumId w:val="8"/>
  </w:num>
  <w:num w:numId="10" w16cid:durableId="943347052">
    <w:abstractNumId w:val="3"/>
  </w:num>
  <w:num w:numId="11" w16cid:durableId="1583251102">
    <w:abstractNumId w:val="2"/>
  </w:num>
  <w:num w:numId="12" w16cid:durableId="965504416">
    <w:abstractNumId w:val="1"/>
  </w:num>
  <w:num w:numId="13" w16cid:durableId="1430851674">
    <w:abstractNumId w:val="0"/>
  </w:num>
  <w:num w:numId="14" w16cid:durableId="213155126">
    <w:abstractNumId w:val="9"/>
  </w:num>
  <w:num w:numId="15" w16cid:durableId="1443377335">
    <w:abstractNumId w:val="7"/>
  </w:num>
  <w:num w:numId="16" w16cid:durableId="332879334">
    <w:abstractNumId w:val="6"/>
  </w:num>
  <w:num w:numId="17" w16cid:durableId="243606650">
    <w:abstractNumId w:val="5"/>
  </w:num>
  <w:num w:numId="18" w16cid:durableId="273708806">
    <w:abstractNumId w:val="4"/>
  </w:num>
  <w:num w:numId="19" w16cid:durableId="20317116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C461F7F-1580-4151-B5F7-230C078D7C25},{AAE00AB1-5680-426C-9630-C4B93A2B4A9D},{27A30610-B328-416B-995C-534E7401FAD6}"/>
  </w:docVars>
  <w:rsids>
    <w:rsidRoot w:val="00280BF0"/>
    <w:rsid w:val="00280BF0"/>
    <w:rsid w:val="00545272"/>
    <w:rsid w:val="00E742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5ED725-5954-480C-AAE1-28F6EC4D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2158</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m1826</vt:lpstr>
    </vt:vector>
  </TitlesOfParts>
  <Company>Riksdagen</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m1826</dc:title>
  <dc:subject>m1826</dc:subject>
  <dc:creator>Riksdagen</dc:creator>
  <cp:keywords>Riksdagen</cp:keywords>
  <dc:description>TKG-ktrl, MSMQ4mb, PersReg-Distribution mm b-&gt;ny fplogga c-&gt;nygamla s-rosen</dc:description>
  <cp:lastModifiedBy>Lars Brink</cp:lastModifiedBy>
  <cp:revision>2</cp:revision>
  <cp:lastPrinted>2009-03-02T10:53:00Z</cp:lastPrinted>
  <dcterms:created xsi:type="dcterms:W3CDTF">2025-12-17T15:15:00Z</dcterms:created>
  <dcterms:modified xsi:type="dcterms:W3CDTF">2025-12-17T15:15:00Z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ortnamn och belägenhetsadresser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ortnamn och belägenhetsadresser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Staffan Anger m.fl. (m)</vt:lpwstr>
  </property>
  <property fmtid="{D5CDD505-2E9C-101B-9397-08002B2CF9AE}" pid="26" name="MotionarLista">
    <vt:lpwstr>Anger, Staffan (m)\Pålsson, Margareta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 Margareta Pålsson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Fi299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20082009000000000109000018260069</vt:lpwstr>
  </property>
  <property fmtid="{D5CDD505-2E9C-101B-9397-08002B2CF9AE}" pid="47" name="datum">
    <vt:lpwstr>081002</vt:lpwstr>
  </property>
  <property fmtid="{D5CDD505-2E9C-101B-9397-08002B2CF9AE}" pid="48" name="avsändar-e-post">
    <vt:lpwstr>ann.burgess@riksdagen.se</vt:lpwstr>
  </property>
  <property fmtid="{D5CDD505-2E9C-101B-9397-08002B2CF9AE}" pid="49" name="id">
    <vt:lpwstr>20082009000000000109000018260069</vt:lpwstr>
  </property>
  <property fmtid="{D5CDD505-2E9C-101B-9397-08002B2CF9AE}" pid="50" name="nummer">
    <vt:lpwstr>299</vt:lpwstr>
  </property>
  <property fmtid="{D5CDD505-2E9C-101B-9397-08002B2CF9AE}" pid="51" name="utskottsbeteckning">
    <vt:lpwstr>Fi</vt:lpwstr>
  </property>
  <property fmtid="{D5CDD505-2E9C-101B-9397-08002B2CF9AE}" pid="52" name="GlobalUID">
    <vt:lpwstr>{74474BE1-DD83-4EA8-B0AE-C132E025BA7B}</vt:lpwstr>
  </property>
  <property fmtid="{D5CDD505-2E9C-101B-9397-08002B2CF9AE}" pid="53" name="Överföringar">
    <vt:i4>0</vt:i4>
  </property>
  <property fmtid="{D5CDD505-2E9C-101B-9397-08002B2CF9AE}" pid="54" name="Checksum">
    <vt:lpwstr>*0007992620100*</vt:lpwstr>
  </property>
  <property fmtid="{D5CDD505-2E9C-101B-9397-08002B2CF9AE}" pid="55" name="skuggnummer">
    <vt:lpwstr>3507</vt:lpwstr>
  </property>
  <property fmtid="{D5CDD505-2E9C-101B-9397-08002B2CF9AE}" pid="56" name="urixVersion">
    <vt:lpwstr>3.2.0.8</vt:lpwstr>
  </property>
  <property fmtid="{D5CDD505-2E9C-101B-9397-08002B2CF9AE}" pid="57" name="urixOrigin">
    <vt:lpwstr>090402 19:39:10.072</vt:lpwstr>
  </property>
  <property fmtid="{D5CDD505-2E9C-101B-9397-08002B2CF9AE}" pid="58" name="urixGuid">
    <vt:lpwstr>{BB3E79B0-C338-4902-A81D-AE0E1BBA5ECF}</vt:lpwstr>
  </property>
</Properties>
</file>