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D66053912664A41967D08AF64CFD1BC"/>
        </w:placeholder>
        <w:text/>
      </w:sdtPr>
      <w:sdtEndPr/>
      <w:sdtContent>
        <w:p w:rsidRPr="009B062B" w:rsidR="00AF30DD" w:rsidP="00DA28CE" w:rsidRDefault="00AF30DD" w14:paraId="7BF57CC1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961638b-3338-48b4-a479-037c46b8bab0"/>
        <w:id w:val="618341330"/>
        <w:lock w:val="sdtLocked"/>
      </w:sdtPr>
      <w:sdtEndPr/>
      <w:sdtContent>
        <w:p w:rsidR="00E815E8" w:rsidRDefault="003D021C" w14:paraId="7BF57CC2" w14:textId="16B3332C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införandet av riktlinjer och stöd för landets landsting och regioner för att säkerställa att alla ungdomar i Sveriges kommuner får tillgång till en mobil eller fast ungdomsmottagning under minst en dag per vecka, och detta tillkännager riksdagen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FA191DFB07F4FE48B384437F729B8D6"/>
        </w:placeholder>
        <w:text/>
      </w:sdtPr>
      <w:sdtEndPr/>
      <w:sdtContent>
        <w:p w:rsidRPr="009B062B" w:rsidR="006D79C9" w:rsidP="00333E95" w:rsidRDefault="006D79C9" w14:paraId="7BF57CC3" w14:textId="77777777">
          <w:pPr>
            <w:pStyle w:val="Rubrik1"/>
          </w:pPr>
          <w:r>
            <w:t>Motivering</w:t>
          </w:r>
        </w:p>
      </w:sdtContent>
    </w:sdt>
    <w:p w:rsidRPr="00066549" w:rsidR="002D25D8" w:rsidP="00066549" w:rsidRDefault="002D25D8" w14:paraId="7BF57CC4" w14:textId="77777777">
      <w:pPr>
        <w:pStyle w:val="Normalutanindragellerluft"/>
      </w:pPr>
      <w:r w:rsidRPr="00066549">
        <w:t>Psykisk ohälsa bland våra unga måste och ska tas på stort allvar. I alla tider. Samhället bör därför skapa möjligheter dit unga människor kan vända sig med sina frågor, problem och svårigheter. Elevhälsan i skolan är en viktig del men måste också kompletteras av både mer allmänna insatser som mer specialiserade för att möta särskilda svårigheter.</w:t>
      </w:r>
    </w:p>
    <w:p w:rsidRPr="002D25D8" w:rsidR="002D25D8" w:rsidP="002D25D8" w:rsidRDefault="002D25D8" w14:paraId="7BF57CC5" w14:textId="77777777">
      <w:r w:rsidRPr="002D25D8">
        <w:t>Ungdomsmottagningarna runtom i landet är en av de platser dit unga kan vända sig med sin oro eller med sin nyfikenhet. Det är en viktig vård</w:t>
      </w:r>
      <w:r w:rsidRPr="002D25D8">
        <w:lastRenderedPageBreak/>
        <w:t xml:space="preserve">mottagning för ungdomar där de finns och kan erbjuda hjälp kring preventivmedel och sexuell identitet, frågor kring hälsa och beroende men också stödsamtal vid psykisk ohälsa. </w:t>
      </w:r>
    </w:p>
    <w:p w:rsidR="00BB6339" w:rsidP="002D25D8" w:rsidRDefault="002D25D8" w14:paraId="7BF57CC6" w14:textId="04D01B1A">
      <w:r w:rsidRPr="002D25D8">
        <w:t>Ungdomsmottagningarna finns dock inte i alla kommuner och innebär ytterligare en ojämlikhet inom hälsovården. För att ge fler ungdomar tillgång till en ungdomsmottag</w:t>
      </w:r>
      <w:r w:rsidR="00FA6981">
        <w:softHyphen/>
      </w:r>
      <w:r w:rsidRPr="002D25D8">
        <w:t>ning bör möjligheter till samordning och införande av mobila ungdomsmottagningar utredas. I princip borde alla ungdomar få möjlighet att i sin kommun besöka en mobil eller fast ungdomsmottagning under minst en dag per vecka.</w:t>
      </w:r>
    </w:p>
    <w:p w:rsidR="00FA6981" w:rsidRDefault="00FA6981" w14:paraId="729BF204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5BE02C6D78AE49029C3AF9A55B937B5A"/>
        </w:placeholder>
      </w:sdtPr>
      <w:sdtEndPr/>
      <w:sdtContent>
        <w:p w:rsidR="00066549" w:rsidP="00066549" w:rsidRDefault="00066549" w14:paraId="7BF57CC7" w14:textId="77777777"/>
        <w:p w:rsidRPr="008E0FE2" w:rsidR="00066549" w:rsidP="00066549" w:rsidRDefault="00FA6981" w14:paraId="7BF57CC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Eva Lindh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Aylin Fazelian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Gunilla Carlsson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Johan Andersson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Lars Mejern Larsson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Paula Holmqvist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Per-Arne Håkansson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Pyry Niemi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Åsa Karlsson (S)</w:t>
            </w:r>
          </w:p>
        </w:tc>
      </w:tr>
    </w:tbl>
    <w:p w:rsidRPr="008E0FE2" w:rsidR="004801AC" w:rsidP="00DF3554" w:rsidRDefault="004801AC" w14:paraId="7BF57CD8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57CDB" w14:textId="77777777" w:rsidR="002D25D8" w:rsidRDefault="002D25D8" w:rsidP="000C1CAD">
      <w:pPr>
        <w:spacing w:line="240" w:lineRule="auto"/>
      </w:pPr>
      <w:r>
        <w:separator/>
      </w:r>
    </w:p>
  </w:endnote>
  <w:endnote w:type="continuationSeparator" w:id="0">
    <w:p w14:paraId="7BF57CDC" w14:textId="77777777" w:rsidR="002D25D8" w:rsidRDefault="002D25D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57CE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57CE2" w14:textId="65FD8DA8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A698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57CD9" w14:textId="77777777" w:rsidR="002D25D8" w:rsidRDefault="002D25D8" w:rsidP="000C1CAD">
      <w:pPr>
        <w:spacing w:line="240" w:lineRule="auto"/>
      </w:pPr>
      <w:r>
        <w:separator/>
      </w:r>
    </w:p>
  </w:footnote>
  <w:footnote w:type="continuationSeparator" w:id="0">
    <w:p w14:paraId="7BF57CDA" w14:textId="77777777" w:rsidR="002D25D8" w:rsidRDefault="002D25D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7BF57CD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7BF57CEC" wp14:anchorId="7BF57C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FA6981" w14:paraId="7BF57CE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8CCA5B0C9DF414EAFA6C3865AC99A01"/>
                              </w:placeholder>
                              <w:text/>
                            </w:sdtPr>
                            <w:sdtEndPr/>
                            <w:sdtContent>
                              <w:r w:rsidR="002D25D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DD96D6AB6A34FCDB9F1CBDC961DA6B0"/>
                              </w:placeholder>
                              <w:text/>
                            </w:sdtPr>
                            <w:sdtEndPr/>
                            <w:sdtContent>
                              <w:r w:rsidR="002D25D8">
                                <w:t>2139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7BF57CE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FA6981" w14:paraId="7BF57CEF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8CCA5B0C9DF414EAFA6C3865AC99A01"/>
                        </w:placeholder>
                        <w:text/>
                      </w:sdtPr>
                      <w:sdtEndPr/>
                      <w:sdtContent>
                        <w:r w:rsidR="002D25D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DD96D6AB6A34FCDB9F1CBDC961DA6B0"/>
                        </w:placeholder>
                        <w:text/>
                      </w:sdtPr>
                      <w:sdtEndPr/>
                      <w:sdtContent>
                        <w:r w:rsidR="002D25D8">
                          <w:t>2139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BF57CD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7BF57CDF" w14:textId="77777777">
    <w:pPr>
      <w:jc w:val="right"/>
    </w:pPr>
  </w:p>
  <w:p w:rsidR="00262EA3" w:rsidP="00776B74" w:rsidRDefault="00262EA3" w14:paraId="7BF57CE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FA6981" w14:paraId="7BF57CE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7BF57CEE" wp14:anchorId="7BF57CE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FA6981" w14:paraId="7BF57CE4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2D25D8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2D25D8">
          <w:t>2139</w:t>
        </w:r>
      </w:sdtContent>
    </w:sdt>
  </w:p>
  <w:p w:rsidRPr="008227B3" w:rsidR="00262EA3" w:rsidP="008227B3" w:rsidRDefault="00FA6981" w14:paraId="7BF57CE5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FA6981" w14:paraId="7BF57CE6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:2138</w:t>
        </w:r>
      </w:sdtContent>
    </w:sdt>
  </w:p>
  <w:p w:rsidR="00262EA3" w:rsidP="00E03A3D" w:rsidRDefault="00FA6981" w14:paraId="7BF57CE7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Eva Lindh m.fl. (S)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2D25D8" w14:paraId="7BF57CE8" w14:textId="77777777">
        <w:pPr>
          <w:pStyle w:val="FSHRub2"/>
        </w:pPr>
        <w:r>
          <w:t>Ungdomsmottagningar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7BF57CE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2D25D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5BE8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6549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EB5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5D8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2F44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21C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1D9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5C04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5E8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6981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BF57CC0"/>
  <w15:chartTrackingRefBased/>
  <w15:docId w15:val="{6A725A80-A6C0-446F-A526-9C0E5EE5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D66053912664A41967D08AF64CFD1B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262B96-A534-4691-B70C-3D9D6430826C}"/>
      </w:docPartPr>
      <w:docPartBody>
        <w:p w:rsidR="008A2E5C" w:rsidRDefault="008A2E5C">
          <w:pPr>
            <w:pStyle w:val="3D66053912664A41967D08AF64CFD1B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A191DFB07F4FE48B384437F729B8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14B1DB-7E87-4946-BAF6-48544F232859}"/>
      </w:docPartPr>
      <w:docPartBody>
        <w:p w:rsidR="008A2E5C" w:rsidRDefault="008A2E5C">
          <w:pPr>
            <w:pStyle w:val="2FA191DFB07F4FE48B384437F729B8D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8CCA5B0C9DF414EAFA6C3865AC99A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C7D15E-782E-4D9F-9E9B-7C9CC1705963}"/>
      </w:docPartPr>
      <w:docPartBody>
        <w:p w:rsidR="008A2E5C" w:rsidRDefault="008A2E5C">
          <w:pPr>
            <w:pStyle w:val="38CCA5B0C9DF414EAFA6C3865AC99A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DD96D6AB6A34FCDB9F1CBDC961DA6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81A382-BA8B-45ED-8625-671BF678B14B}"/>
      </w:docPartPr>
      <w:docPartBody>
        <w:p w:rsidR="008A2E5C" w:rsidRDefault="008A2E5C">
          <w:pPr>
            <w:pStyle w:val="9DD96D6AB6A34FCDB9F1CBDC961DA6B0"/>
          </w:pPr>
          <w:r>
            <w:t xml:space="preserve"> </w:t>
          </w:r>
        </w:p>
      </w:docPartBody>
    </w:docPart>
    <w:docPart>
      <w:docPartPr>
        <w:name w:val="5BE02C6D78AE49029C3AF9A55B937B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582808-FADB-414A-BBA5-4A09B8D986E1}"/>
      </w:docPartPr>
      <w:docPartBody>
        <w:p w:rsidR="00C336A2" w:rsidRDefault="00C336A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5C"/>
    <w:rsid w:val="008A2E5C"/>
    <w:rsid w:val="00C3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D66053912664A41967D08AF64CFD1BC">
    <w:name w:val="3D66053912664A41967D08AF64CFD1BC"/>
  </w:style>
  <w:style w:type="paragraph" w:customStyle="1" w:styleId="9E7736808C774E97A7F28DF20F62042F">
    <w:name w:val="9E7736808C774E97A7F28DF20F62042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1F1EC36015740A68FD3666762EE12FC">
    <w:name w:val="E1F1EC36015740A68FD3666762EE12FC"/>
  </w:style>
  <w:style w:type="paragraph" w:customStyle="1" w:styleId="2FA191DFB07F4FE48B384437F729B8D6">
    <w:name w:val="2FA191DFB07F4FE48B384437F729B8D6"/>
  </w:style>
  <w:style w:type="paragraph" w:customStyle="1" w:styleId="C15C5CD7CE644268AFEE3075182C5CDB">
    <w:name w:val="C15C5CD7CE644268AFEE3075182C5CDB"/>
  </w:style>
  <w:style w:type="paragraph" w:customStyle="1" w:styleId="67A5E8D416C242D78EAB08161B327842">
    <w:name w:val="67A5E8D416C242D78EAB08161B327842"/>
  </w:style>
  <w:style w:type="paragraph" w:customStyle="1" w:styleId="38CCA5B0C9DF414EAFA6C3865AC99A01">
    <w:name w:val="38CCA5B0C9DF414EAFA6C3865AC99A01"/>
  </w:style>
  <w:style w:type="paragraph" w:customStyle="1" w:styleId="9DD96D6AB6A34FCDB9F1CBDC961DA6B0">
    <w:name w:val="9DD96D6AB6A34FCDB9F1CBDC961DA6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D749D69-0203-4FA6-8D4D-885F6A331C82}"/>
</file>

<file path=customXml/itemProps2.xml><?xml version="1.0" encoding="utf-8"?>
<ds:datastoreItem xmlns:ds="http://schemas.openxmlformats.org/officeDocument/2006/customXml" ds:itemID="{EC466751-BDF2-4F57-93A4-2F2C7AE87A76}"/>
</file>

<file path=customXml/itemProps3.xml><?xml version="1.0" encoding="utf-8"?>
<ds:datastoreItem xmlns:ds="http://schemas.openxmlformats.org/officeDocument/2006/customXml" ds:itemID="{FB616FA0-F7C6-423D-AE16-A586F3637A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249</Words>
  <Characters>1373</Characters>
  <Application>Microsoft Office Word</Application>
  <DocSecurity>0</DocSecurity>
  <Lines>33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S2139 Ungdomsmottagningar</vt:lpstr>
      <vt:lpstr>
      </vt:lpstr>
    </vt:vector>
  </TitlesOfParts>
  <Company>Sveriges riksdag</Company>
  <LinksUpToDate>false</LinksUpToDate>
  <CharactersWithSpaces>1605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