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E0E17" w14:paraId="095CDB57" w14:textId="77777777" w:rsidTr="00DE0E17">
        <w:tc>
          <w:tcPr>
            <w:tcW w:w="2268" w:type="dxa"/>
          </w:tcPr>
          <w:p w14:paraId="14121CD1" w14:textId="77777777" w:rsidR="006E4E11" w:rsidRPr="00DE0E17"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5E83C45" w14:textId="77777777" w:rsidR="006E4E11" w:rsidRPr="00DE0E17" w:rsidRDefault="006E4E11" w:rsidP="007242A3">
            <w:pPr>
              <w:framePr w:w="5035" w:h="1644" w:wrap="notBeside" w:vAnchor="page" w:hAnchor="page" w:x="6573" w:y="721"/>
              <w:rPr>
                <w:rFonts w:ascii="TradeGothic" w:hAnsi="TradeGothic"/>
                <w:i/>
                <w:sz w:val="18"/>
              </w:rPr>
            </w:pPr>
          </w:p>
        </w:tc>
      </w:tr>
      <w:tr w:rsidR="00DE0E17" w:rsidRPr="00DE0E17" w14:paraId="383F114B" w14:textId="77777777" w:rsidTr="00DE0E17">
        <w:tc>
          <w:tcPr>
            <w:tcW w:w="2268" w:type="dxa"/>
          </w:tcPr>
          <w:p w14:paraId="4A575BE4" w14:textId="77777777" w:rsidR="00DE0E17" w:rsidRPr="00DE0E17" w:rsidRDefault="00DE0E17" w:rsidP="00DE0E17">
            <w:pPr>
              <w:framePr w:w="5035" w:h="1644" w:wrap="notBeside" w:vAnchor="page" w:hAnchor="page" w:x="6573" w:y="721"/>
              <w:rPr>
                <w:rFonts w:ascii="TradeGothic" w:hAnsi="TradeGothic"/>
                <w:b/>
                <w:sz w:val="22"/>
              </w:rPr>
            </w:pPr>
          </w:p>
        </w:tc>
        <w:tc>
          <w:tcPr>
            <w:tcW w:w="2999" w:type="dxa"/>
            <w:gridSpan w:val="2"/>
          </w:tcPr>
          <w:p w14:paraId="146D1804" w14:textId="77777777" w:rsidR="00DE0E17" w:rsidRPr="00ED583F" w:rsidRDefault="00DE0E17" w:rsidP="00DE0E17">
            <w:pPr>
              <w:framePr w:w="5035" w:h="1644" w:wrap="notBeside" w:vAnchor="page" w:hAnchor="page" w:x="6573" w:y="721"/>
              <w:rPr>
                <w:sz w:val="20"/>
              </w:rPr>
            </w:pPr>
            <w:r>
              <w:rPr>
                <w:sz w:val="20"/>
              </w:rPr>
              <w:t>Dnr Ku2015/01680/LS</w:t>
            </w:r>
          </w:p>
        </w:tc>
      </w:tr>
      <w:tr w:rsidR="00DE0E17" w:rsidRPr="00DE0E17" w14:paraId="039BF5B6" w14:textId="77777777" w:rsidTr="00DE0E17">
        <w:tc>
          <w:tcPr>
            <w:tcW w:w="3402" w:type="dxa"/>
            <w:gridSpan w:val="2"/>
          </w:tcPr>
          <w:p w14:paraId="66873ACB" w14:textId="77777777" w:rsidR="00DE0E17" w:rsidRPr="00DE0E17" w:rsidRDefault="00DE0E17" w:rsidP="00DE0E17">
            <w:pPr>
              <w:framePr w:w="5035" w:h="1644" w:wrap="notBeside" w:vAnchor="page" w:hAnchor="page" w:x="6573" w:y="721"/>
            </w:pPr>
          </w:p>
        </w:tc>
        <w:tc>
          <w:tcPr>
            <w:tcW w:w="1865" w:type="dxa"/>
          </w:tcPr>
          <w:p w14:paraId="6CE761B3" w14:textId="77777777" w:rsidR="00DE0E17" w:rsidRPr="00DE0E17" w:rsidRDefault="00DE0E17" w:rsidP="00DE0E17">
            <w:pPr>
              <w:framePr w:w="5035" w:h="1644" w:wrap="notBeside" w:vAnchor="page" w:hAnchor="page" w:x="6573" w:y="721"/>
            </w:pPr>
          </w:p>
        </w:tc>
      </w:tr>
      <w:tr w:rsidR="00DE0E17" w:rsidRPr="00DE0E17" w14:paraId="584826DD" w14:textId="77777777" w:rsidTr="00DE0E17">
        <w:tc>
          <w:tcPr>
            <w:tcW w:w="2268" w:type="dxa"/>
          </w:tcPr>
          <w:p w14:paraId="112DE6F7" w14:textId="77777777" w:rsidR="00DE0E17" w:rsidRPr="00DE0E17" w:rsidRDefault="00DE0E17" w:rsidP="00DE0E17">
            <w:pPr>
              <w:framePr w:w="5035" w:h="1644" w:wrap="notBeside" w:vAnchor="page" w:hAnchor="page" w:x="6573" w:y="721"/>
            </w:pPr>
          </w:p>
        </w:tc>
        <w:tc>
          <w:tcPr>
            <w:tcW w:w="2999" w:type="dxa"/>
            <w:gridSpan w:val="2"/>
          </w:tcPr>
          <w:p w14:paraId="29024CC7" w14:textId="77777777" w:rsidR="00DE0E17" w:rsidRPr="00DE0E17" w:rsidRDefault="00DE0E17" w:rsidP="00DE0E17">
            <w:pPr>
              <w:framePr w:w="5035" w:h="1644" w:wrap="notBeside" w:vAnchor="page" w:hAnchor="page" w:x="6573" w:y="721"/>
              <w:rPr>
                <w:sz w:val="20"/>
              </w:rPr>
            </w:pPr>
          </w:p>
        </w:tc>
      </w:tr>
      <w:tr w:rsidR="00DE0E17" w:rsidRPr="00DE0E17" w14:paraId="5B9C1A3C" w14:textId="77777777" w:rsidTr="00DE0E17">
        <w:tc>
          <w:tcPr>
            <w:tcW w:w="2268" w:type="dxa"/>
          </w:tcPr>
          <w:p w14:paraId="6307CB71" w14:textId="77777777" w:rsidR="00DE0E17" w:rsidRPr="00DE0E17" w:rsidRDefault="00DE0E17" w:rsidP="00DE0E17">
            <w:pPr>
              <w:framePr w:w="5035" w:h="1644" w:wrap="notBeside" w:vAnchor="page" w:hAnchor="page" w:x="6573" w:y="721"/>
            </w:pPr>
          </w:p>
        </w:tc>
        <w:tc>
          <w:tcPr>
            <w:tcW w:w="2999" w:type="dxa"/>
            <w:gridSpan w:val="2"/>
          </w:tcPr>
          <w:p w14:paraId="3D14A21D" w14:textId="77777777" w:rsidR="00DE0E17" w:rsidRPr="00DE0E17" w:rsidRDefault="00DE0E17" w:rsidP="00DE0E17">
            <w:pPr>
              <w:framePr w:w="5035" w:h="1644" w:wrap="notBeside" w:vAnchor="page" w:hAnchor="page" w:x="6573" w:y="721"/>
            </w:pPr>
          </w:p>
        </w:tc>
      </w:tr>
    </w:tbl>
    <w:p w14:paraId="0EA758A0" w14:textId="77777777" w:rsidR="00B01438" w:rsidRPr="00B01438" w:rsidRDefault="00B01438" w:rsidP="00B01438">
      <w:pPr>
        <w:rPr>
          <w:vanish/>
        </w:rPr>
      </w:pPr>
    </w:p>
    <w:tbl>
      <w:tblPr>
        <w:tblW w:w="0" w:type="auto"/>
        <w:tblLayout w:type="fixed"/>
        <w:tblLook w:val="0000" w:firstRow="0" w:lastRow="0" w:firstColumn="0" w:lastColumn="0" w:noHBand="0" w:noVBand="0"/>
      </w:tblPr>
      <w:tblGrid>
        <w:gridCol w:w="4911"/>
      </w:tblGrid>
      <w:tr w:rsidR="006E4E11" w:rsidRPr="00DE0E17" w14:paraId="1F2A6EFD" w14:textId="77777777">
        <w:trPr>
          <w:trHeight w:val="284"/>
        </w:trPr>
        <w:tc>
          <w:tcPr>
            <w:tcW w:w="4911" w:type="dxa"/>
          </w:tcPr>
          <w:p w14:paraId="44FFAA06" w14:textId="77777777" w:rsidR="006E4E11" w:rsidRPr="00DE0E17" w:rsidRDefault="00DE0E17">
            <w:pPr>
              <w:pStyle w:val="Avsndare"/>
              <w:framePr w:h="2483" w:wrap="notBeside" w:x="1504"/>
              <w:rPr>
                <w:b/>
                <w:i w:val="0"/>
                <w:sz w:val="22"/>
              </w:rPr>
            </w:pPr>
            <w:r>
              <w:rPr>
                <w:b/>
                <w:i w:val="0"/>
                <w:sz w:val="22"/>
              </w:rPr>
              <w:t>Kulturdepartementet</w:t>
            </w:r>
          </w:p>
        </w:tc>
      </w:tr>
      <w:tr w:rsidR="006E4E11" w:rsidRPr="00DE0E17" w14:paraId="61104392" w14:textId="77777777">
        <w:trPr>
          <w:trHeight w:val="284"/>
        </w:trPr>
        <w:tc>
          <w:tcPr>
            <w:tcW w:w="4911" w:type="dxa"/>
          </w:tcPr>
          <w:p w14:paraId="39F0AC56" w14:textId="77777777" w:rsidR="006E4E11" w:rsidRPr="00DE0E17" w:rsidRDefault="00DE0E17">
            <w:pPr>
              <w:pStyle w:val="Avsndare"/>
              <w:framePr w:h="2483" w:wrap="notBeside" w:x="1504"/>
              <w:rPr>
                <w:bCs/>
                <w:iCs/>
              </w:rPr>
            </w:pPr>
            <w:r>
              <w:rPr>
                <w:bCs/>
                <w:iCs/>
              </w:rPr>
              <w:t>Kultur- och demokratiministern</w:t>
            </w:r>
          </w:p>
        </w:tc>
      </w:tr>
      <w:tr w:rsidR="006E4E11" w:rsidRPr="00DE0E17" w14:paraId="53E2C80E" w14:textId="77777777">
        <w:trPr>
          <w:trHeight w:val="284"/>
        </w:trPr>
        <w:tc>
          <w:tcPr>
            <w:tcW w:w="4911" w:type="dxa"/>
          </w:tcPr>
          <w:p w14:paraId="47FD1A32" w14:textId="2EB71295" w:rsidR="006E4E11" w:rsidRPr="00DE0E17" w:rsidRDefault="006E4E11">
            <w:pPr>
              <w:pStyle w:val="Avsndare"/>
              <w:framePr w:h="2483" w:wrap="notBeside" w:x="1504"/>
              <w:rPr>
                <w:bCs/>
                <w:iCs/>
              </w:rPr>
            </w:pPr>
          </w:p>
        </w:tc>
      </w:tr>
      <w:tr w:rsidR="006E4E11" w:rsidRPr="00DE0E17" w14:paraId="2AA02381" w14:textId="77777777">
        <w:trPr>
          <w:trHeight w:val="284"/>
        </w:trPr>
        <w:tc>
          <w:tcPr>
            <w:tcW w:w="4911" w:type="dxa"/>
          </w:tcPr>
          <w:p w14:paraId="3E219D66" w14:textId="77777777" w:rsidR="006E4E11" w:rsidRPr="00DE0E17" w:rsidRDefault="006E4E11">
            <w:pPr>
              <w:pStyle w:val="Avsndare"/>
              <w:framePr w:h="2483" w:wrap="notBeside" w:x="1504"/>
              <w:rPr>
                <w:bCs/>
                <w:iCs/>
              </w:rPr>
            </w:pPr>
          </w:p>
        </w:tc>
      </w:tr>
      <w:tr w:rsidR="006E4E11" w:rsidRPr="00DE0E17" w14:paraId="080BC0ED" w14:textId="77777777">
        <w:trPr>
          <w:trHeight w:val="284"/>
        </w:trPr>
        <w:tc>
          <w:tcPr>
            <w:tcW w:w="4911" w:type="dxa"/>
          </w:tcPr>
          <w:p w14:paraId="5C7ED059" w14:textId="77777777" w:rsidR="006E4E11" w:rsidRPr="00DE0E17" w:rsidRDefault="006E4E11">
            <w:pPr>
              <w:pStyle w:val="Avsndare"/>
              <w:framePr w:h="2483" w:wrap="notBeside" w:x="1504"/>
              <w:rPr>
                <w:bCs/>
                <w:iCs/>
              </w:rPr>
            </w:pPr>
          </w:p>
        </w:tc>
      </w:tr>
      <w:tr w:rsidR="006E4E11" w:rsidRPr="00DE0E17" w14:paraId="5F830E53" w14:textId="77777777">
        <w:trPr>
          <w:trHeight w:val="284"/>
        </w:trPr>
        <w:tc>
          <w:tcPr>
            <w:tcW w:w="4911" w:type="dxa"/>
          </w:tcPr>
          <w:p w14:paraId="45F4E85D" w14:textId="77777777" w:rsidR="006E4E11" w:rsidRPr="00DE0E17" w:rsidRDefault="006E4E11">
            <w:pPr>
              <w:pStyle w:val="Avsndare"/>
              <w:framePr w:h="2483" w:wrap="notBeside" w:x="1504"/>
              <w:rPr>
                <w:bCs/>
                <w:iCs/>
              </w:rPr>
            </w:pPr>
          </w:p>
        </w:tc>
      </w:tr>
      <w:tr w:rsidR="00DE0E17" w:rsidRPr="00DE0E17" w14:paraId="6A06504F" w14:textId="77777777">
        <w:trPr>
          <w:trHeight w:val="284"/>
        </w:trPr>
        <w:tc>
          <w:tcPr>
            <w:tcW w:w="4911" w:type="dxa"/>
          </w:tcPr>
          <w:p w14:paraId="41C97E7D" w14:textId="77777777" w:rsidR="00DE0E17" w:rsidRPr="00DE0E17" w:rsidRDefault="00DE0E17">
            <w:pPr>
              <w:pStyle w:val="Avsndare"/>
              <w:framePr w:h="2483" w:wrap="notBeside" w:x="1504"/>
              <w:rPr>
                <w:bCs/>
                <w:iCs/>
              </w:rPr>
            </w:pPr>
          </w:p>
        </w:tc>
      </w:tr>
    </w:tbl>
    <w:p w14:paraId="0F43CACF" w14:textId="77777777" w:rsidR="00C93C2D" w:rsidRDefault="00C93C2D">
      <w:pPr>
        <w:framePr w:w="4400" w:h="2523" w:wrap="notBeside" w:vAnchor="page" w:hAnchor="page" w:x="6453" w:y="2445"/>
        <w:ind w:left="142"/>
      </w:pPr>
      <w:r>
        <w:t>Till riksdagen</w:t>
      </w:r>
    </w:p>
    <w:p w14:paraId="36C80E17" w14:textId="77777777" w:rsidR="00C93C2D" w:rsidRDefault="00C93C2D">
      <w:pPr>
        <w:framePr w:w="4400" w:h="2523" w:wrap="notBeside" w:vAnchor="page" w:hAnchor="page" w:x="6453" w:y="2445"/>
        <w:ind w:left="142"/>
      </w:pPr>
    </w:p>
    <w:p w14:paraId="33D1463F" w14:textId="77777777" w:rsidR="006E4E11" w:rsidRPr="00DE0E17" w:rsidRDefault="00DE0E17" w:rsidP="00DE0E17">
      <w:pPr>
        <w:pStyle w:val="RKrubrik"/>
        <w:pBdr>
          <w:bottom w:val="single" w:sz="4" w:space="1" w:color="000000"/>
        </w:pBdr>
        <w:spacing w:before="0" w:after="0"/>
      </w:pPr>
      <w:r>
        <w:t>Svar på fråga 2014/15:591</w:t>
      </w:r>
      <w:r w:rsidR="008F0CC1">
        <w:t xml:space="preserve"> av Aron Modig (KD) </w:t>
      </w:r>
      <w:r w:rsidR="007A706E">
        <w:t xml:space="preserve">Regeringens </w:t>
      </w:r>
      <w:r>
        <w:t>samarbete med Rättviseförmedlingen</w:t>
      </w:r>
    </w:p>
    <w:p w14:paraId="7E80BA12" w14:textId="77777777" w:rsidR="006E4E11" w:rsidRPr="00DE0E17" w:rsidRDefault="006E4E11">
      <w:pPr>
        <w:pStyle w:val="RKnormal"/>
      </w:pPr>
    </w:p>
    <w:p w14:paraId="2B6F46EA" w14:textId="77777777" w:rsidR="00C21D48" w:rsidRDefault="00C21D48" w:rsidP="00C21D48">
      <w:pPr>
        <w:pStyle w:val="RKnormal"/>
      </w:pPr>
      <w:r>
        <w:t>Aron Modig (KD) har frågat mig om regeringen kommer att ompröva sitt samarbete med Rättviseförmedlingen. Frågan ställs mot bakgrund av att Rättviseförmedlingen ska börja anvä</w:t>
      </w:r>
      <w:r w:rsidR="00E17CE2">
        <w:t>nda ett verktyg som kallas för R</w:t>
      </w:r>
      <w:r>
        <w:t>ättviseräknaren.</w:t>
      </w:r>
    </w:p>
    <w:p w14:paraId="67005AF1" w14:textId="77777777" w:rsidR="00201DE3" w:rsidRDefault="00201DE3" w:rsidP="00C21D48">
      <w:pPr>
        <w:pStyle w:val="RKnormal"/>
      </w:pPr>
    </w:p>
    <w:p w14:paraId="13ADCAE3" w14:textId="49FA897D" w:rsidR="00201DE3" w:rsidRDefault="00201DE3" w:rsidP="00201DE3">
      <w:pPr>
        <w:pStyle w:val="RKnormal"/>
      </w:pPr>
      <w:r>
        <w:t xml:space="preserve">Mot bakgrund av </w:t>
      </w:r>
      <w:r w:rsidR="004F4152">
        <w:t xml:space="preserve">att </w:t>
      </w:r>
      <w:r>
        <w:t xml:space="preserve">Aron Modig felaktigt beskriver min och regeringens syn på kompetens i denna </w:t>
      </w:r>
      <w:r w:rsidR="007A706E">
        <w:t xml:space="preserve">skriftliga </w:t>
      </w:r>
      <w:r>
        <w:t xml:space="preserve">fråga vill jag börja med att förtydliga och återupprepa det jag svarade i den interpellationsdebatt vi hade den 20 mars </w:t>
      </w:r>
      <w:r w:rsidR="00DA0B74">
        <w:t>om bland annat detta</w:t>
      </w:r>
      <w:r>
        <w:t>.</w:t>
      </w:r>
    </w:p>
    <w:p w14:paraId="0D4D1932" w14:textId="77777777" w:rsidR="00201DE3" w:rsidRDefault="00201DE3" w:rsidP="00201DE3">
      <w:pPr>
        <w:pStyle w:val="RKnormal"/>
      </w:pPr>
    </w:p>
    <w:p w14:paraId="61CC4584" w14:textId="77777777" w:rsidR="00201DE3" w:rsidRDefault="00201DE3" w:rsidP="00201DE3">
      <w:pPr>
        <w:pStyle w:val="RKnormal"/>
      </w:pPr>
      <w:r>
        <w:t>Inför varje utnämningsbeslut måste kompetensbehovet diskuteras och vad som är rätt kompetens varierar då naturligtvis från fall till fall. Vi har kulturpolitiska mål som förpliktigar och som ställer krav på hur vi styr våra kulturinstitutioner och myndigheter. För att inte gå miste om kompetenser och för att kulturpolitiken ska kunna bli relevant för fler måste vi noggrant tänka igenom vilka personer som vi utnämner i olika styrelser. För det krävs en bredd av kandidater och vi måste försöka hitta nya tillvägagångssätt när det gäller att söka kandi</w:t>
      </w:r>
      <w:r w:rsidR="00AB15C6">
        <w:t>dater med rätt kompetens</w:t>
      </w:r>
      <w:r>
        <w:t>. Ett sätt är att söka samarbete med Rättviseförmedlingen som ha</w:t>
      </w:r>
      <w:r w:rsidR="00AB15C6">
        <w:t>r erfarenheter av sökprocesser.</w:t>
      </w:r>
      <w:r>
        <w:t xml:space="preserve"> </w:t>
      </w:r>
    </w:p>
    <w:p w14:paraId="7493B530" w14:textId="77777777" w:rsidR="00201DE3" w:rsidRDefault="00201DE3" w:rsidP="00201DE3">
      <w:pPr>
        <w:pStyle w:val="RKnormal"/>
      </w:pPr>
    </w:p>
    <w:p w14:paraId="619AE347" w14:textId="77777777" w:rsidR="00201DE3" w:rsidRDefault="00201DE3" w:rsidP="00201DE3">
      <w:pPr>
        <w:pStyle w:val="RKnormal"/>
      </w:pPr>
      <w:r>
        <w:t>Kulturdepartementets nuvarande samarbete med Rättviseförmedlingen handlar således om att utveckla rekryteringsprocessen och bredda urvalet av personer som kan bli aktuella att utses till styrelser, nämnder och insynsråd. Med en bredare rekryteringsbas har Kulturdepartementet möjlighet att ta tillvara kompetensen hos såväl kvinnor och män, som hos personer med olika bakgrund och erfarenheter</w:t>
      </w:r>
      <w:r w:rsidRPr="00201DE3">
        <w:t>. Vi</w:t>
      </w:r>
      <w:r>
        <w:t xml:space="preserve"> får därmed tillgång till den allsidiga kompetens som behövs för våra verksamheter. </w:t>
      </w:r>
    </w:p>
    <w:p w14:paraId="0E0E09C4" w14:textId="77777777" w:rsidR="00201DE3" w:rsidRDefault="00201DE3" w:rsidP="00201DE3">
      <w:pPr>
        <w:pStyle w:val="RKnormal"/>
      </w:pPr>
    </w:p>
    <w:p w14:paraId="4B99580E" w14:textId="77777777" w:rsidR="008C6195" w:rsidRDefault="008C6195" w:rsidP="00201DE3">
      <w:pPr>
        <w:pStyle w:val="RKnormal"/>
      </w:pPr>
    </w:p>
    <w:p w14:paraId="54D3DF3C" w14:textId="77777777" w:rsidR="008C6195" w:rsidRDefault="008C6195" w:rsidP="00201DE3">
      <w:pPr>
        <w:pStyle w:val="RKnormal"/>
      </w:pPr>
    </w:p>
    <w:p w14:paraId="5F27EBF1" w14:textId="77777777" w:rsidR="008C6195" w:rsidRDefault="008C6195" w:rsidP="00201DE3">
      <w:pPr>
        <w:pStyle w:val="RKnormal"/>
      </w:pPr>
    </w:p>
    <w:p w14:paraId="19937304" w14:textId="329E469C" w:rsidR="00201DE3" w:rsidRDefault="00201DE3" w:rsidP="00201DE3">
      <w:pPr>
        <w:pStyle w:val="RKnormal"/>
      </w:pPr>
      <w:r>
        <w:lastRenderedPageBreak/>
        <w:t xml:space="preserve">Jag ser ingen anledning för Kulturdepartementet att ompröva samarbetet med Rättviseförmedlingen när det gäller utvecklingen av våra rekryteringsprocesser. </w:t>
      </w:r>
    </w:p>
    <w:p w14:paraId="48B01A99" w14:textId="77777777" w:rsidR="00201DE3" w:rsidRDefault="00201DE3" w:rsidP="00C21D48">
      <w:pPr>
        <w:pStyle w:val="RKnormal"/>
      </w:pPr>
    </w:p>
    <w:p w14:paraId="26F937A0" w14:textId="77777777" w:rsidR="00B01438" w:rsidRDefault="00B01438">
      <w:pPr>
        <w:pStyle w:val="RKnormal"/>
      </w:pPr>
    </w:p>
    <w:p w14:paraId="41D7B903" w14:textId="77777777" w:rsidR="00B01438" w:rsidRDefault="00B01438">
      <w:pPr>
        <w:pStyle w:val="RKnormal"/>
      </w:pPr>
      <w:r>
        <w:t xml:space="preserve">Stockholm den </w:t>
      </w:r>
      <w:r w:rsidR="002F25DA">
        <w:t>10</w:t>
      </w:r>
      <w:r>
        <w:t xml:space="preserve"> juni</w:t>
      </w:r>
      <w:r w:rsidR="002F25DA">
        <w:t xml:space="preserve"> 2015</w:t>
      </w:r>
    </w:p>
    <w:p w14:paraId="0BE1714C" w14:textId="77777777" w:rsidR="00B01438" w:rsidRDefault="00B01438">
      <w:pPr>
        <w:pStyle w:val="RKnormal"/>
      </w:pPr>
    </w:p>
    <w:p w14:paraId="62C435D7" w14:textId="77777777" w:rsidR="00B01438" w:rsidRDefault="00B01438">
      <w:pPr>
        <w:pStyle w:val="RKnormal"/>
      </w:pPr>
    </w:p>
    <w:p w14:paraId="1C527304" w14:textId="77777777" w:rsidR="00B01438" w:rsidRPr="00DE0E17" w:rsidRDefault="003C6754">
      <w:pPr>
        <w:pStyle w:val="RKnormal"/>
      </w:pPr>
      <w:r>
        <w:t>Alice Bah K</w:t>
      </w:r>
      <w:r w:rsidR="00B01438">
        <w:t>uhnke</w:t>
      </w:r>
    </w:p>
    <w:sectPr w:rsidR="00B01438" w:rsidRPr="00DE0E17" w:rsidSect="00DE0E1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B20CA" w14:textId="77777777" w:rsidR="0076148D" w:rsidRDefault="0076148D">
      <w:r>
        <w:separator/>
      </w:r>
    </w:p>
  </w:endnote>
  <w:endnote w:type="continuationSeparator" w:id="0">
    <w:p w14:paraId="34C6BA0A" w14:textId="77777777" w:rsidR="0076148D" w:rsidRDefault="0076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72594" w14:textId="77777777" w:rsidR="0076148D" w:rsidRDefault="0076148D">
      <w:r>
        <w:separator/>
      </w:r>
    </w:p>
  </w:footnote>
  <w:footnote w:type="continuationSeparator" w:id="0">
    <w:p w14:paraId="4587EB6D" w14:textId="77777777" w:rsidR="0076148D" w:rsidRDefault="00761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D87E4" w14:textId="77777777" w:rsidR="00E80146" w:rsidRDefault="00E80146" w:rsidP="00DE0E1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D690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E28989" w14:textId="77777777">
      <w:trPr>
        <w:cantSplit/>
      </w:trPr>
      <w:tc>
        <w:tcPr>
          <w:tcW w:w="3119" w:type="dxa"/>
        </w:tcPr>
        <w:p w14:paraId="35B2EF00" w14:textId="77777777" w:rsidR="00E80146" w:rsidRDefault="00E80146" w:rsidP="00DE0E17">
          <w:pPr>
            <w:pStyle w:val="Sidhuvud"/>
            <w:spacing w:line="200" w:lineRule="atLeast"/>
            <w:ind w:right="360" w:firstLine="360"/>
            <w:rPr>
              <w:rFonts w:ascii="TradeGothic" w:hAnsi="TradeGothic"/>
              <w:b/>
              <w:bCs/>
              <w:sz w:val="16"/>
            </w:rPr>
          </w:pPr>
        </w:p>
      </w:tc>
      <w:tc>
        <w:tcPr>
          <w:tcW w:w="4111" w:type="dxa"/>
          <w:tcMar>
            <w:left w:w="567" w:type="dxa"/>
          </w:tcMar>
        </w:tcPr>
        <w:p w14:paraId="2C879D2E" w14:textId="77777777" w:rsidR="00E80146" w:rsidRDefault="00E80146">
          <w:pPr>
            <w:pStyle w:val="Sidhuvud"/>
            <w:ind w:right="360"/>
          </w:pPr>
        </w:p>
      </w:tc>
      <w:tc>
        <w:tcPr>
          <w:tcW w:w="1525" w:type="dxa"/>
        </w:tcPr>
        <w:p w14:paraId="69A5C0CE" w14:textId="77777777" w:rsidR="00E80146" w:rsidRDefault="00E80146">
          <w:pPr>
            <w:pStyle w:val="Sidhuvud"/>
            <w:ind w:right="360"/>
          </w:pPr>
        </w:p>
      </w:tc>
    </w:tr>
  </w:tbl>
  <w:p w14:paraId="0BC3196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A3C9A" w14:textId="77777777" w:rsidR="00E80146" w:rsidRDefault="00E80146" w:rsidP="00DE0E1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4F74E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08724C" w14:textId="77777777">
      <w:trPr>
        <w:cantSplit/>
      </w:trPr>
      <w:tc>
        <w:tcPr>
          <w:tcW w:w="3119" w:type="dxa"/>
        </w:tcPr>
        <w:p w14:paraId="6543B8F5" w14:textId="77777777" w:rsidR="00E80146" w:rsidRDefault="00E80146" w:rsidP="00DE0E17">
          <w:pPr>
            <w:pStyle w:val="Sidhuvud"/>
            <w:spacing w:line="200" w:lineRule="atLeast"/>
            <w:ind w:right="360" w:firstLine="360"/>
            <w:rPr>
              <w:rFonts w:ascii="TradeGothic" w:hAnsi="TradeGothic"/>
              <w:b/>
              <w:bCs/>
              <w:sz w:val="16"/>
            </w:rPr>
          </w:pPr>
        </w:p>
      </w:tc>
      <w:tc>
        <w:tcPr>
          <w:tcW w:w="4111" w:type="dxa"/>
          <w:tcMar>
            <w:left w:w="567" w:type="dxa"/>
          </w:tcMar>
        </w:tcPr>
        <w:p w14:paraId="721B871C" w14:textId="77777777" w:rsidR="00E80146" w:rsidRDefault="00E80146">
          <w:pPr>
            <w:pStyle w:val="Sidhuvud"/>
            <w:ind w:right="360"/>
          </w:pPr>
        </w:p>
      </w:tc>
      <w:tc>
        <w:tcPr>
          <w:tcW w:w="1525" w:type="dxa"/>
        </w:tcPr>
        <w:p w14:paraId="251B43E5" w14:textId="77777777" w:rsidR="00E80146" w:rsidRDefault="00E80146">
          <w:pPr>
            <w:pStyle w:val="Sidhuvud"/>
            <w:ind w:right="360"/>
          </w:pPr>
        </w:p>
      </w:tc>
    </w:tr>
  </w:tbl>
  <w:p w14:paraId="391599B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C3B2C" w14:textId="77777777" w:rsidR="00DE0E17" w:rsidRDefault="002F25DA">
    <w:pPr>
      <w:framePr w:w="2948" w:h="1321" w:hRule="exact" w:wrap="notBeside" w:vAnchor="page" w:hAnchor="page" w:x="1362" w:y="653"/>
    </w:pPr>
    <w:r>
      <w:rPr>
        <w:noProof/>
        <w:lang w:eastAsia="sv-SE"/>
      </w:rPr>
      <w:drawing>
        <wp:inline distT="0" distB="0" distL="0" distR="0" wp14:anchorId="729577BB" wp14:editId="6B1F420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AA703BD" w14:textId="77777777" w:rsidR="00E80146" w:rsidRPr="00DE0E17" w:rsidRDefault="00E80146">
    <w:pPr>
      <w:pStyle w:val="RKrubrik"/>
      <w:keepNext w:val="0"/>
      <w:tabs>
        <w:tab w:val="clear" w:pos="1134"/>
        <w:tab w:val="clear" w:pos="2835"/>
      </w:tabs>
      <w:spacing w:before="0" w:after="0" w:line="320" w:lineRule="atLeast"/>
      <w:rPr>
        <w:bCs/>
      </w:rPr>
    </w:pPr>
  </w:p>
  <w:p w14:paraId="24475423" w14:textId="77777777" w:rsidR="00E80146" w:rsidRPr="00DE0E17" w:rsidRDefault="00E80146">
    <w:pPr>
      <w:rPr>
        <w:rFonts w:ascii="TradeGothic" w:hAnsi="TradeGothic"/>
        <w:b/>
        <w:bCs/>
        <w:spacing w:val="12"/>
        <w:sz w:val="22"/>
      </w:rPr>
    </w:pPr>
  </w:p>
  <w:p w14:paraId="5F737A76" w14:textId="77777777" w:rsidR="00E80146" w:rsidRPr="00DE0E17" w:rsidRDefault="00E80146">
    <w:pPr>
      <w:pStyle w:val="RKrubrik"/>
      <w:keepNext w:val="0"/>
      <w:tabs>
        <w:tab w:val="clear" w:pos="1134"/>
        <w:tab w:val="clear" w:pos="2835"/>
      </w:tabs>
      <w:spacing w:before="0" w:after="0" w:line="320" w:lineRule="atLeast"/>
      <w:rPr>
        <w:bCs/>
      </w:rPr>
    </w:pPr>
  </w:p>
  <w:p w14:paraId="6C2DE019" w14:textId="77777777" w:rsidR="00E80146" w:rsidRPr="00DE0E17"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13"/>
    <w:docVar w:name="docDep" w:val="9"/>
    <w:docVar w:name="docSprak" w:val="0"/>
  </w:docVars>
  <w:rsids>
    <w:rsidRoot w:val="00DE0E17"/>
    <w:rsid w:val="00094C4D"/>
    <w:rsid w:val="000A6AB7"/>
    <w:rsid w:val="001475C1"/>
    <w:rsid w:val="00150384"/>
    <w:rsid w:val="00160901"/>
    <w:rsid w:val="001805B7"/>
    <w:rsid w:val="00201DE3"/>
    <w:rsid w:val="00223A05"/>
    <w:rsid w:val="002855C9"/>
    <w:rsid w:val="00291AA5"/>
    <w:rsid w:val="002F25DA"/>
    <w:rsid w:val="003155EB"/>
    <w:rsid w:val="00367B1C"/>
    <w:rsid w:val="0039634A"/>
    <w:rsid w:val="003C6754"/>
    <w:rsid w:val="00430D11"/>
    <w:rsid w:val="004A328D"/>
    <w:rsid w:val="004F4152"/>
    <w:rsid w:val="004F74EE"/>
    <w:rsid w:val="0058762B"/>
    <w:rsid w:val="006573BD"/>
    <w:rsid w:val="006E4E11"/>
    <w:rsid w:val="007242A3"/>
    <w:rsid w:val="0076148D"/>
    <w:rsid w:val="007A6855"/>
    <w:rsid w:val="007A706E"/>
    <w:rsid w:val="00821C5D"/>
    <w:rsid w:val="008B5265"/>
    <w:rsid w:val="008C6195"/>
    <w:rsid w:val="008D216A"/>
    <w:rsid w:val="008D6908"/>
    <w:rsid w:val="008F0CC1"/>
    <w:rsid w:val="0092027A"/>
    <w:rsid w:val="009207AD"/>
    <w:rsid w:val="00955E31"/>
    <w:rsid w:val="00992E72"/>
    <w:rsid w:val="009F2DFA"/>
    <w:rsid w:val="00A26E90"/>
    <w:rsid w:val="00AB15C6"/>
    <w:rsid w:val="00AB2BFB"/>
    <w:rsid w:val="00AF26D1"/>
    <w:rsid w:val="00B01438"/>
    <w:rsid w:val="00B80C9C"/>
    <w:rsid w:val="00BF01C3"/>
    <w:rsid w:val="00BF14C2"/>
    <w:rsid w:val="00C21D48"/>
    <w:rsid w:val="00C74D5F"/>
    <w:rsid w:val="00C93C2D"/>
    <w:rsid w:val="00D133D7"/>
    <w:rsid w:val="00D3584F"/>
    <w:rsid w:val="00DA0B74"/>
    <w:rsid w:val="00DB2997"/>
    <w:rsid w:val="00DE0E17"/>
    <w:rsid w:val="00E0646A"/>
    <w:rsid w:val="00E17CE2"/>
    <w:rsid w:val="00E80146"/>
    <w:rsid w:val="00E904D0"/>
    <w:rsid w:val="00EC25F9"/>
    <w:rsid w:val="00ED583F"/>
    <w:rsid w:val="00F130C9"/>
    <w:rsid w:val="00F66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2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C6754"/>
    <w:pPr>
      <w:spacing w:line="240" w:lineRule="auto"/>
    </w:pPr>
    <w:rPr>
      <w:rFonts w:ascii="Tahoma" w:hAnsi="Tahoma" w:cs="Tahoma"/>
      <w:sz w:val="16"/>
      <w:szCs w:val="16"/>
    </w:rPr>
  </w:style>
  <w:style w:type="character" w:customStyle="1" w:styleId="BallongtextChar">
    <w:name w:val="Ballongtext Char"/>
    <w:link w:val="Ballongtext"/>
    <w:rsid w:val="003C675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C6754"/>
    <w:pPr>
      <w:spacing w:line="240" w:lineRule="auto"/>
    </w:pPr>
    <w:rPr>
      <w:rFonts w:ascii="Tahoma" w:hAnsi="Tahoma" w:cs="Tahoma"/>
      <w:sz w:val="16"/>
      <w:szCs w:val="16"/>
    </w:rPr>
  </w:style>
  <w:style w:type="character" w:customStyle="1" w:styleId="BallongtextChar">
    <w:name w:val="Ballongtext Char"/>
    <w:link w:val="Ballongtext"/>
    <w:rsid w:val="003C675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7eeb76cc-8ea2-4f02-92c7-9053c014e907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dc0cb0d3-b4db-401c-9419-d870d21d16fe" xsi:nil="true"/>
    <TaxCatchAll xmlns="dc0cb0d3-b4db-401c-9419-d870d21d16fe"/>
    <Nyckelord xmlns="dc0cb0d3-b4db-401c-9419-d870d21d16fe" xsi:nil="true"/>
    <Sekretess xmlns="dc0cb0d3-b4db-401c-9419-d870d21d16fe" xsi:nil="true"/>
    <_x00c5_R xmlns="d991d1c9-b17b-493d-b2ff-a541891cb2c0">2015</_x00c5_R>
    <c9cd366cc722410295b9eacffbd73909 xmlns="dc0cb0d3-b4db-401c-9419-d870d21d16fe">
      <Terms xmlns="http://schemas.microsoft.com/office/infopath/2007/PartnerControls"/>
    </c9cd366cc722410295b9eacffbd73909>
    <k46d94c0acf84ab9a79866a9d8b1905f xmlns="dc0cb0d3-b4db-401c-9419-d870d21d16fe">
      <Terms xmlns="http://schemas.microsoft.com/office/infopath/2007/PartnerControls"/>
    </k46d94c0acf84ab9a79866a9d8b1905f>
    <_dlc_DocId xmlns="dc0cb0d3-b4db-401c-9419-d870d21d16fe">HXH2FDT6ES47-191-103</_dlc_DocId>
    <_dlc_DocIdUrl xmlns="dc0cb0d3-b4db-401c-9419-d870d21d16fe">
      <Url>http://rkdhs-ku/styrovergrip/_layouts/DocIdRedir.aspx?ID=HXH2FDT6ES47-191-103</Url>
      <Description>HXH2FDT6ES47-191-103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54676-0D81-4CB3-8312-42C3F4FE6113}"/>
</file>

<file path=customXml/itemProps2.xml><?xml version="1.0" encoding="utf-8"?>
<ds:datastoreItem xmlns:ds="http://schemas.openxmlformats.org/officeDocument/2006/customXml" ds:itemID="{6504F1AA-6913-485F-8BA1-23547D551E78}"/>
</file>

<file path=customXml/itemProps3.xml><?xml version="1.0" encoding="utf-8"?>
<ds:datastoreItem xmlns:ds="http://schemas.openxmlformats.org/officeDocument/2006/customXml" ds:itemID="{70FC5C6F-27E5-4F22-BED9-D2CAEE0A91F6}"/>
</file>

<file path=customXml/itemProps4.xml><?xml version="1.0" encoding="utf-8"?>
<ds:datastoreItem xmlns:ds="http://schemas.openxmlformats.org/officeDocument/2006/customXml" ds:itemID="{6504F1AA-6913-485F-8BA1-23547D551E78}">
  <ds:schemaRefs>
    <ds:schemaRef ds:uri="http://schemas.microsoft.com/office/2006/metadata/properties"/>
    <ds:schemaRef ds:uri="http://schemas.microsoft.com/office/infopath/2007/PartnerControls"/>
    <ds:schemaRef ds:uri="dc0cb0d3-b4db-401c-9419-d870d21d16fe"/>
    <ds:schemaRef ds:uri="d991d1c9-b17b-493d-b2ff-a541891cb2c0"/>
  </ds:schemaRefs>
</ds:datastoreItem>
</file>

<file path=customXml/itemProps5.xml><?xml version="1.0" encoding="utf-8"?>
<ds:datastoreItem xmlns:ds="http://schemas.openxmlformats.org/officeDocument/2006/customXml" ds:itemID="{62FDDB06-C00F-46A9-B7FE-77D6310CD400}">
  <ds:schemaRefs>
    <ds:schemaRef ds:uri="http://schemas.microsoft.com/sharepoint/v3/contenttype/forms/url"/>
  </ds:schemaRefs>
</ds:datastoreItem>
</file>

<file path=customXml/itemProps6.xml><?xml version="1.0" encoding="utf-8"?>
<ds:datastoreItem xmlns:ds="http://schemas.openxmlformats.org/officeDocument/2006/customXml" ds:itemID="{70FC5C6F-27E5-4F22-BED9-D2CAEE0A9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1723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asdkljölasdf</vt:lpstr>
    </vt:vector>
  </TitlesOfParts>
  <Company>Regeringskansliet</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asdkljölasdf</dc:title>
  <dc:creator>Anders Lundmark</dc:creator>
  <cp:lastModifiedBy>Carina Guldeman</cp:lastModifiedBy>
  <cp:revision>3</cp:revision>
  <cp:lastPrinted>2015-06-09T12:08:00Z</cp:lastPrinted>
  <dcterms:created xsi:type="dcterms:W3CDTF">2015-06-09T12:10:00Z</dcterms:created>
  <dcterms:modified xsi:type="dcterms:W3CDTF">2015-06-10T06:05:00Z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9;0;0;491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f1d2b1ee-4029-495e-a0f2-2ec13f1a739c</vt:lpwstr>
  </property>
</Properties>
</file>