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F5CA104416B4F0AA889C72FBDEAD58B"/>
        </w:placeholder>
        <w:text/>
      </w:sdtPr>
      <w:sdtEndPr/>
      <w:sdtContent>
        <w:p w:rsidRPr="009B062B" w:rsidR="00AF30DD" w:rsidP="00DA28CE" w:rsidRDefault="00AF30DD" w14:paraId="370B4116" w14:textId="77777777">
          <w:pPr>
            <w:pStyle w:val="Rubrik1"/>
            <w:spacing w:after="300"/>
          </w:pPr>
          <w:r w:rsidRPr="009B062B">
            <w:t>Förslag till riksdagsbeslut</w:t>
          </w:r>
        </w:p>
      </w:sdtContent>
    </w:sdt>
    <w:sdt>
      <w:sdtPr>
        <w:alias w:val="Yrkande 1"/>
        <w:tag w:val="cbe40eb3-c080-4dc1-aeba-f3f9a8f697fe"/>
        <w:id w:val="-630477734"/>
        <w:lock w:val="sdtLocked"/>
      </w:sdtPr>
      <w:sdtEndPr/>
      <w:sdtContent>
        <w:p w:rsidR="00F664E1" w:rsidRDefault="00C4123E" w14:paraId="64AA1D63" w14:textId="77777777">
          <w:pPr>
            <w:pStyle w:val="Frslagstext"/>
            <w:numPr>
              <w:ilvl w:val="0"/>
              <w:numId w:val="0"/>
            </w:numPr>
          </w:pPr>
          <w:r>
            <w:t>Riksdagen ställer sig bakom det som anförs i motionen om att överväga en granskning av och förtydliga regelverket kring SVT:s sändningstillstånd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42D1681DF77416F931023ED16496645"/>
        </w:placeholder>
        <w:text/>
      </w:sdtPr>
      <w:sdtEndPr/>
      <w:sdtContent>
        <w:p w:rsidRPr="009B062B" w:rsidR="006D79C9" w:rsidP="00333E95" w:rsidRDefault="006D79C9" w14:paraId="5AA33F54" w14:textId="77777777">
          <w:pPr>
            <w:pStyle w:val="Rubrik1"/>
          </w:pPr>
          <w:r>
            <w:t>Motivering</w:t>
          </w:r>
        </w:p>
      </w:sdtContent>
    </w:sdt>
    <w:p w:rsidR="00BB6339" w:rsidP="008E0FE2" w:rsidRDefault="0039130C" w14:paraId="43C14E1C" w14:textId="7F122F17">
      <w:pPr>
        <w:pStyle w:val="Normalutanindragellerluft"/>
      </w:pPr>
      <w:r w:rsidRPr="0039130C">
        <w:t>SVT:s ökade användning av andra medieformer än tv för att sprida nyheter har kriti</w:t>
      </w:r>
      <w:r w:rsidR="00DB765A">
        <w:softHyphen/>
      </w:r>
      <w:r w:rsidRPr="0039130C">
        <w:t>serats på senare tid. Kritiken lyfter ofta fram att det faktum att SVT vidgar användandet av olika medieformer gör att man bryter mot sitt sändningstillstånd och att deras strategi för sociala medier är ett hot mot svenska medieföretag som inte mottar offentlig finansi</w:t>
      </w:r>
      <w:bookmarkStart w:name="_GoBack" w:id="1"/>
      <w:bookmarkEnd w:id="1"/>
      <w:r w:rsidRPr="0039130C">
        <w:t>ering. Huruvida ett regelbrott har begåtts måste självklart undersökas. Att frågan uppstått från första början är i sig också tecken nog på att det finns otydligheter i regelverket kring sändningstillståndet. Regelverket bör klargöras i syfte att skapa tydlighet kring vad SVT:s roll inom public service är och hur denna roll ska brukas.</w:t>
      </w:r>
    </w:p>
    <w:sdt>
      <w:sdtPr>
        <w:rPr>
          <w:i/>
          <w:noProof/>
        </w:rPr>
        <w:alias w:val="CC_Underskrifter"/>
        <w:tag w:val="CC_Underskrifter"/>
        <w:id w:val="583496634"/>
        <w:lock w:val="sdtContentLocked"/>
        <w:placeholder>
          <w:docPart w:val="D13C1669E1A34037B4094E72783827F7"/>
        </w:placeholder>
      </w:sdtPr>
      <w:sdtEndPr>
        <w:rPr>
          <w:i w:val="0"/>
          <w:noProof w:val="0"/>
        </w:rPr>
      </w:sdtEndPr>
      <w:sdtContent>
        <w:p w:rsidR="00F3300D" w:rsidP="00F3300D" w:rsidRDefault="00F3300D" w14:paraId="1AE72B02" w14:textId="77777777"/>
        <w:p w:rsidRPr="008E0FE2" w:rsidR="004801AC" w:rsidP="00F3300D" w:rsidRDefault="00DB765A" w14:paraId="0770A8CE" w14:textId="0F997FCE"/>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t>
            </w:r>
          </w:p>
        </w:tc>
      </w:tr>
    </w:tbl>
    <w:p w:rsidR="00655134" w:rsidRDefault="00655134" w14:paraId="2908684A" w14:textId="77777777"/>
    <w:sectPr w:rsidR="0065513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4A45DA" w14:textId="77777777" w:rsidR="00860E60" w:rsidRDefault="00860E60" w:rsidP="000C1CAD">
      <w:pPr>
        <w:spacing w:line="240" w:lineRule="auto"/>
      </w:pPr>
      <w:r>
        <w:separator/>
      </w:r>
    </w:p>
  </w:endnote>
  <w:endnote w:type="continuationSeparator" w:id="0">
    <w:p w14:paraId="15043B0D" w14:textId="77777777" w:rsidR="00860E60" w:rsidRDefault="00860E6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3A1C8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2CE4F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E72E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D2EE71" w14:textId="77777777" w:rsidR="00860E60" w:rsidRDefault="00860E60" w:rsidP="000C1CAD">
      <w:pPr>
        <w:spacing w:line="240" w:lineRule="auto"/>
      </w:pPr>
      <w:r>
        <w:separator/>
      </w:r>
    </w:p>
  </w:footnote>
  <w:footnote w:type="continuationSeparator" w:id="0">
    <w:p w14:paraId="5D00A2A1" w14:textId="77777777" w:rsidR="00860E60" w:rsidRDefault="00860E6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4114556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63EE5A4" wp14:anchorId="4653570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B765A" w14:paraId="431B81D1" w14:textId="77777777">
                          <w:pPr>
                            <w:jc w:val="right"/>
                          </w:pPr>
                          <w:sdt>
                            <w:sdtPr>
                              <w:alias w:val="CC_Noformat_Partikod"/>
                              <w:tag w:val="CC_Noformat_Partikod"/>
                              <w:id w:val="-53464382"/>
                              <w:placeholder>
                                <w:docPart w:val="D824492684B2419C94F08665E482770F"/>
                              </w:placeholder>
                              <w:text/>
                            </w:sdtPr>
                            <w:sdtEndPr/>
                            <w:sdtContent>
                              <w:r w:rsidR="0039130C">
                                <w:t>M</w:t>
                              </w:r>
                            </w:sdtContent>
                          </w:sdt>
                          <w:sdt>
                            <w:sdtPr>
                              <w:alias w:val="CC_Noformat_Partinummer"/>
                              <w:tag w:val="CC_Noformat_Partinummer"/>
                              <w:id w:val="-1709555926"/>
                              <w:placeholder>
                                <w:docPart w:val="2DBF301384E8418AB8F3E99DA563D502"/>
                              </w:placeholder>
                              <w:text/>
                            </w:sdtPr>
                            <w:sdtEndPr/>
                            <w:sdtContent>
                              <w:r w:rsidR="00FE72EE">
                                <w:t>1342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653570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B765A" w14:paraId="431B81D1" w14:textId="77777777">
                    <w:pPr>
                      <w:jc w:val="right"/>
                    </w:pPr>
                    <w:sdt>
                      <w:sdtPr>
                        <w:alias w:val="CC_Noformat_Partikod"/>
                        <w:tag w:val="CC_Noformat_Partikod"/>
                        <w:id w:val="-53464382"/>
                        <w:placeholder>
                          <w:docPart w:val="D824492684B2419C94F08665E482770F"/>
                        </w:placeholder>
                        <w:text/>
                      </w:sdtPr>
                      <w:sdtEndPr/>
                      <w:sdtContent>
                        <w:r w:rsidR="0039130C">
                          <w:t>M</w:t>
                        </w:r>
                      </w:sdtContent>
                    </w:sdt>
                    <w:sdt>
                      <w:sdtPr>
                        <w:alias w:val="CC_Noformat_Partinummer"/>
                        <w:tag w:val="CC_Noformat_Partinummer"/>
                        <w:id w:val="-1709555926"/>
                        <w:placeholder>
                          <w:docPart w:val="2DBF301384E8418AB8F3E99DA563D502"/>
                        </w:placeholder>
                        <w:text/>
                      </w:sdtPr>
                      <w:sdtEndPr/>
                      <w:sdtContent>
                        <w:r w:rsidR="00FE72EE">
                          <w:t>1342</w:t>
                        </w:r>
                      </w:sdtContent>
                    </w:sdt>
                  </w:p>
                </w:txbxContent>
              </v:textbox>
              <w10:wrap anchorx="page"/>
            </v:shape>
          </w:pict>
        </mc:Fallback>
      </mc:AlternateContent>
    </w:r>
  </w:p>
  <w:p w:rsidRPr="00293C4F" w:rsidR="00262EA3" w:rsidP="00776B74" w:rsidRDefault="00262EA3" w14:paraId="441CA36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4B12E980" w14:textId="77777777">
    <w:pPr>
      <w:jc w:val="right"/>
    </w:pPr>
  </w:p>
  <w:p w:rsidR="00262EA3" w:rsidP="00776B74" w:rsidRDefault="00262EA3" w14:paraId="2F94B1E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DB765A" w14:paraId="5AEC0F9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090EE87" wp14:anchorId="35FC713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B765A" w14:paraId="2D1E219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9130C">
          <w:t>M</w:t>
        </w:r>
      </w:sdtContent>
    </w:sdt>
    <w:sdt>
      <w:sdtPr>
        <w:alias w:val="CC_Noformat_Partinummer"/>
        <w:tag w:val="CC_Noformat_Partinummer"/>
        <w:id w:val="-2014525982"/>
        <w:text/>
      </w:sdtPr>
      <w:sdtEndPr/>
      <w:sdtContent>
        <w:r w:rsidR="00FE72EE">
          <w:t>1342</w:t>
        </w:r>
      </w:sdtContent>
    </w:sdt>
  </w:p>
  <w:p w:rsidRPr="008227B3" w:rsidR="00262EA3" w:rsidP="008227B3" w:rsidRDefault="00DB765A" w14:paraId="77FB779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B765A" w14:paraId="0528D97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:1692</w:t>
        </w:r>
      </w:sdtContent>
    </w:sdt>
  </w:p>
  <w:p w:rsidR="00262EA3" w:rsidP="00E03A3D" w:rsidRDefault="00DB765A" w14:paraId="0B2B87D2" w14:textId="77777777">
    <w:pPr>
      <w:pStyle w:val="Motionr"/>
    </w:pPr>
    <w:sdt>
      <w:sdtPr>
        <w:alias w:val="CC_Noformat_Avtext"/>
        <w:tag w:val="CC_Noformat_Avtext"/>
        <w:id w:val="-2020768203"/>
        <w:lock w:val="sdtContentLocked"/>
        <w15:appearance w15:val="hidden"/>
        <w:text/>
      </w:sdtPr>
      <w:sdtEndPr/>
      <w:sdtContent>
        <w:r>
          <w:t>av Edward Riedl (M)</w:t>
        </w:r>
      </w:sdtContent>
    </w:sdt>
  </w:p>
  <w:sdt>
    <w:sdtPr>
      <w:alias w:val="CC_Noformat_Rubtext"/>
      <w:tag w:val="CC_Noformat_Rubtext"/>
      <w:id w:val="-218060500"/>
      <w:lock w:val="sdtLocked"/>
      <w:text/>
    </w:sdtPr>
    <w:sdtEndPr/>
    <w:sdtContent>
      <w:p w:rsidR="00262EA3" w:rsidP="00283E0F" w:rsidRDefault="00821177" w14:paraId="200631BF" w14:textId="5A51EA7C">
        <w:pPr>
          <w:pStyle w:val="FSHRub2"/>
        </w:pPr>
        <w:r>
          <w:t>SVT:s sändningstillstånd</w:t>
        </w:r>
      </w:p>
    </w:sdtContent>
  </w:sdt>
  <w:sdt>
    <w:sdtPr>
      <w:alias w:val="CC_Boilerplate_3"/>
      <w:tag w:val="CC_Boilerplate_3"/>
      <w:id w:val="1606463544"/>
      <w:lock w:val="sdtContentLocked"/>
      <w15:appearance w15:val="hidden"/>
      <w:text w:multiLine="1"/>
    </w:sdtPr>
    <w:sdtEndPr/>
    <w:sdtContent>
      <w:p w:rsidR="00262EA3" w:rsidP="00283E0F" w:rsidRDefault="00262EA3" w14:paraId="28AF378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39130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245"/>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B0B"/>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256E"/>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0C"/>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724"/>
    <w:rsid w:val="00472CF1"/>
    <w:rsid w:val="00473426"/>
    <w:rsid w:val="00474043"/>
    <w:rsid w:val="004745C8"/>
    <w:rsid w:val="004745FC"/>
    <w:rsid w:val="004749E0"/>
    <w:rsid w:val="0047554D"/>
    <w:rsid w:val="004755EA"/>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134"/>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075D"/>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17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E60"/>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57B5"/>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2F4"/>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23E"/>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65A"/>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300D"/>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4E1"/>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72EE"/>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9EBD38E"/>
  <w15:chartTrackingRefBased/>
  <w15:docId w15:val="{1844771F-03A8-4CAB-8F41-5FDCBE570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F5CA104416B4F0AA889C72FBDEAD58B"/>
        <w:category>
          <w:name w:val="Allmänt"/>
          <w:gallery w:val="placeholder"/>
        </w:category>
        <w:types>
          <w:type w:val="bbPlcHdr"/>
        </w:types>
        <w:behaviors>
          <w:behavior w:val="content"/>
        </w:behaviors>
        <w:guid w:val="{83C489ED-FDFA-4978-B821-FD691480BA09}"/>
      </w:docPartPr>
      <w:docPartBody>
        <w:p w:rsidR="00885115" w:rsidRDefault="00885115">
          <w:pPr>
            <w:pStyle w:val="2F5CA104416B4F0AA889C72FBDEAD58B"/>
          </w:pPr>
          <w:r w:rsidRPr="005A0A93">
            <w:rPr>
              <w:rStyle w:val="Platshllartext"/>
            </w:rPr>
            <w:t>Förslag till riksdagsbeslut</w:t>
          </w:r>
        </w:p>
      </w:docPartBody>
    </w:docPart>
    <w:docPart>
      <w:docPartPr>
        <w:name w:val="D42D1681DF77416F931023ED16496645"/>
        <w:category>
          <w:name w:val="Allmänt"/>
          <w:gallery w:val="placeholder"/>
        </w:category>
        <w:types>
          <w:type w:val="bbPlcHdr"/>
        </w:types>
        <w:behaviors>
          <w:behavior w:val="content"/>
        </w:behaviors>
        <w:guid w:val="{4D47D07F-C5D7-420A-84B5-6E420057BB66}"/>
      </w:docPartPr>
      <w:docPartBody>
        <w:p w:rsidR="00885115" w:rsidRDefault="00885115">
          <w:pPr>
            <w:pStyle w:val="D42D1681DF77416F931023ED16496645"/>
          </w:pPr>
          <w:r w:rsidRPr="005A0A93">
            <w:rPr>
              <w:rStyle w:val="Platshllartext"/>
            </w:rPr>
            <w:t>Motivering</w:t>
          </w:r>
        </w:p>
      </w:docPartBody>
    </w:docPart>
    <w:docPart>
      <w:docPartPr>
        <w:name w:val="D824492684B2419C94F08665E482770F"/>
        <w:category>
          <w:name w:val="Allmänt"/>
          <w:gallery w:val="placeholder"/>
        </w:category>
        <w:types>
          <w:type w:val="bbPlcHdr"/>
        </w:types>
        <w:behaviors>
          <w:behavior w:val="content"/>
        </w:behaviors>
        <w:guid w:val="{E5531CF5-9071-4EAD-9E9C-C06658236970}"/>
      </w:docPartPr>
      <w:docPartBody>
        <w:p w:rsidR="00885115" w:rsidRDefault="00885115">
          <w:pPr>
            <w:pStyle w:val="D824492684B2419C94F08665E482770F"/>
          </w:pPr>
          <w:r>
            <w:rPr>
              <w:rStyle w:val="Platshllartext"/>
            </w:rPr>
            <w:t xml:space="preserve"> </w:t>
          </w:r>
        </w:p>
      </w:docPartBody>
    </w:docPart>
    <w:docPart>
      <w:docPartPr>
        <w:name w:val="2DBF301384E8418AB8F3E99DA563D502"/>
        <w:category>
          <w:name w:val="Allmänt"/>
          <w:gallery w:val="placeholder"/>
        </w:category>
        <w:types>
          <w:type w:val="bbPlcHdr"/>
        </w:types>
        <w:behaviors>
          <w:behavior w:val="content"/>
        </w:behaviors>
        <w:guid w:val="{6D87F534-A3DC-406E-8EBE-21C0CDA2F333}"/>
      </w:docPartPr>
      <w:docPartBody>
        <w:p w:rsidR="00885115" w:rsidRDefault="00885115">
          <w:pPr>
            <w:pStyle w:val="2DBF301384E8418AB8F3E99DA563D502"/>
          </w:pPr>
          <w:r>
            <w:t xml:space="preserve"> </w:t>
          </w:r>
        </w:p>
      </w:docPartBody>
    </w:docPart>
    <w:docPart>
      <w:docPartPr>
        <w:name w:val="D13C1669E1A34037B4094E72783827F7"/>
        <w:category>
          <w:name w:val="Allmänt"/>
          <w:gallery w:val="placeholder"/>
        </w:category>
        <w:types>
          <w:type w:val="bbPlcHdr"/>
        </w:types>
        <w:behaviors>
          <w:behavior w:val="content"/>
        </w:behaviors>
        <w:guid w:val="{09337CE1-8C82-409E-BF31-8B38FD243594}"/>
      </w:docPartPr>
      <w:docPartBody>
        <w:p w:rsidR="00F91745" w:rsidRDefault="00F9174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5115"/>
    <w:rsid w:val="006C6D55"/>
    <w:rsid w:val="00885115"/>
    <w:rsid w:val="00F9174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F5CA104416B4F0AA889C72FBDEAD58B">
    <w:name w:val="2F5CA104416B4F0AA889C72FBDEAD58B"/>
  </w:style>
  <w:style w:type="paragraph" w:customStyle="1" w:styleId="960AAB0F012D4953834333E2CCD258A2">
    <w:name w:val="960AAB0F012D4953834333E2CCD258A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21533FA37ED455D9A0592AB89CFA2C6">
    <w:name w:val="021533FA37ED455D9A0592AB89CFA2C6"/>
  </w:style>
  <w:style w:type="paragraph" w:customStyle="1" w:styleId="D42D1681DF77416F931023ED16496645">
    <w:name w:val="D42D1681DF77416F931023ED16496645"/>
  </w:style>
  <w:style w:type="paragraph" w:customStyle="1" w:styleId="B6E74F2A7D2E46DCA0CF84A21C2F8BCA">
    <w:name w:val="B6E74F2A7D2E46DCA0CF84A21C2F8BCA"/>
  </w:style>
  <w:style w:type="paragraph" w:customStyle="1" w:styleId="572D933ACA454F6B8B3DA74A2C4834CD">
    <w:name w:val="572D933ACA454F6B8B3DA74A2C4834CD"/>
  </w:style>
  <w:style w:type="paragraph" w:customStyle="1" w:styleId="D824492684B2419C94F08665E482770F">
    <w:name w:val="D824492684B2419C94F08665E482770F"/>
  </w:style>
  <w:style w:type="paragraph" w:customStyle="1" w:styleId="2DBF301384E8418AB8F3E99DA563D502">
    <w:name w:val="2DBF301384E8418AB8F3E99DA563D5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4F24E23-4AF6-4836-9A5F-49B274F03781}"/>
</file>

<file path=customXml/itemProps2.xml><?xml version="1.0" encoding="utf-8"?>
<ds:datastoreItem xmlns:ds="http://schemas.openxmlformats.org/officeDocument/2006/customXml" ds:itemID="{EFDA9263-4689-4FA9-B3AA-D0DB1B9A0560}"/>
</file>

<file path=customXml/itemProps3.xml><?xml version="1.0" encoding="utf-8"?>
<ds:datastoreItem xmlns:ds="http://schemas.openxmlformats.org/officeDocument/2006/customXml" ds:itemID="{95F96090-685E-44B6-8C6C-535833F1D062}"/>
</file>

<file path=docProps/app.xml><?xml version="1.0" encoding="utf-8"?>
<Properties xmlns="http://schemas.openxmlformats.org/officeDocument/2006/extended-properties" xmlns:vt="http://schemas.openxmlformats.org/officeDocument/2006/docPropsVTypes">
  <Template>Normal</Template>
  <TotalTime>3</TotalTime>
  <Pages>1</Pages>
  <Words>142</Words>
  <Characters>803</Characters>
  <Application>Microsoft Office Word</Application>
  <DocSecurity>0</DocSecurity>
  <Lines>19</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M1342 SVT s sändningstillstånd</vt:lpstr>
      <vt:lpstr>
      </vt:lpstr>
    </vt:vector>
  </TitlesOfParts>
  <Company>Sveriges riksdag</Company>
  <LinksUpToDate>false</LinksUpToDate>
  <CharactersWithSpaces>940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