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428" w:rsidRPr="00446424" w:rsidRDefault="00A30428">
      <w:pPr>
        <w:pStyle w:val="Frslagsrubrik"/>
      </w:pPr>
      <w:r w:rsidRPr="00446424">
        <w:t>Förslag till riksdagsbeslut</w:t>
      </w:r>
    </w:p>
    <w:p w:rsidR="00A30428" w:rsidRPr="00446424" w:rsidRDefault="00A30428">
      <w:pPr>
        <w:pStyle w:val="Hemstlatt"/>
        <w:ind w:left="0"/>
      </w:pPr>
      <w:r w:rsidRPr="00446424">
        <w:t>Riksdagen tillkännager för regeringen som sin mening vad som anförs i motionen om en översyn av möjligheten att ta fram starkare riktlinjer för att öppna våra domstolar mer än i dag.</w:t>
      </w:r>
    </w:p>
    <w:p w:rsidR="00A30428" w:rsidRPr="00446424" w:rsidRDefault="00A30428">
      <w:pPr>
        <w:pStyle w:val="Rubrik1"/>
      </w:pPr>
      <w:r w:rsidRPr="00446424">
        <w:t>Motivering</w:t>
      </w:r>
    </w:p>
    <w:p w:rsidR="00A30428" w:rsidRPr="00446424" w:rsidRDefault="00A30428">
      <w:r w:rsidRPr="00446424">
        <w:t>Sedan urminnes tider har det varit viktigt för människor att brott beivras och att dömandet sker på ett rättvist sätt oavsett vem som står som anklagad eller målsägare. Vi har sedan många hundra år tillbaka haft ett system där flera saker ska tillförsäkra allmänheten insyn i tolkningen av lagen för att döma rättvist.</w:t>
      </w:r>
    </w:p>
    <w:p w:rsidR="00A30428" w:rsidRPr="00446424" w:rsidRDefault="00A30428">
      <w:pPr>
        <w:pStyle w:val="Normaltindrag"/>
      </w:pPr>
      <w:r w:rsidRPr="00446424">
        <w:t>När en dom är avkunnad är offentligheten det avgörande. Det innebär bl a att utnämnda nämndemän är med i domstolsprocessen och att det är öppna sammanträden där intresserade och fri press kan vara med på domstolsfö</w:t>
      </w:r>
      <w:r w:rsidRPr="00446424">
        <w:t>r</w:t>
      </w:r>
      <w:r w:rsidRPr="00446424">
        <w:t>handlingen. Detta är mycket viktigt för att allmänheten ska känna att lagen fungerar på ett rättssäkert sätt.</w:t>
      </w:r>
    </w:p>
    <w:p w:rsidR="00A30428" w:rsidRPr="00446424" w:rsidRDefault="00A30428">
      <w:pPr>
        <w:pStyle w:val="Normaltindrag"/>
      </w:pPr>
      <w:r w:rsidRPr="00446424">
        <w:t>Det finns naturligtvis tillfällen där man är tvungen att göra undantag för sekretess och har slutna förhandlingar. Men enligt uppgift från flertalet adv</w:t>
      </w:r>
      <w:r w:rsidRPr="00446424">
        <w:t>o</w:t>
      </w:r>
      <w:r w:rsidRPr="00446424">
        <w:t>kater så har detta ökat de senaste åren, vilket är allvarligt för tilltron till rätt</w:t>
      </w:r>
      <w:r w:rsidRPr="00446424">
        <w:t>s</w:t>
      </w:r>
      <w:r w:rsidRPr="00446424">
        <w:t>väsendet och riskerar att öka allmänhetens feltolkningar av domar på ett orät</w:t>
      </w:r>
      <w:r w:rsidRPr="00446424">
        <w:t>t</w:t>
      </w:r>
      <w:r w:rsidRPr="00446424">
        <w:t>färdigt sätt. Sverige har också fått internationell kritik i ett antal domar som gått vidare till EU-domstolen. Dessutom har vi för närvarande en stor debatt om hur rättssäkert rättsväsendet egentligen är.</w:t>
      </w:r>
    </w:p>
    <w:p w:rsidR="00A30428" w:rsidRPr="00446424" w:rsidRDefault="00A30428">
      <w:pPr>
        <w:pStyle w:val="Normaltindrag"/>
      </w:pPr>
      <w:r w:rsidRPr="00446424">
        <w:t>Därför bör det göras en översyn av situationen och dess konsekvenser samt se över möjligheten att ta fram starkare riktlinjer för att öppna vå</w:t>
      </w:r>
      <w:r w:rsidRPr="00446424">
        <w:t>ra domstolar mer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424">
        <w:trPr>
          <w:cantSplit/>
        </w:trPr>
        <w:tc>
          <w:tcPr>
            <w:tcW w:w="3046" w:type="dxa"/>
          </w:tcPr>
          <w:p w:rsidR="00A30428" w:rsidRPr="00446424" w:rsidRDefault="00A30428">
            <w:pPr>
              <w:pStyle w:val="UnderskriftDatum"/>
              <w:spacing w:before="240"/>
            </w:pPr>
            <w:r w:rsidRPr="00446424">
              <w:lastRenderedPageBreak/>
              <w:t>Stockholm den 27 september 2012</w:t>
            </w:r>
          </w:p>
        </w:tc>
        <w:tc>
          <w:tcPr>
            <w:tcW w:w="3047" w:type="dxa"/>
          </w:tcPr>
          <w:p w:rsidR="00A30428" w:rsidRPr="00446424" w:rsidRDefault="00A30428">
            <w:pPr>
              <w:pStyle w:val="Underskrifter"/>
              <w:spacing w:before="240"/>
            </w:pPr>
          </w:p>
        </w:tc>
      </w:tr>
      <w:tr w:rsidR="00000000" w:rsidRPr="00446424">
        <w:trPr>
          <w:cantSplit/>
        </w:trPr>
        <w:tc>
          <w:tcPr>
            <w:tcW w:w="3046" w:type="dxa"/>
          </w:tcPr>
          <w:p w:rsidR="00A30428" w:rsidRPr="00446424" w:rsidRDefault="00A30428">
            <w:pPr>
              <w:pStyle w:val="Underskrifter"/>
            </w:pPr>
            <w:r w:rsidRPr="00446424">
              <w:t>Lars-Arne Staxäng (M)</w:t>
            </w:r>
          </w:p>
        </w:tc>
        <w:tc>
          <w:tcPr>
            <w:tcW w:w="3046" w:type="dxa"/>
          </w:tcPr>
          <w:p w:rsidR="00A30428" w:rsidRPr="00446424" w:rsidRDefault="00A30428">
            <w:pPr>
              <w:pStyle w:val="Underskrifter"/>
            </w:pPr>
          </w:p>
        </w:tc>
      </w:tr>
    </w:tbl>
    <w:p w:rsidR="00A30428" w:rsidRPr="00446424" w:rsidRDefault="00A30428">
      <w:pPr>
        <w:pStyle w:val="Normaltindrag"/>
      </w:pPr>
    </w:p>
    <w:sectPr w:rsidR="00A30428" w:rsidRPr="0044642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428" w:rsidRPr="00446424" w:rsidRDefault="00A30428">
      <w:r w:rsidRPr="00446424">
        <w:separator/>
      </w:r>
    </w:p>
  </w:endnote>
  <w:endnote w:type="continuationSeparator" w:id="0">
    <w:p w:rsidR="00A30428" w:rsidRPr="00446424" w:rsidRDefault="00A30428">
      <w:r w:rsidRPr="004464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28" w:rsidRPr="00446424" w:rsidRDefault="00446424">
    <w:pPr>
      <w:pStyle w:val="Sidfot"/>
    </w:pPr>
    <w:r w:rsidRPr="004464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457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428" w:rsidRDefault="00A304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428" w:rsidRDefault="00A304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28" w:rsidRPr="00446424" w:rsidRDefault="00446424">
    <w:pPr>
      <w:pStyle w:val="Sidfot"/>
    </w:pPr>
    <w:r w:rsidRPr="004464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77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428" w:rsidRDefault="00A304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428" w:rsidRDefault="00A304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28" w:rsidRPr="00446424" w:rsidRDefault="00446424">
    <w:pPr>
      <w:pStyle w:val="Sidfot"/>
    </w:pPr>
    <w:r w:rsidRPr="004464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645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428" w:rsidRDefault="00A304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428" w:rsidRDefault="00A304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428" w:rsidRPr="00446424" w:rsidRDefault="00A30428">
      <w:r w:rsidRPr="00446424">
        <w:separator/>
      </w:r>
    </w:p>
  </w:footnote>
  <w:footnote w:type="continuationSeparator" w:id="0">
    <w:p w:rsidR="00A30428" w:rsidRPr="00446424" w:rsidRDefault="00A30428">
      <w:r w:rsidRPr="004464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28" w:rsidRPr="00446424" w:rsidRDefault="00446424">
    <w:pPr>
      <w:pStyle w:val="Sidhuvud"/>
    </w:pPr>
    <w:r w:rsidRPr="004464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139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428" w:rsidRDefault="00A304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428" w:rsidRDefault="00A3042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28" w:rsidRPr="00446424" w:rsidRDefault="00446424">
    <w:pPr>
      <w:pStyle w:val="Sidhuvud"/>
    </w:pPr>
    <w:r w:rsidRPr="004464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027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428" w:rsidRDefault="00A304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428" w:rsidRDefault="00A3042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28" w:rsidRPr="00446424" w:rsidRDefault="00A30428">
    <w:pPr>
      <w:pStyle w:val="FSHNormal"/>
      <w:tabs>
        <w:tab w:val="right" w:pos="5840"/>
      </w:tabs>
    </w:pPr>
    <w:r w:rsidRPr="00446424">
      <w:br/>
    </w:r>
    <w:r w:rsidRPr="00446424">
      <w:fldChar w:fldCharType="begin" w:fldLock="1"/>
    </w:r>
    <w:r w:rsidRPr="00446424">
      <w:instrText xml:space="preserve"> DOCPROPERTY</w:instrText>
    </w:r>
    <w:r w:rsidRPr="00446424">
      <w:rPr>
        <w:sz w:val="18"/>
      </w:rPr>
      <w:instrText xml:space="preserve"> "YearUser" *\charformat </w:instrText>
    </w:r>
    <w:r w:rsidRPr="00446424">
      <w:fldChar w:fldCharType="separate"/>
    </w:r>
    <w:r w:rsidRPr="00446424">
      <w:t>2012/13</w:t>
    </w:r>
    <w:r w:rsidRPr="00446424">
      <w:fldChar w:fldCharType="end"/>
    </w:r>
    <w:r w:rsidRPr="00446424">
      <w:t xml:space="preserve"> </w:t>
    </w:r>
    <w:r w:rsidRPr="00446424">
      <w:tab/>
      <w:t xml:space="preserve">mnr: </w:t>
    </w:r>
    <w:r w:rsidRPr="00446424">
      <w:fldChar w:fldCharType="begin" w:fldLock="1"/>
    </w:r>
    <w:r w:rsidRPr="00446424">
      <w:instrText xml:space="preserve"> DOCPROPERTY</w:instrText>
    </w:r>
    <w:r w:rsidRPr="00446424">
      <w:rPr>
        <w:sz w:val="18"/>
      </w:rPr>
      <w:instrText xml:space="preserve"> "Motionsnummer" *\charformat </w:instrText>
    </w:r>
    <w:r w:rsidRPr="00446424">
      <w:fldChar w:fldCharType="separate"/>
    </w:r>
    <w:r w:rsidRPr="00446424">
      <w:t>Ju232</w:t>
    </w:r>
    <w:r w:rsidRPr="00446424">
      <w:fldChar w:fldCharType="end"/>
    </w:r>
    <w:r w:rsidRPr="00446424">
      <w:br/>
    </w:r>
    <w:r w:rsidRPr="00446424">
      <w:fldChar w:fldCharType="begin" w:fldLock="1"/>
    </w:r>
    <w:r w:rsidRPr="00446424">
      <w:instrText xml:space="preserve"> DOCPROPERTY</w:instrText>
    </w:r>
    <w:r w:rsidRPr="00446424">
      <w:rPr>
        <w:sz w:val="18"/>
      </w:rPr>
      <w:instrText xml:space="preserve"> "Samling" *\charformat </w:instrText>
    </w:r>
    <w:r w:rsidRPr="00446424">
      <w:fldChar w:fldCharType="end"/>
    </w:r>
    <w:r w:rsidRPr="00446424">
      <w:tab/>
      <w:t xml:space="preserve">pnr: </w:t>
    </w:r>
    <w:r w:rsidRPr="00446424">
      <w:fldChar w:fldCharType="begin" w:fldLock="1"/>
    </w:r>
    <w:r w:rsidRPr="00446424">
      <w:instrText xml:space="preserve"> DOCPROPERTY</w:instrText>
    </w:r>
    <w:r w:rsidRPr="00446424">
      <w:rPr>
        <w:sz w:val="18"/>
      </w:rPr>
      <w:instrText xml:space="preserve"> "Partinummer" *\charformat </w:instrText>
    </w:r>
    <w:r w:rsidRPr="00446424">
      <w:fldChar w:fldCharType="separate"/>
    </w:r>
    <w:r w:rsidRPr="00446424">
      <w:t>M1048</w:t>
    </w:r>
    <w:r w:rsidRPr="00446424">
      <w:fldChar w:fldCharType="end"/>
    </w:r>
  </w:p>
  <w:p w:rsidR="00A30428" w:rsidRPr="00446424" w:rsidRDefault="00A30428">
    <w:pPr>
      <w:pStyle w:val="FSHRub1"/>
    </w:pPr>
    <w:r w:rsidRPr="00446424">
      <w:t>Motion till riksdagen</w:t>
    </w:r>
    <w:r w:rsidRPr="00446424">
      <w:br/>
    </w:r>
    <w:r w:rsidRPr="00446424">
      <w:fldChar w:fldCharType="begin" w:fldLock="1"/>
    </w:r>
    <w:r w:rsidRPr="00446424">
      <w:instrText xml:space="preserve"> DOCPROPERTY "YearUser" *\charformat </w:instrText>
    </w:r>
    <w:r w:rsidRPr="00446424">
      <w:fldChar w:fldCharType="separate"/>
    </w:r>
    <w:r w:rsidRPr="00446424">
      <w:t>2012/13</w:t>
    </w:r>
    <w:r w:rsidRPr="00446424">
      <w:fldChar w:fldCharType="end"/>
    </w:r>
    <w:r w:rsidRPr="00446424">
      <w:t>:</w:t>
    </w:r>
    <w:r w:rsidRPr="00446424">
      <w:fldChar w:fldCharType="begin" w:fldLock="1"/>
    </w:r>
    <w:r w:rsidRPr="00446424">
      <w:instrText xml:space="preserve"> DOCPROPERTY "Motionsnummer" *\charformat </w:instrText>
    </w:r>
    <w:r w:rsidRPr="00446424">
      <w:fldChar w:fldCharType="separate"/>
    </w:r>
    <w:r w:rsidRPr="00446424">
      <w:t>Ju232</w:t>
    </w:r>
    <w:r w:rsidRPr="00446424">
      <w:fldChar w:fldCharType="end"/>
    </w:r>
  </w:p>
  <w:p w:rsidR="00A30428" w:rsidRPr="00446424" w:rsidRDefault="00A30428">
    <w:pPr>
      <w:pStyle w:val="FSHNormalS5"/>
    </w:pPr>
    <w:r w:rsidRPr="00446424">
      <w:fldChar w:fldCharType="begin" w:fldLock="1"/>
    </w:r>
    <w:r w:rsidRPr="00446424">
      <w:instrText xml:space="preserve"> DOCPROPERTY "MotionarText" *\charformat </w:instrText>
    </w:r>
    <w:r w:rsidRPr="00446424">
      <w:fldChar w:fldCharType="separate"/>
    </w:r>
    <w:r w:rsidRPr="00446424">
      <w:t>av Lars-Arne Staxäng (M)</w:t>
    </w:r>
    <w:r w:rsidRPr="00446424">
      <w:fldChar w:fldCharType="end"/>
    </w:r>
    <w:r w:rsidRPr="00446424">
      <w:br/>
    </w:r>
    <w:r w:rsidRPr="00446424">
      <w:fldChar w:fldCharType="begin" w:fldLock="1"/>
    </w:r>
    <w:r w:rsidRPr="00446424">
      <w:instrText xml:space="preserve"> DOCPROPERTY "SvarFrasKort" *\charformat </w:instrText>
    </w:r>
    <w:r w:rsidRPr="00446424">
      <w:fldChar w:fldCharType="end"/>
    </w:r>
  </w:p>
  <w:p w:rsidR="00A30428" w:rsidRPr="00446424" w:rsidRDefault="00A30428">
    <w:pPr>
      <w:pStyle w:val="FSHTitel"/>
    </w:pPr>
    <w:r w:rsidRPr="00446424">
      <w:fldChar w:fldCharType="begin" w:fldLock="1"/>
    </w:r>
    <w:r w:rsidRPr="00446424">
      <w:instrText xml:space="preserve"> DOCPROPERTY</w:instrText>
    </w:r>
    <w:r w:rsidRPr="00446424">
      <w:rPr>
        <w:sz w:val="18"/>
      </w:rPr>
      <w:instrText xml:space="preserve"> "RubrikSvar" *\charformat </w:instrText>
    </w:r>
    <w:r w:rsidRPr="00446424">
      <w:fldChar w:fldCharType="separate"/>
    </w:r>
    <w:r w:rsidRPr="00446424">
      <w:t>Värna det öppna rättssamhället</w:t>
    </w:r>
    <w:r w:rsidRPr="00446424">
      <w:fldChar w:fldCharType="end"/>
    </w:r>
  </w:p>
  <w:p w:rsidR="00A30428" w:rsidRPr="00446424" w:rsidRDefault="00A30428">
    <w:pPr>
      <w:pStyle w:val="Normal00"/>
    </w:pPr>
  </w:p>
  <w:p w:rsidR="00A30428" w:rsidRPr="00446424" w:rsidRDefault="00A304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7452703">
    <w:abstractNumId w:val="13"/>
  </w:num>
  <w:num w:numId="2" w16cid:durableId="1599022835">
    <w:abstractNumId w:val="11"/>
  </w:num>
  <w:num w:numId="3" w16cid:durableId="1772165895">
    <w:abstractNumId w:val="14"/>
  </w:num>
  <w:num w:numId="4" w16cid:durableId="501241770">
    <w:abstractNumId w:val="8"/>
  </w:num>
  <w:num w:numId="5" w16cid:durableId="1422137883">
    <w:abstractNumId w:val="3"/>
  </w:num>
  <w:num w:numId="6" w16cid:durableId="1040016991">
    <w:abstractNumId w:val="2"/>
  </w:num>
  <w:num w:numId="7" w16cid:durableId="514923823">
    <w:abstractNumId w:val="1"/>
  </w:num>
  <w:num w:numId="8" w16cid:durableId="1240483078">
    <w:abstractNumId w:val="0"/>
  </w:num>
  <w:num w:numId="9" w16cid:durableId="834225388">
    <w:abstractNumId w:val="9"/>
  </w:num>
  <w:num w:numId="10" w16cid:durableId="1577664045">
    <w:abstractNumId w:val="7"/>
  </w:num>
  <w:num w:numId="11" w16cid:durableId="2019230794">
    <w:abstractNumId w:val="6"/>
  </w:num>
  <w:num w:numId="12" w16cid:durableId="1216308904">
    <w:abstractNumId w:val="5"/>
  </w:num>
  <w:num w:numId="13" w16cid:durableId="114295270">
    <w:abstractNumId w:val="4"/>
  </w:num>
  <w:num w:numId="14" w16cid:durableId="29692702">
    <w:abstractNumId w:val="16"/>
  </w:num>
  <w:num w:numId="15" w16cid:durableId="509687156">
    <w:abstractNumId w:val="12"/>
  </w:num>
  <w:num w:numId="16" w16cid:durableId="1826818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03373B55-A5D8-4896-9C5F-323B45A2ABFA}"/>
  </w:docVars>
  <w:rsids>
    <w:rsidRoot w:val="000E4191"/>
    <w:rsid w:val="000E4191"/>
    <w:rsid w:val="00446424"/>
    <w:rsid w:val="00A304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3E5685-CF5A-4809-804A-E37C2C80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link w:val="HemstlattChar"/>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1360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M1048</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M1048</dc:title>
  <dc:subject>M1048</dc:subject>
  <dc:creator>Riksdagen</dc:creator>
  <cp:keywords>Riksdagen</cp:keywords>
  <dc:description>Större EAN, fria namnval (prtimotion etc), a4-funktionen, nya v-loggan, grönmarkering, basdialogen mm</dc:description>
  <cp:lastModifiedBy>Lars Brink</cp:lastModifiedBy>
  <cp:revision>2</cp:revision>
  <cp:lastPrinted>2012-11-09T08:38:00Z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Värna det öppna rättssamhället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 det öppna rättssamhället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20122013000000000077000010480069</vt:lpwstr>
  </property>
  <property fmtid="{D5CDD505-2E9C-101B-9397-08002B2CF9AE}" pid="47" name="datum">
    <vt:lpwstr>120927</vt:lpwstr>
  </property>
  <property fmtid="{D5CDD505-2E9C-101B-9397-08002B2CF9AE}" pid="48" name="avsändar-e-post">
    <vt:lpwstr>anna.m.eriksson@riksdagen.se</vt:lpwstr>
  </property>
  <property fmtid="{D5CDD505-2E9C-101B-9397-08002B2CF9AE}" pid="49" name="id">
    <vt:lpwstr>20122013000000000077000010480069</vt:lpwstr>
  </property>
  <property fmtid="{D5CDD505-2E9C-101B-9397-08002B2CF9AE}" pid="50" name="nummer">
    <vt:lpwstr>232</vt:lpwstr>
  </property>
  <property fmtid="{D5CDD505-2E9C-101B-9397-08002B2CF9AE}" pid="51" name="utskottsbeteckning">
    <vt:lpwstr>Ju</vt:lpwstr>
  </property>
  <property fmtid="{D5CDD505-2E9C-101B-9397-08002B2CF9AE}" pid="52" name="GlobalUID">
    <vt:lpwstr>{53A880F5-9913-49D7-911E-55A8FAAEF818}</vt:lpwstr>
  </property>
  <property fmtid="{D5CDD505-2E9C-101B-9397-08002B2CF9AE}" pid="53" name="Överföringar">
    <vt:i4>0</vt:i4>
  </property>
  <property fmtid="{D5CDD505-2E9C-101B-9397-08002B2CF9AE}" pid="54" name="Checksum">
    <vt:lpwstr>*1006722767220*</vt:lpwstr>
  </property>
  <property fmtid="{D5CDD505-2E9C-101B-9397-08002B2CF9AE}" pid="55" name="skuggnummer">
    <vt:lpwstr>287</vt:lpwstr>
  </property>
  <property fmtid="{D5CDD505-2E9C-101B-9397-08002B2CF9AE}" pid="56" name="urixVersion">
    <vt:lpwstr>4.5.0.25</vt:lpwstr>
  </property>
  <property fmtid="{D5CDD505-2E9C-101B-9397-08002B2CF9AE}" pid="57" name="urixOrigin">
    <vt:lpwstr>121109 09:38:59.100</vt:lpwstr>
  </property>
  <property fmtid="{D5CDD505-2E9C-101B-9397-08002B2CF9AE}" pid="58" name="urixGuid">
    <vt:lpwstr>{ABDEFC01-D281-4CF1-81E0-8F6610BE9EA0}</vt:lpwstr>
  </property>
</Properties>
</file>