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842E3" w:rsidP="007842E3">
      <w:pPr>
        <w:pStyle w:val="Title"/>
      </w:pPr>
      <w:r>
        <w:t xml:space="preserve">Svar på fråga 2022/23:513 av Tobias Andersson (SD) Kravet på att tillhandahålla flergångsalternativ  </w:t>
      </w:r>
    </w:p>
    <w:p w:rsidR="00E228B4" w:rsidP="00E96532">
      <w:pPr>
        <w:pStyle w:val="BodyText"/>
      </w:pPr>
      <w:r>
        <w:t>Tobias Andersson har frågat mig om</w:t>
      </w:r>
      <w:r w:rsidR="004472FE">
        <w:t xml:space="preserve"> jag och</w:t>
      </w:r>
      <w:r>
        <w:t xml:space="preserve"> </w:t>
      </w:r>
      <w:r w:rsidR="004472FE">
        <w:t>r</w:t>
      </w:r>
      <w:r>
        <w:t>egering</w:t>
      </w:r>
      <w:r w:rsidR="004472FE">
        <w:t>en</w:t>
      </w:r>
      <w:r>
        <w:t xml:space="preserve"> avser att vidta några åtgärder för att förändra eller förhindra förra regeringens krav på att erbjuda flergångsalternativ.</w:t>
      </w:r>
      <w:r w:rsidR="00E03216">
        <w:t xml:space="preserve"> </w:t>
      </w:r>
    </w:p>
    <w:p w:rsidR="00E228B4" w:rsidP="00E228B4">
      <w:pPr>
        <w:pStyle w:val="BodyText"/>
      </w:pPr>
      <w:r>
        <w:t>Som en del av</w:t>
      </w:r>
      <w:r>
        <w:t xml:space="preserve"> Sveriges genomförande av EU:s engångsplastdirektiv beslutade regeringen om förordningen (2021:996) om engångsprodukter.</w:t>
      </w:r>
      <w:r w:rsidR="004472FE">
        <w:t xml:space="preserve"> I förordningen finns kravet att från och med den 1 januari 2024 ska den som på den svenska marknaden tillhandahåller dryck/snabbmat i en engångsmugg/matlåda erbjuda en möjlighet att få drycken/snabbmaten serverad i en återanvändbar mugg/matlåda och vidta effektiva åtgärder så att de återanvändbara muggarna/matlådorna roterar flera gånger.</w:t>
      </w:r>
    </w:p>
    <w:p w:rsidR="006737F9" w:rsidP="00801D4B">
      <w:pPr>
        <w:pStyle w:val="BodyText"/>
      </w:pPr>
      <w:r>
        <w:t>EU:s engångsplastdirektiv syftar till att motverka nedskräpning i EU av de plastprodukter som leder till störst miljöpåverkan</w:t>
      </w:r>
      <w:r w:rsidR="00806FD6">
        <w:t xml:space="preserve"> där djur och människor riskerar att skadas av skräpet</w:t>
      </w:r>
      <w:r w:rsidR="005419FC">
        <w:t>.</w:t>
      </w:r>
      <w:r w:rsidRPr="005419FC" w:rsidR="005419FC">
        <w:t xml:space="preserve"> </w:t>
      </w:r>
      <w:r w:rsidR="00510BC9">
        <w:t xml:space="preserve">Enligt engångsplastdirektivet ska medlemsstaterna vidta nödvändiga åtgärder för att på ett ambitiöst och bestående sätt minska förbrukningen av muggar och deras lock samt matlådor som används för snabbmat och deras lock om produkterna är engångsplastprodukter (artikel 4). </w:t>
      </w:r>
    </w:p>
    <w:p w:rsidR="005419FC" w:rsidP="00801D4B">
      <w:pPr>
        <w:pStyle w:val="BodyText"/>
      </w:pPr>
      <w:r>
        <w:t>Allt mer</w:t>
      </w:r>
      <w:r>
        <w:t xml:space="preserve"> mat och dryck tas med och konsumeras på annan plats än restaurangen</w:t>
      </w:r>
      <w:r w:rsidR="00227CC7">
        <w:t>, vilket ofta leder till nedskräpning</w:t>
      </w:r>
      <w:r>
        <w:t xml:space="preserve">. Enligt uppskattningar gjorda av Naturvårdsverket förbrukas mellan cirka en halv och en miljard engångsmuggar och en halv miljard engångsmatlådor årligen i Sverige. </w:t>
      </w:r>
      <w:r>
        <w:t xml:space="preserve">Engångsmatlådor och engångsmuggar är med på Håll Sverige Rents topplista över de produkter som oftast förekommer vid nedskräpning. När Naturvårdsverket genomförde en </w:t>
      </w:r>
      <w:r>
        <w:t xml:space="preserve">nationell </w:t>
      </w:r>
      <w:r>
        <w:t xml:space="preserve">skräpmätning </w:t>
      </w:r>
      <w:r>
        <w:t>under en vecka</w:t>
      </w:r>
      <w:r>
        <w:t xml:space="preserve"> 2020 framgick det att cirka 140 000 muggar och cirka 350 000 livsmedelsbehållare skräpats ned. </w:t>
      </w:r>
      <w:r>
        <w:t xml:space="preserve">För att minska problemet med nedskräpningen är det nödvändigt att vända trenden av den ökade förbrukningen av engångsmuggar och engångsmatlådor. Det är </w:t>
      </w:r>
      <w:r w:rsidR="00DF3F5E">
        <w:t xml:space="preserve">också </w:t>
      </w:r>
      <w:r w:rsidR="00152125">
        <w:t xml:space="preserve">viktigt </w:t>
      </w:r>
      <w:r>
        <w:t>för att nå en cirkulär ekonomi</w:t>
      </w:r>
      <w:r w:rsidR="00152125">
        <w:t xml:space="preserve"> och minska konsumtionens effekter på miljön och klimatet</w:t>
      </w:r>
      <w:r>
        <w:t xml:space="preserve">.   </w:t>
      </w:r>
      <w:r>
        <w:t xml:space="preserve"> </w:t>
      </w:r>
      <w:r w:rsidR="000C295F">
        <w:t xml:space="preserve"> </w:t>
      </w:r>
    </w:p>
    <w:p w:rsidR="005419FC" w:rsidP="00801D4B">
      <w:pPr>
        <w:pStyle w:val="BodyText"/>
      </w:pPr>
      <w:r>
        <w:t>De</w:t>
      </w:r>
      <w:r w:rsidR="00151F99">
        <w:t xml:space="preserve"> nya bestämmelserna </w:t>
      </w:r>
      <w:r>
        <w:t xml:space="preserve">har utretts och remitterats. </w:t>
      </w:r>
      <w:r w:rsidRPr="005419FC">
        <w:t xml:space="preserve">Naturvårdsverket och Livsmedelsverket har också fått ett regeringsuppdrag att ta fram vägledning och riktlinjer kring återanvändbara matlådor och muggar för </w:t>
      </w:r>
      <w:r w:rsidR="00151F99">
        <w:t xml:space="preserve">att underlätta genomförandet för </w:t>
      </w:r>
      <w:r w:rsidRPr="005419FC">
        <w:t>aktörer</w:t>
      </w:r>
      <w:r w:rsidR="00151F99">
        <w:t>na</w:t>
      </w:r>
      <w:r w:rsidRPr="005419FC">
        <w:t xml:space="preserve"> som tillhandahåller dryck eller snabbmat. Regeringsuppdraget ska redovisas 14 augusti 2023.</w:t>
      </w:r>
    </w:p>
    <w:p w:rsidR="00C80331" w:rsidRPr="00C80331" w:rsidP="00C80331">
      <w:pPr>
        <w:pStyle w:val="BodyText"/>
      </w:pPr>
      <w:r>
        <w:t xml:space="preserve">Kravet </w:t>
      </w:r>
      <w:r w:rsidR="00E228B4">
        <w:t xml:space="preserve">att erbjuda servering i återanvändbara muggar och matlådor är en del av </w:t>
      </w:r>
      <w:r>
        <w:t xml:space="preserve">Sveriges </w:t>
      </w:r>
      <w:r w:rsidR="00E228B4">
        <w:t xml:space="preserve">genomförande av </w:t>
      </w:r>
      <w:r>
        <w:t xml:space="preserve">kraven om minskad förbrukning av plastprodukter för engångsbruk i </w:t>
      </w:r>
      <w:r w:rsidR="00E228B4">
        <w:t>engångsplastdirektivet</w:t>
      </w:r>
      <w:r>
        <w:t xml:space="preserve"> som ska vara uppnådd senast 2026. Mot bakgrund av detta</w:t>
      </w:r>
      <w:r w:rsidR="00120ACF">
        <w:t xml:space="preserve"> </w:t>
      </w:r>
      <w:r w:rsidRPr="00C80331">
        <w:t xml:space="preserve">kan Sverige inte vänta </w:t>
      </w:r>
      <w:r w:rsidR="00AD3FA7">
        <w:t>med</w:t>
      </w:r>
      <w:r w:rsidRPr="00C80331">
        <w:t xml:space="preserve"> att genomföra engångsplastdirektivet</w:t>
      </w:r>
      <w:r>
        <w:t>s krav</w:t>
      </w:r>
      <w:r w:rsidRPr="00C80331">
        <w:t>.</w:t>
      </w:r>
    </w:p>
    <w:p w:rsidR="007842E3" w:rsidP="00E96532">
      <w:pPr>
        <w:pStyle w:val="BodyText"/>
      </w:pPr>
      <w:r>
        <w:t xml:space="preserve">Stockholm den </w:t>
      </w:r>
      <w:r w:rsidR="005419FC">
        <w:t>12</w:t>
      </w:r>
      <w:r>
        <w:t xml:space="preserve"> april 2023</w:t>
      </w:r>
    </w:p>
    <w:p w:rsidR="007842E3" w:rsidP="007842E3">
      <w:pPr>
        <w:pStyle w:val="BodyText"/>
      </w:pPr>
      <w:r>
        <w:t>Romina Pourmokhtari</w:t>
      </w:r>
    </w:p>
    <w:p w:rsidR="007842E3" w:rsidP="00E96532">
      <w:pPr>
        <w:pStyle w:val="BodyText"/>
      </w:pPr>
    </w:p>
    <w:p w:rsidR="007842E3" w:rsidP="00E96532">
      <w:pPr>
        <w:pStyle w:val="BodyText"/>
      </w:pPr>
    </w:p>
    <w:p w:rsidR="00707CD2" w:rsidP="00707CD2">
      <w:pPr>
        <w:pStyle w:val="Brdtextefterlista"/>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42E3" w:rsidRPr="007D73AB">
          <w:pPr>
            <w:pStyle w:val="Header"/>
          </w:pPr>
        </w:p>
      </w:tc>
      <w:tc>
        <w:tcPr>
          <w:tcW w:w="3170" w:type="dxa"/>
          <w:vAlign w:val="bottom"/>
        </w:tcPr>
        <w:p w:rsidR="007842E3" w:rsidRPr="007D73AB" w:rsidP="00340DE0">
          <w:pPr>
            <w:pStyle w:val="Header"/>
          </w:pPr>
        </w:p>
      </w:tc>
      <w:tc>
        <w:tcPr>
          <w:tcW w:w="1134" w:type="dxa"/>
        </w:tcPr>
        <w:p w:rsidR="007842E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42E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842E3" w:rsidRPr="00710A6C" w:rsidP="00EE3C0F">
          <w:pPr>
            <w:pStyle w:val="Header"/>
            <w:rPr>
              <w:b/>
            </w:rPr>
          </w:pPr>
        </w:p>
        <w:p w:rsidR="007842E3" w:rsidP="00EE3C0F">
          <w:pPr>
            <w:pStyle w:val="Header"/>
          </w:pPr>
        </w:p>
        <w:p w:rsidR="007842E3" w:rsidP="00EE3C0F">
          <w:pPr>
            <w:pStyle w:val="Header"/>
          </w:pPr>
        </w:p>
        <w:p w:rsidR="007842E3" w:rsidP="00EE3C0F">
          <w:pPr>
            <w:pStyle w:val="Header"/>
          </w:pPr>
        </w:p>
        <w:sdt>
          <w:sdtPr>
            <w:alias w:val="Dnr"/>
            <w:tag w:val="ccRKShow_Dnr"/>
            <w:id w:val="-829283628"/>
            <w:placeholder>
              <w:docPart w:val="39EBB7FEB70040A389DBB0A64438EB0F"/>
            </w:placeholder>
            <w:dataBinding w:xpath="/ns0:DocumentInfo[1]/ns0:BaseInfo[1]/ns0:Dnr[1]" w:storeItemID="{329233D3-5F05-49AD-A244-722E6D5AF8CD}" w:prefixMappings="xmlns:ns0='http://lp/documentinfo/RK' "/>
            <w:text/>
          </w:sdtPr>
          <w:sdtContent>
            <w:p w:rsidR="007842E3" w:rsidP="00EE3C0F">
              <w:pPr>
                <w:pStyle w:val="Header"/>
              </w:pPr>
              <w:r>
                <w:t>KN2023/</w:t>
              </w:r>
              <w:r w:rsidR="002F7902">
                <w:t>2819</w:t>
              </w:r>
            </w:p>
          </w:sdtContent>
        </w:sdt>
        <w:sdt>
          <w:sdtPr>
            <w:alias w:val="DocNumber"/>
            <w:tag w:val="DocNumber"/>
            <w:id w:val="1726028884"/>
            <w:placeholder>
              <w:docPart w:val="305395F95DE946A3920DBE9041D68136"/>
            </w:placeholder>
            <w:showingPlcHdr/>
            <w:dataBinding w:xpath="/ns0:DocumentInfo[1]/ns0:BaseInfo[1]/ns0:DocNumber[1]" w:storeItemID="{329233D3-5F05-49AD-A244-722E6D5AF8CD}" w:prefixMappings="xmlns:ns0='http://lp/documentinfo/RK' "/>
            <w:text/>
          </w:sdtPr>
          <w:sdtContent>
            <w:p w:rsidR="007842E3" w:rsidP="00EE3C0F">
              <w:pPr>
                <w:pStyle w:val="Header"/>
              </w:pPr>
              <w:r>
                <w:rPr>
                  <w:rStyle w:val="PlaceholderText"/>
                </w:rPr>
                <w:t xml:space="preserve"> </w:t>
              </w:r>
            </w:p>
          </w:sdtContent>
        </w:sdt>
        <w:p w:rsidR="007842E3" w:rsidP="00EE3C0F">
          <w:pPr>
            <w:pStyle w:val="Header"/>
          </w:pPr>
        </w:p>
      </w:tc>
      <w:tc>
        <w:tcPr>
          <w:tcW w:w="1134" w:type="dxa"/>
        </w:tcPr>
        <w:p w:rsidR="007842E3" w:rsidP="0094502D">
          <w:pPr>
            <w:pStyle w:val="Header"/>
          </w:pPr>
        </w:p>
        <w:p w:rsidR="007842E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5C0DF8840414C54810283D0C12C2D2F"/>
          </w:placeholder>
          <w:richText/>
        </w:sdtPr>
        <w:sdtContent>
          <w:tc>
            <w:tcPr>
              <w:tcW w:w="5534" w:type="dxa"/>
              <w:tcMar>
                <w:right w:w="1134" w:type="dxa"/>
              </w:tcMar>
            </w:tcPr>
            <w:p w:rsidR="007842E3" w:rsidRPr="00340DE0" w:rsidP="00340DE0">
              <w:pPr>
                <w:pStyle w:val="Header"/>
              </w:pPr>
              <w:r>
                <w:t>Klimat och</w:t>
              </w:r>
              <w:r w:rsidR="005419FC">
                <w:t xml:space="preserve"> näringslivsdepartementet</w:t>
              </w:r>
            </w:p>
          </w:tc>
        </w:sdtContent>
      </w:sdt>
      <w:sdt>
        <w:sdtPr>
          <w:alias w:val="Recipient"/>
          <w:tag w:val="ccRKShow_Recipient"/>
          <w:id w:val="-28344517"/>
          <w:placeholder>
            <w:docPart w:val="9E07163778654B07BE6B32E5B2DC39E3"/>
          </w:placeholder>
          <w:dataBinding w:xpath="/ns0:DocumentInfo[1]/ns0:BaseInfo[1]/ns0:Recipient[1]" w:storeItemID="{329233D3-5F05-49AD-A244-722E6D5AF8CD}" w:prefixMappings="xmlns:ns0='http://lp/documentinfo/RK' "/>
          <w:text w:multiLine="1"/>
        </w:sdtPr>
        <w:sdtContent>
          <w:tc>
            <w:tcPr>
              <w:tcW w:w="3170" w:type="dxa"/>
            </w:tcPr>
            <w:p w:rsidR="007842E3" w:rsidP="00547B89">
              <w:pPr>
                <w:pStyle w:val="Header"/>
              </w:pPr>
              <w:r>
                <w:t>Till riksdagen</w:t>
              </w:r>
            </w:p>
          </w:tc>
        </w:sdtContent>
      </w:sdt>
      <w:tc>
        <w:tcPr>
          <w:tcW w:w="1134" w:type="dxa"/>
        </w:tcPr>
        <w:p w:rsidR="007842E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44B1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9EBB7FEB70040A389DBB0A64438EB0F"/>
        <w:category>
          <w:name w:val="Allmänt"/>
          <w:gallery w:val="placeholder"/>
        </w:category>
        <w:types>
          <w:type w:val="bbPlcHdr"/>
        </w:types>
        <w:behaviors>
          <w:behavior w:val="content"/>
        </w:behaviors>
        <w:guid w:val="{E0D34FEB-0D39-4FCE-B28E-4DA99ED1A763}"/>
      </w:docPartPr>
      <w:docPartBody>
        <w:p w:rsidR="00E86641" w:rsidP="004132FE">
          <w:pPr>
            <w:pStyle w:val="39EBB7FEB70040A389DBB0A64438EB0F"/>
          </w:pPr>
          <w:r>
            <w:rPr>
              <w:rStyle w:val="PlaceholderText"/>
            </w:rPr>
            <w:t xml:space="preserve"> </w:t>
          </w:r>
        </w:p>
      </w:docPartBody>
    </w:docPart>
    <w:docPart>
      <w:docPartPr>
        <w:name w:val="305395F95DE946A3920DBE9041D68136"/>
        <w:category>
          <w:name w:val="Allmänt"/>
          <w:gallery w:val="placeholder"/>
        </w:category>
        <w:types>
          <w:type w:val="bbPlcHdr"/>
        </w:types>
        <w:behaviors>
          <w:behavior w:val="content"/>
        </w:behaviors>
        <w:guid w:val="{DA7494E3-FF6D-46FB-BE67-ED8D5BF1E334}"/>
      </w:docPartPr>
      <w:docPartBody>
        <w:p w:rsidR="00E86641" w:rsidP="004132FE">
          <w:pPr>
            <w:pStyle w:val="305395F95DE946A3920DBE9041D681361"/>
          </w:pPr>
          <w:r>
            <w:rPr>
              <w:rStyle w:val="PlaceholderText"/>
            </w:rPr>
            <w:t xml:space="preserve"> </w:t>
          </w:r>
        </w:p>
      </w:docPartBody>
    </w:docPart>
    <w:docPart>
      <w:docPartPr>
        <w:name w:val="85C0DF8840414C54810283D0C12C2D2F"/>
        <w:category>
          <w:name w:val="Allmänt"/>
          <w:gallery w:val="placeholder"/>
        </w:category>
        <w:types>
          <w:type w:val="bbPlcHdr"/>
        </w:types>
        <w:behaviors>
          <w:behavior w:val="content"/>
        </w:behaviors>
        <w:guid w:val="{D680AA6D-CC2E-4F4A-A722-FE4DA4061EE8}"/>
      </w:docPartPr>
      <w:docPartBody>
        <w:p w:rsidR="00E86641" w:rsidP="004132FE">
          <w:pPr>
            <w:pStyle w:val="85C0DF8840414C54810283D0C12C2D2F1"/>
          </w:pPr>
          <w:r>
            <w:rPr>
              <w:rStyle w:val="PlaceholderText"/>
            </w:rPr>
            <w:t xml:space="preserve"> </w:t>
          </w:r>
        </w:p>
      </w:docPartBody>
    </w:docPart>
    <w:docPart>
      <w:docPartPr>
        <w:name w:val="9E07163778654B07BE6B32E5B2DC39E3"/>
        <w:category>
          <w:name w:val="Allmänt"/>
          <w:gallery w:val="placeholder"/>
        </w:category>
        <w:types>
          <w:type w:val="bbPlcHdr"/>
        </w:types>
        <w:behaviors>
          <w:behavior w:val="content"/>
        </w:behaviors>
        <w:guid w:val="{5B6B2525-40B5-41EE-95D5-F967F5EF4681}"/>
      </w:docPartPr>
      <w:docPartBody>
        <w:p w:rsidR="00E86641" w:rsidP="004132FE">
          <w:pPr>
            <w:pStyle w:val="9E07163778654B07BE6B32E5B2DC39E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2FE"/>
    <w:rPr>
      <w:noProof w:val="0"/>
      <w:color w:val="808080"/>
    </w:rPr>
  </w:style>
  <w:style w:type="paragraph" w:customStyle="1" w:styleId="39EBB7FEB70040A389DBB0A64438EB0F">
    <w:name w:val="39EBB7FEB70040A389DBB0A64438EB0F"/>
    <w:rsid w:val="004132FE"/>
  </w:style>
  <w:style w:type="paragraph" w:customStyle="1" w:styleId="9E07163778654B07BE6B32E5B2DC39E3">
    <w:name w:val="9E07163778654B07BE6B32E5B2DC39E3"/>
    <w:rsid w:val="004132FE"/>
  </w:style>
  <w:style w:type="paragraph" w:customStyle="1" w:styleId="305395F95DE946A3920DBE9041D681361">
    <w:name w:val="305395F95DE946A3920DBE9041D681361"/>
    <w:rsid w:val="004132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C0DF8840414C54810283D0C12C2D2F1">
    <w:name w:val="85C0DF8840414C54810283D0C12C2D2F1"/>
    <w:rsid w:val="004132F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0190b0ec-5645-4481-abbf-48a02921cdd7</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2023-04-03</HeaderDate>
    <Office/>
    <Dnr>KN2023/2819</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92B5167-3B64-4F22-828F-1263A9B76023}"/>
</file>

<file path=customXml/itemProps2.xml><?xml version="1.0" encoding="utf-8"?>
<ds:datastoreItem xmlns:ds="http://schemas.openxmlformats.org/officeDocument/2006/customXml" ds:itemID="{5C0D950D-FB76-4706-8B50-C26F62EC53A5}"/>
</file>

<file path=customXml/itemProps3.xml><?xml version="1.0" encoding="utf-8"?>
<ds:datastoreItem xmlns:ds="http://schemas.openxmlformats.org/officeDocument/2006/customXml" ds:itemID="{DDB067F4-1FC6-40A1-BFC2-2BBAB23F89D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29233D3-5F05-49AD-A244-722E6D5AF8CD}"/>
</file>

<file path=docProps/app.xml><?xml version="1.0" encoding="utf-8"?>
<Properties xmlns="http://schemas.openxmlformats.org/officeDocument/2006/extended-properties" xmlns:vt="http://schemas.openxmlformats.org/officeDocument/2006/docPropsVTypes">
  <Template>RK Basmall</Template>
  <TotalTime>0</TotalTime>
  <Pages>1</Pages>
  <Words>438</Words>
  <Characters>2324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23 513 Kravet på att tillhandahålla flergångsalternativ slutligt.docx</dc:title>
  <cp:revision>2</cp:revision>
  <dcterms:created xsi:type="dcterms:W3CDTF">2023-04-12T09:44:00Z</dcterms:created>
  <dcterms:modified xsi:type="dcterms:W3CDTF">2023-04-12T09:44:00Z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da61c36c-0234-48bf-88c8-0c8840838784</vt:lpwstr>
  </property>
</Properties>
</file>