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A5B604" w14:textId="77777777">
      <w:pPr>
        <w:pStyle w:val="Normalutanindragellerluft"/>
      </w:pPr>
      <w:bookmarkStart w:name="_Toc106800475" w:id="0"/>
      <w:bookmarkStart w:name="_Toc106801300" w:id="1"/>
    </w:p>
    <w:p xmlns:w14="http://schemas.microsoft.com/office/word/2010/wordml" w:rsidRPr="009B062B" w:rsidR="00AF30DD" w:rsidP="00C51A8E" w:rsidRDefault="00E902A4" w14:paraId="6A448A19" w14:textId="77777777">
      <w:pPr>
        <w:pStyle w:val="RubrikFrslagTIllRiksdagsbeslut"/>
      </w:pPr>
      <w:sdt>
        <w:sdtPr>
          <w:alias w:val="CC_Boilerplate_4"/>
          <w:tag w:val="CC_Boilerplate_4"/>
          <w:id w:val="-1644581176"/>
          <w:lock w:val="sdtContentLocked"/>
          <w:placeholder>
            <w:docPart w:val="BB0B3253F5974EF3A6AD9CF78B791380"/>
          </w:placeholder>
          <w:text/>
        </w:sdtPr>
        <w:sdtEndPr/>
        <w:sdtContent>
          <w:r w:rsidRPr="009B062B" w:rsidR="00AF30DD">
            <w:t>Förslag till riksdagsbeslut</w:t>
          </w:r>
        </w:sdtContent>
      </w:sdt>
      <w:bookmarkEnd w:id="0"/>
      <w:bookmarkEnd w:id="1"/>
    </w:p>
    <w:sdt>
      <w:sdtPr>
        <w:tag w:val="20278f13-54eb-4597-8a20-f92d3fe38e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rättvisare skatteutjämningssystem som främjar tillväxt,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8E77F4DDAC4208A07689B9F36C37D4"/>
        </w:placeholder>
        <w:text/>
      </w:sdtPr>
      <w:sdtEndPr/>
      <w:sdtContent>
        <w:p xmlns:w14="http://schemas.microsoft.com/office/word/2010/wordml" w:rsidRPr="009B062B" w:rsidR="006D79C9" w:rsidP="00333E95" w:rsidRDefault="006D79C9" w14:paraId="687C4A41" w14:textId="77777777">
          <w:pPr>
            <w:pStyle w:val="Rubrik1"/>
          </w:pPr>
          <w:r>
            <w:t>Motivering</w:t>
          </w:r>
        </w:p>
      </w:sdtContent>
    </w:sdt>
    <w:bookmarkEnd w:displacedByCustomXml="prev" w:id="3"/>
    <w:bookmarkEnd w:displacedByCustomXml="prev" w:id="4"/>
    <w:p xmlns:w14="http://schemas.microsoft.com/office/word/2010/wordml" w:rsidR="00C35A81" w:rsidP="00C35A81" w:rsidRDefault="00C35A81" w14:paraId="390CA3AF" w14:textId="091B1155">
      <w:pPr>
        <w:pStyle w:val="Normalutanindragellerluft"/>
      </w:pPr>
      <w:r w:rsidRPr="00C35A81">
        <w:t xml:space="preserve">Sveriges kommuner har olika förutsättningar när det gäller skattekraft och demografi. Vi behöver därför ett skatteutjämningssystem som ger alla delar av landet ekonomiska förutsättningar att leverera trygg vård och omsorg, en välfungerande skola och trygga uppväxtvillkor. </w:t>
      </w:r>
    </w:p>
    <w:p xmlns:w14="http://schemas.microsoft.com/office/word/2010/wordml" w:rsidRPr="000F5664" w:rsidR="000F5664" w:rsidP="000F5664" w:rsidRDefault="000F5664" w14:paraId="7FD974C2" w14:textId="77777777">
      <w:pPr>
        <w:ind w:firstLine="0"/>
      </w:pPr>
    </w:p>
    <w:p xmlns:w14="http://schemas.microsoft.com/office/word/2010/wordml" w:rsidRPr="00C35A81" w:rsidR="00C35A81" w:rsidP="00C35A81" w:rsidRDefault="00C35A81" w14:paraId="34F04DA3" w14:textId="77777777">
      <w:pPr>
        <w:pStyle w:val="Normalutanindragellerluft"/>
      </w:pPr>
      <w:r w:rsidRPr="00C35A81">
        <w:t xml:space="preserve">Vi har alla ett ansvar att se till att hela Sverige håller samman, men vi har samtidigt ett ansvar att säkerställa att hela Sverige har förutsättningar att stå sig starkt ekonomiskt och i den internationella konkurrensen. </w:t>
      </w:r>
    </w:p>
    <w:p xmlns:w14="http://schemas.microsoft.com/office/word/2010/wordml" w:rsidRPr="00C35A81" w:rsidR="00C35A81" w:rsidP="00C35A81" w:rsidRDefault="00C35A81" w14:paraId="01DF309F" w14:textId="77777777">
      <w:pPr>
        <w:pStyle w:val="Normalutanindragellerluft"/>
      </w:pPr>
    </w:p>
    <w:p xmlns:w14="http://schemas.microsoft.com/office/word/2010/wordml" w:rsidRPr="00C35A81" w:rsidR="00C35A81" w:rsidP="00C35A81" w:rsidRDefault="00C35A81" w14:paraId="6A590566" w14:textId="6E749675">
      <w:pPr>
        <w:pStyle w:val="Normalutanindragellerluft"/>
      </w:pPr>
      <w:r w:rsidRPr="00C35A81">
        <w:t>Dagens kommunala skatteutjämningssystem skadar välfungerande tillväxtkommuner i Stockholm. På grund av systemet tvingas kommuner till åtstramningar och försämringar i den egna kommunala verksam</w:t>
      </w:r>
      <w:r w:rsidRPr="00C35A81">
        <w:softHyphen/>
        <w:t xml:space="preserve">heten eller alltför höga kommunalskatter. Bor man i vissa av dessa kommuner kan man få betala tusentals kronor per år till helt andra delar </w:t>
      </w:r>
      <w:r w:rsidRPr="00C35A81">
        <w:lastRenderedPageBreak/>
        <w:t>av landet, trots att många kämpar med den egna ekonomi och de levnadsomkostnader som kommer med att leva i en tillväxtregion. Den ekonomiska fördelen av att bedriva kostnadseffektiv verksamhet i välskötta kommuner minskar, liksom möjligheten att attrahera medborgare och företag att investera i en stad som Stockholm. Skatteutjämningssystemet gör att Sveriges tillväxtmotor inte är lika stark som den skulle kunna vara, och det gör hela Sverige fattigare.</w:t>
      </w:r>
    </w:p>
    <w:p xmlns:w14="http://schemas.microsoft.com/office/word/2010/wordml" w:rsidRPr="00C35A81" w:rsidR="00C35A81" w:rsidP="00C35A81" w:rsidRDefault="00C35A81" w14:paraId="7430F864" w14:textId="77777777">
      <w:pPr>
        <w:pStyle w:val="Normalutanindragellerluft"/>
      </w:pPr>
    </w:p>
    <w:p xmlns:w14="http://schemas.microsoft.com/office/word/2010/wordml" w:rsidRPr="00C35A81" w:rsidR="00C35A81" w:rsidP="00C35A81" w:rsidRDefault="00C35A81" w14:paraId="15B5F91C" w14:textId="77777777">
      <w:pPr>
        <w:pStyle w:val="Normalutanindragellerluft"/>
      </w:pPr>
      <w:r w:rsidRPr="00C35A81">
        <w:t>Flera utredningar har försökt att förbättra systemet, men istället riskerar problemen att förvärras. Det senaste förslaget till nytt utjämningssystem som varit ute på remiss skulle straffa välskötta tillväxtkommuner i Stockholmsregionen ännu hårdare. Det skulle innebära ett hårt slag mot Stockholm och närliggande kommuner som Danderyd, Lidingö och Nacka, Sollentuna, Solna och Sundbyberg samt Täby och Vaxholm.</w:t>
      </w:r>
    </w:p>
    <w:p xmlns:w14="http://schemas.microsoft.com/office/word/2010/wordml" w:rsidR="00C35A81" w:rsidP="00C35A81" w:rsidRDefault="00C35A81" w14:paraId="0122667E" w14:textId="6D3685DD">
      <w:pPr>
        <w:pStyle w:val="Normalutanindragellerluft"/>
      </w:pPr>
      <w:r w:rsidRPr="00C35A81">
        <w:t>Redan i dag betalar varje invånare i Stockholms stad omkring 8</w:t>
      </w:r>
      <w:r w:rsidR="000F5664">
        <w:t> </w:t>
      </w:r>
      <w:r w:rsidRPr="00C35A81">
        <w:t>000 kronor per år till utjämningssystemet. På Lidingö är avgiften 13</w:t>
      </w:r>
      <w:r w:rsidR="000F5664">
        <w:t> </w:t>
      </w:r>
      <w:r w:rsidRPr="00C35A81">
        <w:t>700 kronor per invånare och i Nacka 10</w:t>
      </w:r>
      <w:r w:rsidR="000F5664">
        <w:t> </w:t>
      </w:r>
      <w:r w:rsidRPr="00C35A81">
        <w:t xml:space="preserve">000 kronor. 2025 beräknas Region Stockholm betala totalt 5,4 miljarder </w:t>
      </w:r>
      <w:r w:rsidR="000F5664">
        <w:t xml:space="preserve">kronor </w:t>
      </w:r>
      <w:r w:rsidRPr="00C35A81">
        <w:t>till utjämningssystemet. En stor del av statens intäkter kommer från Stockholmregionen. Hälften av intäkterna från den statliga inkomstskatten kommer från Stockholm. Med förslaget till nytt utjämningssystem skulle varje stockholmare tvingas betala ytterligare 1</w:t>
      </w:r>
      <w:r w:rsidR="000F5664">
        <w:t> </w:t>
      </w:r>
      <w:r w:rsidRPr="00C35A81">
        <w:t>400 kr</w:t>
      </w:r>
      <w:r w:rsidR="00C51A8E">
        <w:t>onor</w:t>
      </w:r>
      <w:r w:rsidRPr="00C35A81">
        <w:t xml:space="preserve"> per år. En ytterligare belastning som föreslås läggas på stockholmare att betala är varken rättvist eller tillväxtfrämjande.</w:t>
      </w:r>
    </w:p>
    <w:p xmlns:w14="http://schemas.microsoft.com/office/word/2010/wordml" w:rsidRPr="000F5664" w:rsidR="000F5664" w:rsidP="00233DBA" w:rsidRDefault="000F5664" w14:paraId="0B7F5C94" w14:textId="77777777"/>
    <w:p xmlns:w14="http://schemas.microsoft.com/office/word/2010/wordml" w:rsidRPr="00C35A81" w:rsidR="00C35A81" w:rsidP="00C35A81" w:rsidRDefault="00C35A81" w14:paraId="1FC28F8C" w14:textId="77777777">
      <w:pPr>
        <w:pStyle w:val="Normalutanindragellerluft"/>
      </w:pPr>
      <w:r w:rsidRPr="00C35A81">
        <w:t xml:space="preserve">Sverige har inte råd med ett skatteutjämningssystem som hämmar tillväxt och straffar framgångsrika kommuner. Sveriges internationella konkurrenskraft behöver istället stärkas. Det kommunala skatteutjämningssystemet behöver en gång för alla ses över i grunden och förutsättningarna behöver undersökas för en mer regional modell, ett ökat statligt ansvar för utjämningen och främjande av en tillväxtvänlig politik som gör det möjligt för Stockholm att utvecklas till norra Europas främsta tillväxtregion. </w:t>
      </w:r>
    </w:p>
    <w:p xmlns:w14="http://schemas.microsoft.com/office/word/2010/wordml" w:rsidRPr="00422B9E" w:rsidR="00422B9E" w:rsidP="008E0FE2" w:rsidRDefault="00422B9E" w14:paraId="0339969A" w14:textId="0BAE7522">
      <w:pPr>
        <w:pStyle w:val="Normalutanindragellerluft"/>
      </w:pPr>
    </w:p>
    <w:p xmlns:w14="http://schemas.microsoft.com/office/word/2010/wordml" w:rsidR="00BB6339" w:rsidP="008E0FE2" w:rsidRDefault="00BB6339" w14:paraId="53535681" w14:textId="77777777">
      <w:pPr>
        <w:pStyle w:val="Normalutanindragellerluft"/>
      </w:pPr>
    </w:p>
    <w:sdt>
      <w:sdtPr>
        <w:rPr>
          <w:i/>
          <w:noProof/>
        </w:rPr>
        <w:alias w:val="CC_Underskrifter"/>
        <w:tag w:val="CC_Underskrifter"/>
        <w:id w:val="583496634"/>
        <w:lock w:val="sdtContentLocked"/>
        <w:placeholder>
          <w:docPart w:val="FBCFD2DACAA34526ACDCD7AC8930B51A"/>
        </w:placeholder>
      </w:sdtPr>
      <w:sdtEndPr/>
      <w:sdtContent>
        <w:p xmlns:w14="http://schemas.microsoft.com/office/word/2010/wordml" w:rsidR="00C51A8E" w:rsidP="00E902A4" w:rsidRDefault="00C51A8E" w14:paraId="68DFD1CF" w14:textId="77777777">
          <w:pPr/>
          <w:r/>
        </w:p>
        <w:p xmlns:w14="http://schemas.microsoft.com/office/word/2010/wordml" w:rsidR="00C51A8E" w:rsidP="00E902A4" w:rsidRDefault="00C51A8E" w14:paraId="6BD3597B" w14:textId="2BE88D4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C130BE" w14:textId="261CC4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7A6AC" w14:textId="77777777" w:rsidR="00C35A81" w:rsidRDefault="00C35A81" w:rsidP="000C1CAD">
      <w:pPr>
        <w:spacing w:line="240" w:lineRule="auto"/>
      </w:pPr>
      <w:r>
        <w:separator/>
      </w:r>
    </w:p>
  </w:endnote>
  <w:endnote w:type="continuationSeparator" w:id="0">
    <w:p w14:paraId="21F32178" w14:textId="77777777" w:rsidR="00C35A81" w:rsidRDefault="00C35A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3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4D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3712" w14:textId="50B7E734" w:rsidR="00262EA3" w:rsidRPr="00E902A4" w:rsidRDefault="00262EA3" w:rsidP="00E902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3C6F" w14:textId="77777777" w:rsidR="00C35A81" w:rsidRDefault="00C35A81" w:rsidP="000C1CAD">
      <w:pPr>
        <w:spacing w:line="240" w:lineRule="auto"/>
      </w:pPr>
      <w:r>
        <w:separator/>
      </w:r>
    </w:p>
  </w:footnote>
  <w:footnote w:type="continuationSeparator" w:id="0">
    <w:p w14:paraId="29D5F94B" w14:textId="77777777" w:rsidR="00C35A81" w:rsidRDefault="00C35A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C3D9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21AA99" wp14:anchorId="1954E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2A4" w14:paraId="046336C3" w14:textId="43603EA9">
                          <w:pPr>
                            <w:jc w:val="right"/>
                          </w:pPr>
                          <w:sdt>
                            <w:sdtPr>
                              <w:alias w:val="CC_Noformat_Partikod"/>
                              <w:tag w:val="CC_Noformat_Partikod"/>
                              <w:id w:val="-53464382"/>
                              <w:placeholder>
                                <w:docPart w:val="357FDDFB807E4CE99E312716AADD981E"/>
                              </w:placeholder>
                              <w:text/>
                            </w:sdtPr>
                            <w:sdtEndPr/>
                            <w:sdtContent>
                              <w:r w:rsidR="00C35A81">
                                <w:t>KD</w:t>
                              </w:r>
                            </w:sdtContent>
                          </w:sdt>
                          <w:sdt>
                            <w:sdtPr>
                              <w:alias w:val="CC_Noformat_Partinummer"/>
                              <w:tag w:val="CC_Noformat_Partinummer"/>
                              <w:id w:val="-1709555926"/>
                              <w:placeholder>
                                <w:docPart w:val="894AD418EE894839ABDF59CFE747CC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54E6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02A4" w14:paraId="046336C3" w14:textId="43603EA9">
                    <w:pPr>
                      <w:jc w:val="right"/>
                    </w:pPr>
                    <w:sdt>
                      <w:sdtPr>
                        <w:alias w:val="CC_Noformat_Partikod"/>
                        <w:tag w:val="CC_Noformat_Partikod"/>
                        <w:id w:val="-53464382"/>
                        <w:placeholder>
                          <w:docPart w:val="357FDDFB807E4CE99E312716AADD981E"/>
                        </w:placeholder>
                        <w:text/>
                      </w:sdtPr>
                      <w:sdtEndPr/>
                      <w:sdtContent>
                        <w:r w:rsidR="00C35A81">
                          <w:t>KD</w:t>
                        </w:r>
                      </w:sdtContent>
                    </w:sdt>
                    <w:sdt>
                      <w:sdtPr>
                        <w:alias w:val="CC_Noformat_Partinummer"/>
                        <w:tag w:val="CC_Noformat_Partinummer"/>
                        <w:id w:val="-1709555926"/>
                        <w:placeholder>
                          <w:docPart w:val="894AD418EE894839ABDF59CFE747CC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8C60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5C0C9E" w14:textId="77777777">
    <w:pPr>
      <w:jc w:val="right"/>
    </w:pPr>
  </w:p>
  <w:p w:rsidR="00262EA3" w:rsidP="00776B74" w:rsidRDefault="00262EA3" w14:paraId="485CD6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02A4" w14:paraId="41F3AE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400743" wp14:anchorId="4B9A9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2A4" w14:paraId="3C67C1F2" w14:textId="5A5A66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35A8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902A4" w14:paraId="738829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0F5664" w:rsidR="00262EA3" w:rsidP="00B37A37" w:rsidRDefault="00E902A4" w14:paraId="49A7EDCA" w14:textId="5E50A9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:3456</w:t>
        </w:r>
      </w:sdtContent>
    </w:sdt>
  </w:p>
  <w:p w:rsidRPr="000F5664" w:rsidR="00262EA3" w:rsidP="00E03A3D" w:rsidRDefault="00E902A4" w14:paraId="4A5A34ED" w14:textId="7164F04D">
    <w:pPr>
      <w:pStyle w:val="Motionr"/>
    </w:pPr>
    <w:sdt>
      <w:sdtPr>
        <w:alias w:val="CC_Noformat_Avtext"/>
        <w:tag w:val="CC_Noformat_Avtext"/>
        <w:id w:val="-2020768203"/>
        <w:lock w:val="sdtContentLocked"/>
        <w:placeholder>
          <w:docPart w:val="357FDDFB807E4CE99E312716AADD981E"/>
        </w:placeholder>
        <w15:appearance w15:val="hidden"/>
        <w:text/>
      </w:sdtPr>
      <w:sdtEndPr/>
      <w:sdtContent>
        <w:r>
          <w:t>av Christian Carlsson (KD)</w:t>
        </w:r>
      </w:sdtContent>
    </w:sdt>
  </w:p>
  <w:sdt>
    <w:sdtPr>
      <w:alias w:val="CC_Noformat_Rubtext"/>
      <w:tag w:val="CC_Noformat_Rubtext"/>
      <w:id w:val="-218060500"/>
      <w:lock w:val="sdtContentLocked"/>
      <w:placeholder>
        <w:docPart w:val="894AD418EE894839ABDF59CFE747CC6C"/>
      </w:placeholder>
      <w:text/>
    </w:sdtPr>
    <w:sdtEndPr/>
    <w:sdtContent>
      <w:p w:rsidRPr="00C35A81" w:rsidR="00262EA3" w:rsidP="00283E0F" w:rsidRDefault="00C35A81" w14:paraId="01AD3A13" w14:textId="61885C51">
        <w:pPr>
          <w:pStyle w:val="FSHRub2"/>
        </w:pPr>
        <w:r>
          <w:t>Rättvisare skatteutjämningssystem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6D9993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5A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64"/>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BA"/>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5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CC"/>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A81"/>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8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A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0C"/>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89"/>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41867"/>
  <w15:chartTrackingRefBased/>
  <w15:docId w15:val="{1AD14A90-19EE-4A62-9FF0-466584C1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0B3253F5974EF3A6AD9CF78B791380"/>
        <w:category>
          <w:name w:val="Allmänt"/>
          <w:gallery w:val="placeholder"/>
        </w:category>
        <w:types>
          <w:type w:val="bbPlcHdr"/>
        </w:types>
        <w:behaviors>
          <w:behavior w:val="content"/>
        </w:behaviors>
        <w:guid w:val="{B7800256-3AA0-4A63-8AD2-2FCA94814158}"/>
      </w:docPartPr>
      <w:docPartBody>
        <w:p w:rsidR="007A5259" w:rsidRDefault="007A5259">
          <w:pPr>
            <w:pStyle w:val="BB0B3253F5974EF3A6AD9CF78B791380"/>
          </w:pPr>
          <w:r w:rsidRPr="005A0A93">
            <w:rPr>
              <w:rStyle w:val="Platshllartext"/>
            </w:rPr>
            <w:t>Förslag till riksdagsbeslut</w:t>
          </w:r>
        </w:p>
      </w:docPartBody>
    </w:docPart>
    <w:docPart>
      <w:docPartPr>
        <w:name w:val="4F44994D940D45F08A5E9FF45F586AE8"/>
        <w:category>
          <w:name w:val="Allmänt"/>
          <w:gallery w:val="placeholder"/>
        </w:category>
        <w:types>
          <w:type w:val="bbPlcHdr"/>
        </w:types>
        <w:behaviors>
          <w:behavior w:val="content"/>
        </w:behaviors>
        <w:guid w:val="{04B7A31D-201F-4B23-A86C-F6D5E08403AA}"/>
      </w:docPartPr>
      <w:docPartBody>
        <w:p w:rsidR="007A5259" w:rsidRDefault="007A5259">
          <w:pPr>
            <w:pStyle w:val="4F44994D940D45F08A5E9FF45F586A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8E77F4DDAC4208A07689B9F36C37D4"/>
        <w:category>
          <w:name w:val="Allmänt"/>
          <w:gallery w:val="placeholder"/>
        </w:category>
        <w:types>
          <w:type w:val="bbPlcHdr"/>
        </w:types>
        <w:behaviors>
          <w:behavior w:val="content"/>
        </w:behaviors>
        <w:guid w:val="{CC8FA212-EAE6-4A57-8D1D-3AB2BAE834A0}"/>
      </w:docPartPr>
      <w:docPartBody>
        <w:p w:rsidR="007A5259" w:rsidRDefault="007A5259">
          <w:pPr>
            <w:pStyle w:val="8D8E77F4DDAC4208A07689B9F36C37D4"/>
          </w:pPr>
          <w:r w:rsidRPr="005A0A93">
            <w:rPr>
              <w:rStyle w:val="Platshllartext"/>
            </w:rPr>
            <w:t>Motivering</w:t>
          </w:r>
        </w:p>
      </w:docPartBody>
    </w:docPart>
    <w:docPart>
      <w:docPartPr>
        <w:name w:val="FBCFD2DACAA34526ACDCD7AC8930B51A"/>
        <w:category>
          <w:name w:val="Allmänt"/>
          <w:gallery w:val="placeholder"/>
        </w:category>
        <w:types>
          <w:type w:val="bbPlcHdr"/>
        </w:types>
        <w:behaviors>
          <w:behavior w:val="content"/>
        </w:behaviors>
        <w:guid w:val="{BABC226E-643A-4F0E-9CE3-8385423A1730}"/>
      </w:docPartPr>
      <w:docPartBody>
        <w:p w:rsidR="007A5259" w:rsidRDefault="007A5259">
          <w:pPr>
            <w:pStyle w:val="FBCFD2DACAA34526ACDCD7AC8930B51A"/>
          </w:pPr>
          <w:r w:rsidRPr="009B077E">
            <w:rPr>
              <w:rStyle w:val="Platshllartext"/>
            </w:rPr>
            <w:t>Namn på motionärer infogas/tas bort via panelen.</w:t>
          </w:r>
        </w:p>
      </w:docPartBody>
    </w:docPart>
    <w:docPart>
      <w:docPartPr>
        <w:name w:val="357FDDFB807E4CE99E312716AADD981E"/>
        <w:category>
          <w:name w:val="Allmänt"/>
          <w:gallery w:val="placeholder"/>
        </w:category>
        <w:types>
          <w:type w:val="bbPlcHdr"/>
        </w:types>
        <w:behaviors>
          <w:behavior w:val="content"/>
        </w:behaviors>
        <w:guid w:val="{4A6C8E6D-641D-45CA-90C7-8BF8181576A2}"/>
      </w:docPartPr>
      <w:docPartBody>
        <w:p w:rsidR="007A5259" w:rsidRDefault="007A5259">
          <w:pPr>
            <w:pStyle w:val="357FDDFB807E4CE99E312716AADD981E"/>
          </w:pPr>
          <w:r>
            <w:rPr>
              <w:rStyle w:val="Platshllartext"/>
            </w:rPr>
            <w:t xml:space="preserve"> </w:t>
          </w:r>
        </w:p>
      </w:docPartBody>
    </w:docPart>
    <w:docPart>
      <w:docPartPr>
        <w:name w:val="894AD418EE894839ABDF59CFE747CC6C"/>
        <w:category>
          <w:name w:val="Allmänt"/>
          <w:gallery w:val="placeholder"/>
        </w:category>
        <w:types>
          <w:type w:val="bbPlcHdr"/>
        </w:types>
        <w:behaviors>
          <w:behavior w:val="content"/>
        </w:behaviors>
        <w:guid w:val="{A6E20E7F-1F4F-4AE1-B835-98B94851F3C5}"/>
      </w:docPartPr>
      <w:docPartBody>
        <w:p w:rsidR="007A5259" w:rsidRDefault="007A5259">
          <w:pPr>
            <w:pStyle w:val="894AD418EE894839ABDF59CFE747CC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59"/>
    <w:rsid w:val="007A5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0B3253F5974EF3A6AD9CF78B791380">
    <w:name w:val="BB0B3253F5974EF3A6AD9CF78B791380"/>
  </w:style>
  <w:style w:type="paragraph" w:customStyle="1" w:styleId="4F44994D940D45F08A5E9FF45F586AE8">
    <w:name w:val="4F44994D940D45F08A5E9FF45F586AE8"/>
  </w:style>
  <w:style w:type="paragraph" w:customStyle="1" w:styleId="8D8E77F4DDAC4208A07689B9F36C37D4">
    <w:name w:val="8D8E77F4DDAC4208A07689B9F36C37D4"/>
  </w:style>
  <w:style w:type="paragraph" w:customStyle="1" w:styleId="FBCFD2DACAA34526ACDCD7AC8930B51A">
    <w:name w:val="FBCFD2DACAA34526ACDCD7AC8930B51A"/>
  </w:style>
  <w:style w:type="paragraph" w:customStyle="1" w:styleId="357FDDFB807E4CE99E312716AADD981E">
    <w:name w:val="357FDDFB807E4CE99E312716AADD981E"/>
  </w:style>
  <w:style w:type="paragraph" w:customStyle="1" w:styleId="894AD418EE894839ABDF59CFE747CC6C">
    <w:name w:val="894AD418EE894839ABDF59CFE747C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70006-1BD7-4F11-A3DB-299D3176B0BC}"/>
</file>

<file path=customXml/itemProps2.xml><?xml version="1.0" encoding="utf-8"?>
<ds:datastoreItem xmlns:ds="http://schemas.openxmlformats.org/officeDocument/2006/customXml" ds:itemID="{815B8CE3-A4FA-496E-955A-4C4DD9A5E90E}"/>
</file>

<file path=customXml/itemProps3.xml><?xml version="1.0" encoding="utf-8"?>
<ds:datastoreItem xmlns:ds="http://schemas.openxmlformats.org/officeDocument/2006/customXml" ds:itemID="{E67FDE71-9AD4-4348-909D-6B9AE92A5AE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429</Words>
  <Characters>2638</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