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627F" w:rsidRDefault="00453553" w14:paraId="020FC043" w14:textId="77777777">
      <w:pPr>
        <w:pStyle w:val="RubrikFrslagTIllRiksdagsbeslut"/>
      </w:pPr>
      <w:sdt>
        <w:sdtPr>
          <w:alias w:val="CC_Boilerplate_4"/>
          <w:tag w:val="CC_Boilerplate_4"/>
          <w:id w:val="-1644581176"/>
          <w:lock w:val="sdtContentLocked"/>
          <w:placeholder>
            <w:docPart w:val="B808CE58FDDA4818AB54CEE31CA71546"/>
          </w:placeholder>
          <w:text/>
        </w:sdtPr>
        <w:sdtEndPr/>
        <w:sdtContent>
          <w:r w:rsidRPr="009B062B" w:rsidR="00AF30DD">
            <w:t>Förslag till riksdagsbeslut</w:t>
          </w:r>
        </w:sdtContent>
      </w:sdt>
      <w:bookmarkEnd w:id="0"/>
      <w:bookmarkEnd w:id="1"/>
    </w:p>
    <w:sdt>
      <w:sdtPr>
        <w:alias w:val="Yrkande 1"/>
        <w:tag w:val="17b7a3c2-51f0-4077-b4ab-362e49fdb630"/>
        <w:id w:val="978030918"/>
        <w:lock w:val="sdtLocked"/>
      </w:sdtPr>
      <w:sdtEndPr/>
      <w:sdtContent>
        <w:p w:rsidR="00AE2653" w:rsidRDefault="00692A98" w14:paraId="03F75E52" w14:textId="77777777">
          <w:pPr>
            <w:pStyle w:val="Frslagstext"/>
          </w:pPr>
          <w:r>
            <w:t>Riksdagen ställer sig bakom det som anförs i motionen om att se över möjligheten att inrätta ett nationellt kunskapscenter för dövfrågor (NKCD), för att samordna och sprida kunskap till myndigheter och professionella som arbetar med döva, och tillkännager detta för regeringen.</w:t>
          </w:r>
        </w:p>
      </w:sdtContent>
    </w:sdt>
    <w:sdt>
      <w:sdtPr>
        <w:alias w:val="Yrkande 2"/>
        <w:tag w:val="e2186991-cff6-45c6-a83e-49e40d9e4b9d"/>
        <w:id w:val="-1404671249"/>
        <w:lock w:val="sdtLocked"/>
      </w:sdtPr>
      <w:sdtEndPr/>
      <w:sdtContent>
        <w:p w:rsidR="00AE2653" w:rsidRDefault="00692A98" w14:paraId="46A57FC7" w14:textId="77777777">
          <w:pPr>
            <w:pStyle w:val="Frslagstext"/>
          </w:pPr>
          <w:r>
            <w:t>Riksdagen ställer sig bakom det som anförs i motionen om behovet av att stärka kompetensen hos handläggare och beslutsfattare inom offentlig förvaltning gällande dövfrågor och svenskt teckenspråk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24BCC21A48438C9EDAE4F45A99BD87"/>
        </w:placeholder>
        <w:text/>
      </w:sdtPr>
      <w:sdtEndPr/>
      <w:sdtContent>
        <w:p w:rsidRPr="009B062B" w:rsidR="006D79C9" w:rsidP="00333E95" w:rsidRDefault="006D79C9" w14:paraId="51051353" w14:textId="77777777">
          <w:pPr>
            <w:pStyle w:val="Rubrik1"/>
          </w:pPr>
          <w:r>
            <w:t>Motivering</w:t>
          </w:r>
        </w:p>
      </w:sdtContent>
    </w:sdt>
    <w:bookmarkEnd w:displacedByCustomXml="prev" w:id="3"/>
    <w:bookmarkEnd w:displacedByCustomXml="prev" w:id="4"/>
    <w:p w:rsidR="005E6CC2" w:rsidP="00453553" w:rsidRDefault="005E6CC2" w14:paraId="5A677310" w14:textId="1E2C72C5">
      <w:pPr>
        <w:pStyle w:val="Normalutanindragellerluft"/>
      </w:pPr>
      <w:r>
        <w:t>Trots att svenskt teckenspråk är ett officiellt språk i Sverige och dövas rättigheter är skyddade i lag, kvarstår stora brister i hur samhällets stöd till döva fungerar. Sveriges Dövas Riksförbund (SDR) har uppmärksammat att det finns omfattande behov av ett mer samordnat och likvärdigt stöd över hela landet. I dag är det stor skillnad i vilket stöd döva får beroende på var i landet de bor och vilken kompetens ansvarig hand</w:t>
      </w:r>
      <w:r w:rsidR="00453553">
        <w:softHyphen/>
      </w:r>
      <w:r>
        <w:t>läggare har. Detta skapar en rättsosäker situation där dövas tillgång till viktiga samhällsfunktioner inte är garanterad.</w:t>
      </w:r>
    </w:p>
    <w:p w:rsidR="005E6CC2" w:rsidP="00453553" w:rsidRDefault="005E6CC2" w14:paraId="5A91AD31" w14:textId="4925E6D6">
      <w:r>
        <w:t xml:space="preserve">Många döva har vittnat om hur bristen på kunskap om dövfrågor och teckenspråk bland handläggare på myndigheter som socialtjänsten, </w:t>
      </w:r>
      <w:r w:rsidR="00692A98">
        <w:t>Försäkringskassan</w:t>
      </w:r>
      <w:r>
        <w:t xml:space="preserve">, polisen, domstolsväsendet, </w:t>
      </w:r>
      <w:r w:rsidR="00692A98">
        <w:t xml:space="preserve">Arbetsförmedlingen </w:t>
      </w:r>
      <w:r>
        <w:t>och sjukvården leder till felaktiga beslut och kränkande bemötanden. Denna kunskapsbrist innebär att döva riskerar att gå miste om sina grundläggande rättigheter, vilket är oacceptabelt.</w:t>
      </w:r>
    </w:p>
    <w:p w:rsidR="005E6CC2" w:rsidP="00453553" w:rsidRDefault="005E6CC2" w14:paraId="30C63A1E" w14:textId="71322D9C">
      <w:r>
        <w:t xml:space="preserve">För att säkerställa att döva får det stöd de har rätt till, oavsett var i landet de bor, behövs ett </w:t>
      </w:r>
      <w:r w:rsidR="00692A98">
        <w:t>n</w:t>
      </w:r>
      <w:r>
        <w:t xml:space="preserve">ationellt </w:t>
      </w:r>
      <w:r w:rsidR="00692A98">
        <w:t>k</w:t>
      </w:r>
      <w:r>
        <w:t>unskapscenter för dövfrågor (NKCD). Ett sådant center skulle fungera som en samlad resurs dit handläggare och andra professionella kan vända sig för vägledning och information om döva och teckenspråk. På så sätt skulle beslut baseras på korrekt och uppdaterad kunskap, vilket ökar rättssäkerheten för döva.</w:t>
      </w:r>
    </w:p>
    <w:sdt>
      <w:sdtPr>
        <w:alias w:val="CC_Underskrifter"/>
        <w:tag w:val="CC_Underskrifter"/>
        <w:id w:val="583496634"/>
        <w:lock w:val="sdtContentLocked"/>
        <w:placeholder>
          <w:docPart w:val="F50541C3945040B08DDE37D3A4AD668B"/>
        </w:placeholder>
      </w:sdtPr>
      <w:sdtEndPr/>
      <w:sdtContent>
        <w:p w:rsidR="0062627F" w:rsidP="0062627F" w:rsidRDefault="0062627F" w14:paraId="6E1DCA55" w14:textId="77777777"/>
        <w:p w:rsidRPr="008E0FE2" w:rsidR="004801AC" w:rsidP="0062627F" w:rsidRDefault="00453553" w14:paraId="3925829C" w14:textId="5464F1B6"/>
      </w:sdtContent>
    </w:sdt>
    <w:tbl>
      <w:tblPr>
        <w:tblW w:w="5000" w:type="pct"/>
        <w:tblLook w:val="04A0" w:firstRow="1" w:lastRow="0" w:firstColumn="1" w:lastColumn="0" w:noHBand="0" w:noVBand="1"/>
        <w:tblCaption w:val="underskrifter"/>
      </w:tblPr>
      <w:tblGrid>
        <w:gridCol w:w="4252"/>
        <w:gridCol w:w="4252"/>
      </w:tblGrid>
      <w:tr w:rsidR="00AE2653" w14:paraId="6C62FA8B" w14:textId="77777777">
        <w:trPr>
          <w:cantSplit/>
        </w:trPr>
        <w:tc>
          <w:tcPr>
            <w:tcW w:w="50" w:type="pct"/>
            <w:vAlign w:val="bottom"/>
          </w:tcPr>
          <w:p w:rsidR="00AE2653" w:rsidRDefault="00692A98" w14:paraId="59810F94" w14:textId="77777777">
            <w:pPr>
              <w:pStyle w:val="Underskrifter"/>
              <w:spacing w:after="0"/>
            </w:pPr>
            <w:r>
              <w:t>Jessica Rodén (S)</w:t>
            </w:r>
          </w:p>
        </w:tc>
        <w:tc>
          <w:tcPr>
            <w:tcW w:w="50" w:type="pct"/>
            <w:vAlign w:val="bottom"/>
          </w:tcPr>
          <w:p w:rsidR="00AE2653" w:rsidRDefault="00692A98" w14:paraId="473F8F23" w14:textId="77777777">
            <w:pPr>
              <w:pStyle w:val="Underskrifter"/>
              <w:spacing w:after="0"/>
            </w:pPr>
            <w:r>
              <w:t>Louise Thunström (S)</w:t>
            </w:r>
          </w:p>
        </w:tc>
      </w:tr>
    </w:tbl>
    <w:p w:rsidR="002C270B" w:rsidRDefault="002C270B" w14:paraId="6AF39754" w14:textId="77777777"/>
    <w:sectPr w:rsidR="002C27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69EB" w14:textId="77777777" w:rsidR="005E6CC2" w:rsidRDefault="005E6CC2" w:rsidP="000C1CAD">
      <w:pPr>
        <w:spacing w:line="240" w:lineRule="auto"/>
      </w:pPr>
      <w:r>
        <w:separator/>
      </w:r>
    </w:p>
  </w:endnote>
  <w:endnote w:type="continuationSeparator" w:id="0">
    <w:p w14:paraId="71B1C04D" w14:textId="77777777" w:rsidR="005E6CC2" w:rsidRDefault="005E6C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9E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2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FEA5" w14:textId="469FB331" w:rsidR="00262EA3" w:rsidRPr="0062627F" w:rsidRDefault="00262EA3" w:rsidP="00626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FAB2" w14:textId="77777777" w:rsidR="005E6CC2" w:rsidRDefault="005E6CC2" w:rsidP="000C1CAD">
      <w:pPr>
        <w:spacing w:line="240" w:lineRule="auto"/>
      </w:pPr>
      <w:r>
        <w:separator/>
      </w:r>
    </w:p>
  </w:footnote>
  <w:footnote w:type="continuationSeparator" w:id="0">
    <w:p w14:paraId="00D1029B" w14:textId="77777777" w:rsidR="005E6CC2" w:rsidRDefault="005E6C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5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54F1ED" wp14:editId="01D1E0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17CDB8" w14:textId="1C36AACA" w:rsidR="00262EA3" w:rsidRDefault="00453553" w:rsidP="008103B5">
                          <w:pPr>
                            <w:jc w:val="right"/>
                          </w:pPr>
                          <w:sdt>
                            <w:sdtPr>
                              <w:alias w:val="CC_Noformat_Partikod"/>
                              <w:tag w:val="CC_Noformat_Partikod"/>
                              <w:id w:val="-53464382"/>
                              <w:text/>
                            </w:sdtPr>
                            <w:sdtEndPr/>
                            <w:sdtContent>
                              <w:r w:rsidR="005E6CC2">
                                <w:t>S</w:t>
                              </w:r>
                            </w:sdtContent>
                          </w:sdt>
                          <w:sdt>
                            <w:sdtPr>
                              <w:alias w:val="CC_Noformat_Partinummer"/>
                              <w:tag w:val="CC_Noformat_Partinummer"/>
                              <w:id w:val="-1709555926"/>
                              <w:text/>
                            </w:sdtPr>
                            <w:sdtEndPr/>
                            <w:sdtContent>
                              <w:r w:rsidR="005E6CC2">
                                <w:t>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4F1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17CDB8" w14:textId="1C36AACA" w:rsidR="00262EA3" w:rsidRDefault="00453553" w:rsidP="008103B5">
                    <w:pPr>
                      <w:jc w:val="right"/>
                    </w:pPr>
                    <w:sdt>
                      <w:sdtPr>
                        <w:alias w:val="CC_Noformat_Partikod"/>
                        <w:tag w:val="CC_Noformat_Partikod"/>
                        <w:id w:val="-53464382"/>
                        <w:text/>
                      </w:sdtPr>
                      <w:sdtEndPr/>
                      <w:sdtContent>
                        <w:r w:rsidR="005E6CC2">
                          <w:t>S</w:t>
                        </w:r>
                      </w:sdtContent>
                    </w:sdt>
                    <w:sdt>
                      <w:sdtPr>
                        <w:alias w:val="CC_Noformat_Partinummer"/>
                        <w:tag w:val="CC_Noformat_Partinummer"/>
                        <w:id w:val="-1709555926"/>
                        <w:text/>
                      </w:sdtPr>
                      <w:sdtEndPr/>
                      <w:sdtContent>
                        <w:r w:rsidR="005E6CC2">
                          <w:t>41</w:t>
                        </w:r>
                      </w:sdtContent>
                    </w:sdt>
                  </w:p>
                </w:txbxContent>
              </v:textbox>
              <w10:wrap anchorx="page"/>
            </v:shape>
          </w:pict>
        </mc:Fallback>
      </mc:AlternateContent>
    </w:r>
  </w:p>
  <w:p w14:paraId="639298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0C0F" w14:textId="77777777" w:rsidR="00262EA3" w:rsidRDefault="00262EA3" w:rsidP="008563AC">
    <w:pPr>
      <w:jc w:val="right"/>
    </w:pPr>
  </w:p>
  <w:p w14:paraId="43789B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2D4D" w14:textId="77777777" w:rsidR="00262EA3" w:rsidRDefault="004535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A7DC72" wp14:editId="21C0F2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F7B3BF" w14:textId="35CA7BC8" w:rsidR="00262EA3" w:rsidRDefault="00453553" w:rsidP="00A314CF">
    <w:pPr>
      <w:pStyle w:val="FSHNormal"/>
      <w:spacing w:before="40"/>
    </w:pPr>
    <w:sdt>
      <w:sdtPr>
        <w:alias w:val="CC_Noformat_Motionstyp"/>
        <w:tag w:val="CC_Noformat_Motionstyp"/>
        <w:id w:val="1162973129"/>
        <w:lock w:val="sdtContentLocked"/>
        <w15:appearance w15:val="hidden"/>
        <w:text/>
      </w:sdtPr>
      <w:sdtEndPr/>
      <w:sdtContent>
        <w:r w:rsidR="0062627F">
          <w:t>Enskild motion</w:t>
        </w:r>
      </w:sdtContent>
    </w:sdt>
    <w:r w:rsidR="00821B36">
      <w:t xml:space="preserve"> </w:t>
    </w:r>
    <w:sdt>
      <w:sdtPr>
        <w:alias w:val="CC_Noformat_Partikod"/>
        <w:tag w:val="CC_Noformat_Partikod"/>
        <w:id w:val="1471015553"/>
        <w:text/>
      </w:sdtPr>
      <w:sdtEndPr/>
      <w:sdtContent>
        <w:r w:rsidR="005E6CC2">
          <w:t>S</w:t>
        </w:r>
      </w:sdtContent>
    </w:sdt>
    <w:sdt>
      <w:sdtPr>
        <w:alias w:val="CC_Noformat_Partinummer"/>
        <w:tag w:val="CC_Noformat_Partinummer"/>
        <w:id w:val="-2014525982"/>
        <w:text/>
      </w:sdtPr>
      <w:sdtEndPr/>
      <w:sdtContent>
        <w:r w:rsidR="005E6CC2">
          <w:t>41</w:t>
        </w:r>
      </w:sdtContent>
    </w:sdt>
  </w:p>
  <w:p w14:paraId="6CB778E1" w14:textId="77777777" w:rsidR="00262EA3" w:rsidRPr="008227B3" w:rsidRDefault="004535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A54F6A" w14:textId="27F3B088" w:rsidR="00262EA3" w:rsidRPr="008227B3" w:rsidRDefault="004535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62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627F">
          <w:t>:1252</w:t>
        </w:r>
      </w:sdtContent>
    </w:sdt>
  </w:p>
  <w:p w14:paraId="41E48321" w14:textId="737547C7" w:rsidR="00262EA3" w:rsidRDefault="0045355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2627F">
          <w:t>av Jessica Rodén och Louise Thunström (båda S)</w:t>
        </w:r>
      </w:sdtContent>
    </w:sdt>
  </w:p>
  <w:sdt>
    <w:sdtPr>
      <w:alias w:val="CC_Noformat_Rubtext"/>
      <w:tag w:val="CC_Noformat_Rubtext"/>
      <w:id w:val="-218060500"/>
      <w:lock w:val="sdtLocked"/>
      <w:placeholder>
        <w:docPart w:val="34C1F90470C14D159AEECFBAFBB74498"/>
      </w:placeholder>
      <w:text/>
    </w:sdtPr>
    <w:sdtEndPr/>
    <w:sdtContent>
      <w:p w14:paraId="768758DC" w14:textId="0CFE801B" w:rsidR="00262EA3" w:rsidRDefault="005E6CC2" w:rsidP="00283E0F">
        <w:pPr>
          <w:pStyle w:val="FSHRub2"/>
        </w:pPr>
        <w:r>
          <w:t>Nationellt kunskapscenter för dövfrågor</w:t>
        </w:r>
      </w:p>
    </w:sdtContent>
  </w:sdt>
  <w:sdt>
    <w:sdtPr>
      <w:alias w:val="CC_Boilerplate_3"/>
      <w:tag w:val="CC_Boilerplate_3"/>
      <w:id w:val="1606463544"/>
      <w:lock w:val="sdtContentLocked"/>
      <w15:appearance w15:val="hidden"/>
      <w:text w:multiLine="1"/>
    </w:sdtPr>
    <w:sdtEndPr/>
    <w:sdtContent>
      <w:p w14:paraId="4168E1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6C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EE3"/>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70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5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CC2"/>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27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98"/>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53"/>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96421"/>
  <w15:chartTrackingRefBased/>
  <w15:docId w15:val="{0B535C2B-87D6-43CC-8D7B-64E0A51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081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8CE58FDDA4818AB54CEE31CA71546"/>
        <w:category>
          <w:name w:val="Allmänt"/>
          <w:gallery w:val="placeholder"/>
        </w:category>
        <w:types>
          <w:type w:val="bbPlcHdr"/>
        </w:types>
        <w:behaviors>
          <w:behavior w:val="content"/>
        </w:behaviors>
        <w:guid w:val="{EBD7590F-EE17-4F97-ABE8-4AD03E4F6E4B}"/>
      </w:docPartPr>
      <w:docPartBody>
        <w:p w:rsidR="000C371A" w:rsidRDefault="00FE30D4">
          <w:pPr>
            <w:pStyle w:val="B808CE58FDDA4818AB54CEE31CA71546"/>
          </w:pPr>
          <w:r w:rsidRPr="005A0A93">
            <w:rPr>
              <w:rStyle w:val="Platshllartext"/>
            </w:rPr>
            <w:t>Förslag till riksdagsbeslut</w:t>
          </w:r>
        </w:p>
      </w:docPartBody>
    </w:docPart>
    <w:docPart>
      <w:docPartPr>
        <w:name w:val="1C24BCC21A48438C9EDAE4F45A99BD87"/>
        <w:category>
          <w:name w:val="Allmänt"/>
          <w:gallery w:val="placeholder"/>
        </w:category>
        <w:types>
          <w:type w:val="bbPlcHdr"/>
        </w:types>
        <w:behaviors>
          <w:behavior w:val="content"/>
        </w:behaviors>
        <w:guid w:val="{047DBB51-30D5-4468-8AA4-6B1B0C594393}"/>
      </w:docPartPr>
      <w:docPartBody>
        <w:p w:rsidR="000C371A" w:rsidRDefault="00FE30D4">
          <w:pPr>
            <w:pStyle w:val="1C24BCC21A48438C9EDAE4F45A99BD8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0BC4214-916F-42CC-ACEA-86253A935333}"/>
      </w:docPartPr>
      <w:docPartBody>
        <w:p w:rsidR="000C371A" w:rsidRDefault="00FE30D4">
          <w:r w:rsidRPr="00EC1BEC">
            <w:rPr>
              <w:rStyle w:val="Platshllartext"/>
            </w:rPr>
            <w:t>Klicka eller tryck här för att ange text.</w:t>
          </w:r>
        </w:p>
      </w:docPartBody>
    </w:docPart>
    <w:docPart>
      <w:docPartPr>
        <w:name w:val="34C1F90470C14D159AEECFBAFBB74498"/>
        <w:category>
          <w:name w:val="Allmänt"/>
          <w:gallery w:val="placeholder"/>
        </w:category>
        <w:types>
          <w:type w:val="bbPlcHdr"/>
        </w:types>
        <w:behaviors>
          <w:behavior w:val="content"/>
        </w:behaviors>
        <w:guid w:val="{5D43B598-C32A-4FA5-91D2-96A68E08183E}"/>
      </w:docPartPr>
      <w:docPartBody>
        <w:p w:rsidR="000C371A" w:rsidRDefault="00FE30D4">
          <w:r w:rsidRPr="00EC1BEC">
            <w:rPr>
              <w:rStyle w:val="Platshllartext"/>
            </w:rPr>
            <w:t>[ange din text här]</w:t>
          </w:r>
        </w:p>
      </w:docPartBody>
    </w:docPart>
    <w:docPart>
      <w:docPartPr>
        <w:name w:val="F50541C3945040B08DDE37D3A4AD668B"/>
        <w:category>
          <w:name w:val="Allmänt"/>
          <w:gallery w:val="placeholder"/>
        </w:category>
        <w:types>
          <w:type w:val="bbPlcHdr"/>
        </w:types>
        <w:behaviors>
          <w:behavior w:val="content"/>
        </w:behaviors>
        <w:guid w:val="{467254D7-9B0E-4F27-9A68-79DCEA33C498}"/>
      </w:docPartPr>
      <w:docPartBody>
        <w:p w:rsidR="004175D9" w:rsidRDefault="004175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D4"/>
    <w:rsid w:val="000C371A"/>
    <w:rsid w:val="004175D9"/>
    <w:rsid w:val="00FE3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30D4"/>
    <w:rPr>
      <w:color w:val="F4B083" w:themeColor="accent2" w:themeTint="99"/>
    </w:rPr>
  </w:style>
  <w:style w:type="paragraph" w:customStyle="1" w:styleId="B808CE58FDDA4818AB54CEE31CA71546">
    <w:name w:val="B808CE58FDDA4818AB54CEE31CA71546"/>
  </w:style>
  <w:style w:type="paragraph" w:customStyle="1" w:styleId="1C24BCC21A48438C9EDAE4F45A99BD87">
    <w:name w:val="1C24BCC21A48438C9EDAE4F45A99B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63B94-AAFF-4BF0-A99C-FA11153F4DF0}"/>
</file>

<file path=customXml/itemProps2.xml><?xml version="1.0" encoding="utf-8"?>
<ds:datastoreItem xmlns:ds="http://schemas.openxmlformats.org/officeDocument/2006/customXml" ds:itemID="{6376C0C2-7A2F-4293-A2E5-3CB9EFF8FF1E}"/>
</file>

<file path=customXml/itemProps3.xml><?xml version="1.0" encoding="utf-8"?>
<ds:datastoreItem xmlns:ds="http://schemas.openxmlformats.org/officeDocument/2006/customXml" ds:itemID="{98CE8813-8222-42AD-8F8F-2D06D7383369}"/>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1671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