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620816" w:rsidTr="002D38B0">
        <w:tc>
          <w:tcPr>
            <w:tcW w:w="2268" w:type="dxa"/>
          </w:tcPr>
          <w:p w:rsidR="00620816" w:rsidRDefault="00620816" w:rsidP="007242A3">
            <w:pPr>
              <w:framePr w:w="5035" w:h="1644" w:wrap="notBeside" w:vAnchor="page" w:hAnchor="page" w:x="6573" w:y="721"/>
              <w:rPr>
                <w:rFonts w:ascii="TradeGothic" w:hAnsi="TradeGothic"/>
                <w:i/>
                <w:sz w:val="18"/>
              </w:rPr>
            </w:pPr>
          </w:p>
        </w:tc>
        <w:tc>
          <w:tcPr>
            <w:tcW w:w="2999" w:type="dxa"/>
            <w:gridSpan w:val="2"/>
          </w:tcPr>
          <w:p w:rsidR="00620816" w:rsidRPr="004B3A2F" w:rsidRDefault="00620816" w:rsidP="007242A3">
            <w:pPr>
              <w:framePr w:w="5035" w:h="1644" w:wrap="notBeside" w:vAnchor="page" w:hAnchor="page" w:x="6573" w:y="721"/>
              <w:rPr>
                <w:rFonts w:ascii="Times New Roman" w:hAnsi="Times New Roman"/>
                <w:szCs w:val="24"/>
              </w:rPr>
            </w:pPr>
          </w:p>
        </w:tc>
      </w:tr>
      <w:tr w:rsidR="00620816" w:rsidTr="002D38B0">
        <w:tc>
          <w:tcPr>
            <w:tcW w:w="5267" w:type="dxa"/>
            <w:gridSpan w:val="3"/>
          </w:tcPr>
          <w:p w:rsidR="00620816" w:rsidRDefault="00620816"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20816" w:rsidTr="002D38B0">
        <w:tc>
          <w:tcPr>
            <w:tcW w:w="3402" w:type="dxa"/>
            <w:gridSpan w:val="2"/>
          </w:tcPr>
          <w:p w:rsidR="00620816" w:rsidRPr="002D38B0" w:rsidRDefault="00620816"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620816" w:rsidRDefault="00620816" w:rsidP="007242A3">
            <w:pPr>
              <w:framePr w:w="5035" w:h="1644" w:wrap="notBeside" w:vAnchor="page" w:hAnchor="page" w:x="6573" w:y="721"/>
            </w:pPr>
          </w:p>
        </w:tc>
      </w:tr>
      <w:tr w:rsidR="00620816" w:rsidTr="002D38B0">
        <w:tc>
          <w:tcPr>
            <w:tcW w:w="2268" w:type="dxa"/>
          </w:tcPr>
          <w:p w:rsidR="00620816" w:rsidRDefault="00620816" w:rsidP="00552AE0">
            <w:pPr>
              <w:framePr w:w="5035" w:h="1644" w:wrap="notBeside" w:vAnchor="page" w:hAnchor="page" w:x="6573" w:y="721"/>
            </w:pPr>
            <w:r>
              <w:t>2012-12-04</w:t>
            </w:r>
            <w:bookmarkStart w:id="0" w:name="_GoBack"/>
            <w:bookmarkEnd w:id="0"/>
          </w:p>
        </w:tc>
        <w:tc>
          <w:tcPr>
            <w:tcW w:w="2999" w:type="dxa"/>
            <w:gridSpan w:val="2"/>
          </w:tcPr>
          <w:p w:rsidR="00620816" w:rsidRPr="00ED583F" w:rsidRDefault="00620816" w:rsidP="007242A3">
            <w:pPr>
              <w:framePr w:w="5035" w:h="1644" w:wrap="notBeside" w:vAnchor="page" w:hAnchor="page" w:x="6573" w:y="721"/>
              <w:rPr>
                <w:sz w:val="20"/>
              </w:rPr>
            </w:pPr>
          </w:p>
        </w:tc>
      </w:tr>
      <w:tr w:rsidR="00620816" w:rsidTr="002D38B0">
        <w:tc>
          <w:tcPr>
            <w:tcW w:w="2268" w:type="dxa"/>
          </w:tcPr>
          <w:p w:rsidR="00620816" w:rsidRDefault="00620816" w:rsidP="007242A3">
            <w:pPr>
              <w:framePr w:w="5035" w:h="1644" w:wrap="notBeside" w:vAnchor="page" w:hAnchor="page" w:x="6573" w:y="721"/>
            </w:pPr>
          </w:p>
        </w:tc>
        <w:tc>
          <w:tcPr>
            <w:tcW w:w="2999" w:type="dxa"/>
            <w:gridSpan w:val="2"/>
          </w:tcPr>
          <w:p w:rsidR="00620816" w:rsidRDefault="00620816" w:rsidP="007242A3">
            <w:pPr>
              <w:framePr w:w="5035" w:h="1644" w:wrap="notBeside" w:vAnchor="page" w:hAnchor="page" w:x="6573" w:y="721"/>
            </w:pPr>
          </w:p>
        </w:tc>
      </w:tr>
    </w:tbl>
    <w:p w:rsidR="00620816" w:rsidRPr="003A322B" w:rsidRDefault="00620816" w:rsidP="003A322B">
      <w:pPr>
        <w:rPr>
          <w:vanish/>
        </w:rPr>
      </w:pPr>
    </w:p>
    <w:tbl>
      <w:tblPr>
        <w:tblW w:w="0" w:type="auto"/>
        <w:tblLayout w:type="fixed"/>
        <w:tblLook w:val="0000"/>
      </w:tblPr>
      <w:tblGrid>
        <w:gridCol w:w="4911"/>
      </w:tblGrid>
      <w:tr w:rsidR="00620816">
        <w:trPr>
          <w:trHeight w:val="284"/>
        </w:trPr>
        <w:tc>
          <w:tcPr>
            <w:tcW w:w="4911" w:type="dxa"/>
          </w:tcPr>
          <w:p w:rsidR="00620816" w:rsidRDefault="00620816">
            <w:pPr>
              <w:pStyle w:val="Avsndare"/>
              <w:framePr w:h="2483" w:wrap="notBeside" w:x="1504"/>
              <w:rPr>
                <w:b/>
                <w:i w:val="0"/>
                <w:sz w:val="22"/>
              </w:rPr>
            </w:pPr>
            <w:r>
              <w:rPr>
                <w:b/>
                <w:i w:val="0"/>
                <w:sz w:val="22"/>
              </w:rPr>
              <w:t>Socialdepartementet</w:t>
            </w:r>
          </w:p>
        </w:tc>
      </w:tr>
      <w:tr w:rsidR="00620816">
        <w:trPr>
          <w:trHeight w:val="284"/>
        </w:trPr>
        <w:tc>
          <w:tcPr>
            <w:tcW w:w="4911" w:type="dxa"/>
          </w:tcPr>
          <w:p w:rsidR="00620816" w:rsidRDefault="00620816">
            <w:pPr>
              <w:pStyle w:val="Avsndare"/>
              <w:framePr w:h="2483" w:wrap="notBeside" w:x="1504"/>
              <w:rPr>
                <w:bCs/>
                <w:iCs/>
              </w:rPr>
            </w:pPr>
          </w:p>
        </w:tc>
      </w:tr>
      <w:tr w:rsidR="00620816">
        <w:trPr>
          <w:trHeight w:val="284"/>
        </w:trPr>
        <w:tc>
          <w:tcPr>
            <w:tcW w:w="4911" w:type="dxa"/>
          </w:tcPr>
          <w:p w:rsidR="00620816" w:rsidRDefault="00620816">
            <w:pPr>
              <w:pStyle w:val="Avsndare"/>
              <w:framePr w:h="2483" w:wrap="notBeside" w:x="1504"/>
              <w:rPr>
                <w:bCs/>
                <w:iCs/>
              </w:rPr>
            </w:pPr>
            <w:r>
              <w:rPr>
                <w:bCs/>
                <w:iCs/>
              </w:rPr>
              <w:t>Enheten för upphandlingsrätt</w:t>
            </w:r>
          </w:p>
        </w:tc>
      </w:tr>
      <w:tr w:rsidR="00620816">
        <w:trPr>
          <w:trHeight w:val="284"/>
        </w:trPr>
        <w:tc>
          <w:tcPr>
            <w:tcW w:w="4911" w:type="dxa"/>
          </w:tcPr>
          <w:p w:rsidR="00620816" w:rsidRDefault="00620816">
            <w:pPr>
              <w:pStyle w:val="Avsndare"/>
              <w:framePr w:h="2483" w:wrap="notBeside" w:x="1504"/>
              <w:rPr>
                <w:bCs/>
                <w:iCs/>
              </w:rPr>
            </w:pPr>
          </w:p>
        </w:tc>
      </w:tr>
      <w:tr w:rsidR="00620816">
        <w:trPr>
          <w:trHeight w:val="284"/>
        </w:trPr>
        <w:tc>
          <w:tcPr>
            <w:tcW w:w="4911" w:type="dxa"/>
          </w:tcPr>
          <w:p w:rsidR="00620816" w:rsidRDefault="00620816">
            <w:pPr>
              <w:pStyle w:val="Avsndare"/>
              <w:framePr w:h="2483" w:wrap="notBeside" w:x="1504"/>
              <w:rPr>
                <w:bCs/>
                <w:iCs/>
              </w:rPr>
            </w:pPr>
          </w:p>
        </w:tc>
      </w:tr>
      <w:tr w:rsidR="00620816">
        <w:trPr>
          <w:trHeight w:val="284"/>
        </w:trPr>
        <w:tc>
          <w:tcPr>
            <w:tcW w:w="4911" w:type="dxa"/>
          </w:tcPr>
          <w:p w:rsidR="00620816" w:rsidRDefault="00620816">
            <w:pPr>
              <w:pStyle w:val="Avsndare"/>
              <w:framePr w:h="2483" w:wrap="notBeside" w:x="1504"/>
              <w:rPr>
                <w:bCs/>
                <w:iCs/>
              </w:rPr>
            </w:pPr>
          </w:p>
        </w:tc>
      </w:tr>
      <w:tr w:rsidR="00620816">
        <w:trPr>
          <w:trHeight w:val="284"/>
        </w:trPr>
        <w:tc>
          <w:tcPr>
            <w:tcW w:w="4911" w:type="dxa"/>
          </w:tcPr>
          <w:p w:rsidR="00620816" w:rsidRDefault="00620816">
            <w:pPr>
              <w:pStyle w:val="Avsndare"/>
              <w:framePr w:h="2483" w:wrap="notBeside" w:x="1504"/>
              <w:rPr>
                <w:bCs/>
                <w:iCs/>
              </w:rPr>
            </w:pPr>
          </w:p>
        </w:tc>
      </w:tr>
      <w:tr w:rsidR="00620816">
        <w:trPr>
          <w:trHeight w:val="284"/>
        </w:trPr>
        <w:tc>
          <w:tcPr>
            <w:tcW w:w="4911" w:type="dxa"/>
          </w:tcPr>
          <w:p w:rsidR="00620816" w:rsidRDefault="00620816">
            <w:pPr>
              <w:pStyle w:val="Avsndare"/>
              <w:framePr w:h="2483" w:wrap="notBeside" w:x="1504"/>
              <w:rPr>
                <w:bCs/>
                <w:iCs/>
              </w:rPr>
            </w:pPr>
          </w:p>
        </w:tc>
      </w:tr>
      <w:tr w:rsidR="00620816">
        <w:trPr>
          <w:trHeight w:val="284"/>
        </w:trPr>
        <w:tc>
          <w:tcPr>
            <w:tcW w:w="4911" w:type="dxa"/>
          </w:tcPr>
          <w:p w:rsidR="00620816" w:rsidRDefault="00620816">
            <w:pPr>
              <w:pStyle w:val="Avsndare"/>
              <w:framePr w:h="2483" w:wrap="notBeside" w:x="1504"/>
              <w:rPr>
                <w:bCs/>
                <w:iCs/>
              </w:rPr>
            </w:pPr>
          </w:p>
        </w:tc>
      </w:tr>
    </w:tbl>
    <w:p w:rsidR="00620816" w:rsidRPr="002D38B0" w:rsidRDefault="00620816">
      <w:pPr>
        <w:framePr w:w="4400" w:h="2523" w:wrap="notBeside" w:vAnchor="page" w:hAnchor="page" w:x="6453" w:y="2445"/>
        <w:ind w:left="142"/>
        <w:rPr>
          <w:b/>
        </w:rPr>
      </w:pPr>
    </w:p>
    <w:p w:rsidR="00620816" w:rsidRDefault="00620816">
      <w:pPr>
        <w:pStyle w:val="RKrubrik"/>
        <w:pBdr>
          <w:bottom w:val="single" w:sz="6" w:space="1" w:color="auto"/>
        </w:pBdr>
      </w:pPr>
      <w:bookmarkStart w:id="1" w:name="bRubrik"/>
      <w:bookmarkEnd w:id="1"/>
      <w:r>
        <w:t>Konkurrenskraftsrådets möte den 10 december 2012</w:t>
      </w:r>
    </w:p>
    <w:p w:rsidR="00620816" w:rsidRDefault="00620816" w:rsidP="002D38B0">
      <w:pPr>
        <w:pStyle w:val="RKnormal"/>
      </w:pPr>
    </w:p>
    <w:p w:rsidR="00620816" w:rsidRDefault="00620816" w:rsidP="002D38B0">
      <w:pPr>
        <w:pStyle w:val="RKnormal"/>
        <w:rPr>
          <w:b/>
        </w:rPr>
      </w:pPr>
      <w:r w:rsidRPr="002D38B0">
        <w:rPr>
          <w:b/>
        </w:rPr>
        <w:t>Kommenterad dagordning in</w:t>
      </w:r>
      <w:r>
        <w:rPr>
          <w:b/>
        </w:rPr>
        <w:t>för samråd med EU-nämnden den 7 december 2012</w:t>
      </w:r>
    </w:p>
    <w:p w:rsidR="00620816" w:rsidRDefault="00620816" w:rsidP="002D38B0">
      <w:pPr>
        <w:pStyle w:val="RKnormal"/>
        <w:rPr>
          <w:b/>
        </w:rPr>
      </w:pPr>
    </w:p>
    <w:p w:rsidR="00620816" w:rsidRPr="002F1E2B" w:rsidRDefault="00620816" w:rsidP="002D38B0">
      <w:pPr>
        <w:pStyle w:val="RKnormal"/>
        <w:rPr>
          <w:b/>
        </w:rPr>
      </w:pPr>
      <w:r w:rsidRPr="002F1E2B">
        <w:rPr>
          <w:b/>
        </w:rPr>
        <w:t>4. Upphandlingspaketet</w:t>
      </w:r>
    </w:p>
    <w:p w:rsidR="00620816" w:rsidRDefault="00620816" w:rsidP="002D38B0">
      <w:pPr>
        <w:pStyle w:val="RKnormal"/>
      </w:pPr>
      <w:r>
        <w:t>a) Förslag till Europaparlamentets och rådets direktiv om offentlig upphandling</w:t>
      </w:r>
    </w:p>
    <w:p w:rsidR="00620816" w:rsidRDefault="00620816" w:rsidP="002D38B0">
      <w:pPr>
        <w:pStyle w:val="RKnormal"/>
      </w:pPr>
      <w:r>
        <w:t>b) Förslag till Europaparlamentets och rådets direktiv om upphandling av enheter som är verksamma på områdena vatten, energi, transporter och posttjänster</w:t>
      </w:r>
    </w:p>
    <w:p w:rsidR="00620816" w:rsidRDefault="00620816" w:rsidP="002D38B0">
      <w:pPr>
        <w:pStyle w:val="RKnormal"/>
      </w:pPr>
      <w:r>
        <w:t>c) Förslag till Europaparlamentets och rådets direktiv om tilldelning av koncessioner</w:t>
      </w:r>
    </w:p>
    <w:p w:rsidR="00620816" w:rsidRDefault="00620816" w:rsidP="002D38B0">
      <w:pPr>
        <w:pStyle w:val="RKnormal"/>
      </w:pPr>
    </w:p>
    <w:p w:rsidR="00620816" w:rsidRDefault="00620816" w:rsidP="00AA6AB4">
      <w:pPr>
        <w:pStyle w:val="RKnormal"/>
        <w:rPr>
          <w:i/>
        </w:rPr>
      </w:pPr>
      <w:r w:rsidRPr="002D38B0">
        <w:rPr>
          <w:i/>
        </w:rPr>
        <w:t xml:space="preserve">- </w:t>
      </w:r>
      <w:r>
        <w:rPr>
          <w:i/>
        </w:rPr>
        <w:t>Allmän inriktning</w:t>
      </w:r>
    </w:p>
    <w:p w:rsidR="00620816" w:rsidRDefault="00620816" w:rsidP="002D38B0">
      <w:pPr>
        <w:pStyle w:val="RKnormal"/>
        <w:rPr>
          <w:i/>
        </w:rPr>
      </w:pPr>
    </w:p>
    <w:p w:rsidR="00620816" w:rsidRDefault="00620816" w:rsidP="00EA52D9">
      <w:pPr>
        <w:pStyle w:val="RKnormal"/>
      </w:pPr>
      <w:r>
        <w:t>Dokument</w:t>
      </w:r>
    </w:p>
    <w:p w:rsidR="00620816" w:rsidRDefault="00620816" w:rsidP="00EA52D9">
      <w:pPr>
        <w:pStyle w:val="RKnormal"/>
      </w:pPr>
      <w:r>
        <w:t>Kommissionens ursprungsförslag</w:t>
      </w:r>
    </w:p>
    <w:p w:rsidR="00620816" w:rsidRPr="00834D5F" w:rsidRDefault="00620816" w:rsidP="00834D5F">
      <w:pPr>
        <w:pStyle w:val="RKnormal"/>
        <w:rPr>
          <w:bCs/>
        </w:rPr>
      </w:pPr>
      <w:r w:rsidRPr="00834D5F">
        <w:rPr>
          <w:bCs/>
        </w:rPr>
        <w:t>KOM(2011)896 slutlig</w:t>
      </w:r>
    </w:p>
    <w:p w:rsidR="00620816" w:rsidRPr="00834D5F" w:rsidRDefault="00620816" w:rsidP="00834D5F">
      <w:pPr>
        <w:pStyle w:val="RKnormal"/>
        <w:rPr>
          <w:bCs/>
        </w:rPr>
      </w:pPr>
      <w:r w:rsidRPr="00834D5F">
        <w:rPr>
          <w:bCs/>
        </w:rPr>
        <w:t>KOM(2011) 895 slutlig</w:t>
      </w:r>
    </w:p>
    <w:p w:rsidR="00620816" w:rsidRPr="00834D5F" w:rsidRDefault="00620816" w:rsidP="00834D5F">
      <w:pPr>
        <w:pStyle w:val="RKnormal"/>
        <w:rPr>
          <w:bCs/>
        </w:rPr>
      </w:pPr>
      <w:r w:rsidRPr="00834D5F">
        <w:rPr>
          <w:bCs/>
        </w:rPr>
        <w:t>KOM(2011) 897 slutlig/2</w:t>
      </w:r>
    </w:p>
    <w:p w:rsidR="00620816" w:rsidRDefault="00620816" w:rsidP="00EA52D9">
      <w:pPr>
        <w:pStyle w:val="RKnormal"/>
      </w:pPr>
    </w:p>
    <w:p w:rsidR="00620816" w:rsidRDefault="00620816" w:rsidP="00EA52D9">
      <w:pPr>
        <w:pStyle w:val="RKnormal"/>
      </w:pPr>
      <w:r>
        <w:t>Ordförandeskapets kompromissförslag</w:t>
      </w:r>
    </w:p>
    <w:p w:rsidR="00620816" w:rsidRPr="004B3A2F" w:rsidRDefault="00620816" w:rsidP="00834D5F">
      <w:pPr>
        <w:pStyle w:val="RKnormal"/>
        <w:rPr>
          <w:iCs/>
          <w:lang w:val="de-DE"/>
        </w:rPr>
      </w:pPr>
      <w:r w:rsidRPr="004B3A2F">
        <w:rPr>
          <w:iCs/>
          <w:lang w:val="de-DE"/>
        </w:rPr>
        <w:t xml:space="preserve">16725/1/12 REV 1 MAP </w:t>
      </w:r>
      <w:smartTag w:uri="urn:schemas-microsoft-com:office:smarttags" w:element="metricconverter">
        <w:smartTagPr>
          <w:attr w:name="ProductID" w:val="70 MI"/>
        </w:smartTagPr>
        <w:r w:rsidRPr="004B3A2F">
          <w:rPr>
            <w:iCs/>
            <w:lang w:val="de-DE"/>
          </w:rPr>
          <w:t>70 MI</w:t>
        </w:r>
      </w:smartTag>
      <w:r w:rsidRPr="004B3A2F">
        <w:rPr>
          <w:iCs/>
          <w:lang w:val="de-DE"/>
        </w:rPr>
        <w:t xml:space="preserve"> 772</w:t>
      </w:r>
    </w:p>
    <w:p w:rsidR="00620816" w:rsidRPr="004B3A2F" w:rsidRDefault="00620816" w:rsidP="00834D5F">
      <w:pPr>
        <w:pStyle w:val="RKnormal"/>
        <w:rPr>
          <w:iCs/>
          <w:lang w:val="de-DE"/>
        </w:rPr>
      </w:pPr>
      <w:r w:rsidRPr="004B3A2F">
        <w:rPr>
          <w:iCs/>
          <w:lang w:val="de-DE"/>
        </w:rPr>
        <w:t xml:space="preserve">16729/12 MAP </w:t>
      </w:r>
      <w:smartTag w:uri="urn:schemas-microsoft-com:office:smarttags" w:element="metricconverter">
        <w:smartTagPr>
          <w:attr w:name="ProductID" w:val="73 MI"/>
        </w:smartTagPr>
        <w:r w:rsidRPr="004B3A2F">
          <w:rPr>
            <w:iCs/>
            <w:lang w:val="de-DE"/>
          </w:rPr>
          <w:t>73 MI</w:t>
        </w:r>
      </w:smartTag>
      <w:r w:rsidRPr="004B3A2F">
        <w:rPr>
          <w:iCs/>
          <w:lang w:val="de-DE"/>
        </w:rPr>
        <w:t xml:space="preserve"> 775</w:t>
      </w:r>
    </w:p>
    <w:p w:rsidR="00620816" w:rsidRPr="004B3A2F" w:rsidRDefault="00620816" w:rsidP="00834D5F">
      <w:pPr>
        <w:pStyle w:val="RKnormal"/>
        <w:rPr>
          <w:iCs/>
          <w:lang w:val="de-DE"/>
        </w:rPr>
      </w:pPr>
      <w:r w:rsidRPr="004B3A2F">
        <w:rPr>
          <w:iCs/>
          <w:lang w:val="de-DE"/>
        </w:rPr>
        <w:t xml:space="preserve">16731/12 MAP </w:t>
      </w:r>
      <w:smartTag w:uri="urn:schemas-microsoft-com:office:smarttags" w:element="metricconverter">
        <w:smartTagPr>
          <w:attr w:name="ProductID" w:val="75 MI"/>
        </w:smartTagPr>
        <w:r w:rsidRPr="004B3A2F">
          <w:rPr>
            <w:iCs/>
            <w:lang w:val="de-DE"/>
          </w:rPr>
          <w:t>75 MI</w:t>
        </w:r>
      </w:smartTag>
      <w:r w:rsidRPr="004B3A2F">
        <w:rPr>
          <w:iCs/>
          <w:lang w:val="de-DE"/>
        </w:rPr>
        <w:t xml:space="preserve"> 777</w:t>
      </w:r>
    </w:p>
    <w:p w:rsidR="00620816" w:rsidRPr="004B3A2F" w:rsidRDefault="00620816" w:rsidP="00EA52D9">
      <w:pPr>
        <w:pStyle w:val="RKnormal"/>
        <w:rPr>
          <w:lang w:val="de-DE"/>
        </w:rPr>
      </w:pPr>
    </w:p>
    <w:p w:rsidR="00620816" w:rsidRDefault="00620816" w:rsidP="00EA52D9">
      <w:pPr>
        <w:pStyle w:val="RKnormal"/>
      </w:pPr>
      <w:r>
        <w:t>Ansvarigt statsråd</w:t>
      </w:r>
    </w:p>
    <w:p w:rsidR="00620816" w:rsidRPr="00EA52D9" w:rsidRDefault="00620816" w:rsidP="002D38B0">
      <w:pPr>
        <w:pStyle w:val="RKnormal"/>
      </w:pPr>
      <w:r>
        <w:t>Stefan Attefall</w:t>
      </w:r>
    </w:p>
    <w:p w:rsidR="00620816" w:rsidRDefault="00620816" w:rsidP="002D38B0">
      <w:pPr>
        <w:pStyle w:val="RKnormal"/>
      </w:pPr>
    </w:p>
    <w:p w:rsidR="00620816" w:rsidRDefault="00620816" w:rsidP="00F048D1">
      <w:pPr>
        <w:pStyle w:val="RKnormal"/>
      </w:pPr>
      <w:r>
        <w:t xml:space="preserve">Kommissionen presenterade den 20 december 2011 förslag till nya direktiv om offentlig upphandling som ska ersätta det s.k. klassiska direktivet och försörjningsdirektivet samt förslag till ett nytt direktiv om tilldelning av koncessioner. Förslagen har sedan januari 2012 förhandlats i en rådsarbetsgrupp under 27 mötesdagar. Förslagen har vidare behandlats i Coreper I vid två tillfällen under november månad. </w:t>
      </w:r>
    </w:p>
    <w:p w:rsidR="00620816" w:rsidRDefault="00620816" w:rsidP="00F048D1">
      <w:pPr>
        <w:pStyle w:val="RKnormal"/>
      </w:pPr>
    </w:p>
    <w:p w:rsidR="00620816" w:rsidRDefault="00620816" w:rsidP="00F048D1">
      <w:pPr>
        <w:pStyle w:val="RKnormal"/>
      </w:pPr>
      <w:r>
        <w:t xml:space="preserve">Förslaget till direktiv om offentlig upphandling har tidigare behandlats i EU-nämnden den 17 februari och den 25 maj 2012. </w:t>
      </w:r>
      <w:r w:rsidRPr="00402131">
        <w:t>Överläggning och samråd hölls med Finansutskottet i januari 2012 och därefter informerades utskottet om förhandlingarna i april och november 2012</w:t>
      </w:r>
      <w:r>
        <w:t>.</w:t>
      </w:r>
    </w:p>
    <w:p w:rsidR="00620816" w:rsidRDefault="00620816" w:rsidP="00F048D1">
      <w:pPr>
        <w:pStyle w:val="RKnormal"/>
      </w:pPr>
    </w:p>
    <w:p w:rsidR="00620816" w:rsidRDefault="00620816" w:rsidP="00A77DAC">
      <w:pPr>
        <w:pStyle w:val="RKnormal"/>
      </w:pPr>
      <w:r>
        <w:t>En framstegsrapport över förhandlingsarbetet så långt det framskridit under det danska ordförandeskapet presenterades vid konkurrenskraftsrådet den 30 maj 2012.</w:t>
      </w:r>
    </w:p>
    <w:p w:rsidR="00620816" w:rsidRDefault="00620816" w:rsidP="00F048D1">
      <w:pPr>
        <w:pStyle w:val="RKnormal"/>
      </w:pPr>
    </w:p>
    <w:p w:rsidR="00620816" w:rsidRDefault="00620816" w:rsidP="00D26A1C">
      <w:pPr>
        <w:pStyle w:val="RKnormal"/>
      </w:pPr>
      <w:r>
        <w:t xml:space="preserve">Det cypriotiska ordförandeskapet har meddelat att man på konkurrenskraftsrådet avser att behandla de tre kompromissförslagen för att komma fram till en allmän inriktning innan förhandlingar inleds med Europaparlamentet. </w:t>
      </w:r>
    </w:p>
    <w:p w:rsidR="00620816" w:rsidRDefault="00620816" w:rsidP="00980652">
      <w:pPr>
        <w:pStyle w:val="RKnormal"/>
      </w:pPr>
    </w:p>
    <w:p w:rsidR="00620816" w:rsidRDefault="00620816" w:rsidP="002D38B0">
      <w:pPr>
        <w:pStyle w:val="RKnormal"/>
      </w:pPr>
      <w:r>
        <w:rPr>
          <w:u w:val="single"/>
        </w:rPr>
        <w:t>Förslag till svensk ståndpunkt</w:t>
      </w:r>
      <w:r>
        <w:t xml:space="preserve">: </w:t>
      </w:r>
    </w:p>
    <w:p w:rsidR="00620816" w:rsidRPr="00E30D8D" w:rsidRDefault="00620816" w:rsidP="00E30D8D">
      <w:pPr>
        <w:pStyle w:val="RKnormal"/>
        <w:rPr>
          <w:b/>
        </w:rPr>
      </w:pPr>
      <w:r w:rsidRPr="00E30D8D">
        <w:t xml:space="preserve">Sverige ser positivt på upphandlingspaketet och anser att det är viktigt att reglerna kan antas så snart som möjligt, inte minst med beaktande av deras tillväxtfrämjande potential. </w:t>
      </w:r>
      <w:r>
        <w:t>Sverige</w:t>
      </w:r>
      <w:r w:rsidRPr="00E30D8D">
        <w:t xml:space="preserve"> stödjer </w:t>
      </w:r>
      <w:r>
        <w:t xml:space="preserve">därför </w:t>
      </w:r>
      <w:r w:rsidRPr="00E30D8D">
        <w:t>ordförandeskapets förslag till en allmän inriktning</w:t>
      </w:r>
      <w:r>
        <w:t>.</w:t>
      </w:r>
      <w:r w:rsidRPr="00CC18AA">
        <w:t xml:space="preserve"> När det gäller tiden för att ge</w:t>
      </w:r>
      <w:r>
        <w:t>nomföra direktiven</w:t>
      </w:r>
      <w:r w:rsidRPr="00CC18AA">
        <w:t xml:space="preserve"> är det </w:t>
      </w:r>
      <w:r>
        <w:t xml:space="preserve">dock </w:t>
      </w:r>
      <w:r w:rsidRPr="00CC18AA">
        <w:t>viktigt att en realistisk</w:t>
      </w:r>
      <w:r>
        <w:t xml:space="preserve"> tid ges för det. Två år bedöms</w:t>
      </w:r>
      <w:r w:rsidRPr="00CC18AA">
        <w:t xml:space="preserve"> som ett minimum</w:t>
      </w:r>
      <w:r>
        <w:t xml:space="preserve"> men Sverige är öppet för en något längre tid</w:t>
      </w:r>
      <w:r w:rsidRPr="00E30D8D">
        <w:t xml:space="preserve">. Sverige anser </w:t>
      </w:r>
      <w:r>
        <w:t>vidare</w:t>
      </w:r>
      <w:r w:rsidRPr="00E30D8D">
        <w:t xml:space="preserve"> att art. 79a och 79b i kompromissförslaget till försörjningsdirektiv, som reglerar anbud som omfattar varor med ursprung i tredje land och förhållandet till tredje land, är problematiska och att de bör </w:t>
      </w:r>
      <w:r>
        <w:t>utgå</w:t>
      </w:r>
      <w:r w:rsidRPr="00E30D8D">
        <w:t>. Det är emellertid viktigt att medlemsstaterna nu kan samlas till en kompromiss kring hela upphandlingspaketet. Ordförandeskapet bör ges möjlighet att på grundval av den allmänna inriktningen påbörja förhandlingar med Europaparlamentet i syfte att nå en överenskommelse vid en första läsning.</w:t>
      </w:r>
    </w:p>
    <w:p w:rsidR="00620816" w:rsidRDefault="00620816" w:rsidP="002D38B0">
      <w:pPr>
        <w:pStyle w:val="RKnormal"/>
      </w:pPr>
    </w:p>
    <w:p w:rsidR="00620816" w:rsidRDefault="00620816" w:rsidP="002D38B0">
      <w:pPr>
        <w:pStyle w:val="RKnormal"/>
      </w:pPr>
      <w:r w:rsidRPr="00517CD7">
        <w:rPr>
          <w:i/>
        </w:rPr>
        <w:t>Se vidare råds</w:t>
      </w:r>
      <w:r>
        <w:rPr>
          <w:i/>
        </w:rPr>
        <w:t>promemoria.</w:t>
      </w:r>
    </w:p>
    <w:sectPr w:rsidR="00620816" w:rsidSect="009E0F4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816" w:rsidRDefault="00620816">
      <w:r>
        <w:separator/>
      </w:r>
    </w:p>
  </w:endnote>
  <w:endnote w:type="continuationSeparator" w:id="0">
    <w:p w:rsidR="00620816" w:rsidRDefault="00620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816" w:rsidRDefault="00620816">
      <w:r>
        <w:separator/>
      </w:r>
    </w:p>
  </w:footnote>
  <w:footnote w:type="continuationSeparator" w:id="0">
    <w:p w:rsidR="00620816" w:rsidRDefault="00620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16" w:rsidRDefault="006208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620816">
      <w:trPr>
        <w:cantSplit/>
      </w:trPr>
      <w:tc>
        <w:tcPr>
          <w:tcW w:w="3119" w:type="dxa"/>
        </w:tcPr>
        <w:p w:rsidR="00620816" w:rsidRDefault="00620816">
          <w:pPr>
            <w:pStyle w:val="Header"/>
            <w:spacing w:line="200" w:lineRule="atLeast"/>
            <w:ind w:right="357"/>
            <w:rPr>
              <w:rFonts w:ascii="TradeGothic" w:hAnsi="TradeGothic"/>
              <w:b/>
              <w:bCs/>
              <w:sz w:val="16"/>
            </w:rPr>
          </w:pPr>
        </w:p>
      </w:tc>
      <w:tc>
        <w:tcPr>
          <w:tcW w:w="4111" w:type="dxa"/>
          <w:tcMar>
            <w:left w:w="567" w:type="dxa"/>
          </w:tcMar>
        </w:tcPr>
        <w:p w:rsidR="00620816" w:rsidRDefault="00620816">
          <w:pPr>
            <w:pStyle w:val="Header"/>
            <w:ind w:right="360"/>
          </w:pPr>
        </w:p>
      </w:tc>
      <w:tc>
        <w:tcPr>
          <w:tcW w:w="1525" w:type="dxa"/>
        </w:tcPr>
        <w:p w:rsidR="00620816" w:rsidRDefault="00620816">
          <w:pPr>
            <w:pStyle w:val="Header"/>
            <w:ind w:right="360"/>
          </w:pPr>
        </w:p>
      </w:tc>
    </w:tr>
  </w:tbl>
  <w:p w:rsidR="00620816" w:rsidRDefault="0062081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16" w:rsidRDefault="006208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620816">
      <w:trPr>
        <w:cantSplit/>
      </w:trPr>
      <w:tc>
        <w:tcPr>
          <w:tcW w:w="3119" w:type="dxa"/>
        </w:tcPr>
        <w:p w:rsidR="00620816" w:rsidRDefault="00620816">
          <w:pPr>
            <w:pStyle w:val="Header"/>
            <w:spacing w:line="200" w:lineRule="atLeast"/>
            <w:ind w:right="357"/>
            <w:rPr>
              <w:rFonts w:ascii="TradeGothic" w:hAnsi="TradeGothic"/>
              <w:b/>
              <w:bCs/>
              <w:sz w:val="16"/>
            </w:rPr>
          </w:pPr>
        </w:p>
      </w:tc>
      <w:tc>
        <w:tcPr>
          <w:tcW w:w="4111" w:type="dxa"/>
          <w:tcMar>
            <w:left w:w="567" w:type="dxa"/>
          </w:tcMar>
        </w:tcPr>
        <w:p w:rsidR="00620816" w:rsidRDefault="00620816">
          <w:pPr>
            <w:pStyle w:val="Header"/>
            <w:ind w:right="360"/>
          </w:pPr>
        </w:p>
      </w:tc>
      <w:tc>
        <w:tcPr>
          <w:tcW w:w="1525" w:type="dxa"/>
        </w:tcPr>
        <w:p w:rsidR="00620816" w:rsidRDefault="00620816">
          <w:pPr>
            <w:pStyle w:val="Header"/>
            <w:ind w:right="360"/>
          </w:pPr>
        </w:p>
      </w:tc>
    </w:tr>
  </w:tbl>
  <w:p w:rsidR="00620816" w:rsidRDefault="0062081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16" w:rsidRDefault="00620816">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6pt;height:66pt">
          <v:imagedata r:id="rId1" o:title=""/>
        </v:shape>
      </w:pict>
    </w:r>
  </w:p>
  <w:p w:rsidR="00620816" w:rsidRDefault="00620816">
    <w:pPr>
      <w:pStyle w:val="RKrubrik"/>
      <w:keepNext w:val="0"/>
      <w:tabs>
        <w:tab w:val="clear" w:pos="1134"/>
        <w:tab w:val="clear" w:pos="2835"/>
      </w:tabs>
      <w:spacing w:before="0" w:after="0" w:line="320" w:lineRule="atLeast"/>
      <w:rPr>
        <w:bCs/>
      </w:rPr>
    </w:pPr>
  </w:p>
  <w:p w:rsidR="00620816" w:rsidRDefault="00620816">
    <w:pPr>
      <w:rPr>
        <w:rFonts w:ascii="TradeGothic" w:hAnsi="TradeGothic"/>
        <w:b/>
        <w:bCs/>
        <w:spacing w:val="12"/>
        <w:sz w:val="22"/>
      </w:rPr>
    </w:pPr>
  </w:p>
  <w:p w:rsidR="00620816" w:rsidRDefault="00620816">
    <w:pPr>
      <w:pStyle w:val="RKrubrik"/>
      <w:keepNext w:val="0"/>
      <w:tabs>
        <w:tab w:val="clear" w:pos="1134"/>
        <w:tab w:val="clear" w:pos="2835"/>
      </w:tabs>
      <w:spacing w:before="0" w:after="0" w:line="320" w:lineRule="atLeast"/>
      <w:rPr>
        <w:bCs/>
      </w:rPr>
    </w:pPr>
  </w:p>
  <w:p w:rsidR="00620816" w:rsidRDefault="00620816">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80B1B"/>
    <w:multiLevelType w:val="singleLevel"/>
    <w:tmpl w:val="C11CD6E2"/>
    <w:lvl w:ilvl="0">
      <w:start w:val="1"/>
      <w:numFmt w:val="decimal"/>
      <w:pStyle w:val="EntEmet"/>
      <w:lvlText w:val="%1)"/>
      <w:lvlJc w:val="left"/>
      <w:pPr>
        <w:tabs>
          <w:tab w:val="num" w:pos="567"/>
        </w:tabs>
        <w:ind w:left="567" w:hanging="567"/>
      </w:pPr>
      <w:rPr>
        <w:rFonts w:cs="Times New Roman"/>
      </w:rPr>
    </w:lvl>
  </w:abstractNum>
  <w:abstractNum w:abstractNumId="1">
    <w:nsid w:val="64C949A7"/>
    <w:multiLevelType w:val="multilevel"/>
    <w:tmpl w:val="AC0E0E88"/>
    <w:lvl w:ilvl="0">
      <w:start w:val="1"/>
      <w:numFmt w:val="decimal"/>
      <w:pStyle w:val="Par-number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Socialdepartementet"/>
    <w:docVar w:name="Regering" w:val="N"/>
  </w:docVars>
  <w:rsids>
    <w:rsidRoot w:val="002D38B0"/>
    <w:rsid w:val="00023900"/>
    <w:rsid w:val="000D1A61"/>
    <w:rsid w:val="001244E8"/>
    <w:rsid w:val="00150384"/>
    <w:rsid w:val="00151D3C"/>
    <w:rsid w:val="00162A1A"/>
    <w:rsid w:val="001805B7"/>
    <w:rsid w:val="001B4C80"/>
    <w:rsid w:val="001D1685"/>
    <w:rsid w:val="00247C1F"/>
    <w:rsid w:val="00280A06"/>
    <w:rsid w:val="002D38B0"/>
    <w:rsid w:val="002F1E2B"/>
    <w:rsid w:val="00342253"/>
    <w:rsid w:val="00382B52"/>
    <w:rsid w:val="00384280"/>
    <w:rsid w:val="003A322B"/>
    <w:rsid w:val="003A465C"/>
    <w:rsid w:val="003C4460"/>
    <w:rsid w:val="003F203D"/>
    <w:rsid w:val="003F3EED"/>
    <w:rsid w:val="00402131"/>
    <w:rsid w:val="00405EA2"/>
    <w:rsid w:val="004A328D"/>
    <w:rsid w:val="004B3A2F"/>
    <w:rsid w:val="004E0B47"/>
    <w:rsid w:val="004E2EE5"/>
    <w:rsid w:val="00517CD7"/>
    <w:rsid w:val="00552AE0"/>
    <w:rsid w:val="005835F3"/>
    <w:rsid w:val="0058762B"/>
    <w:rsid w:val="005B3133"/>
    <w:rsid w:val="005E345B"/>
    <w:rsid w:val="005E44A2"/>
    <w:rsid w:val="00607556"/>
    <w:rsid w:val="00620816"/>
    <w:rsid w:val="00657D48"/>
    <w:rsid w:val="006A3B19"/>
    <w:rsid w:val="006C7431"/>
    <w:rsid w:val="006D472E"/>
    <w:rsid w:val="006E4E11"/>
    <w:rsid w:val="00712170"/>
    <w:rsid w:val="00715F3F"/>
    <w:rsid w:val="007242A3"/>
    <w:rsid w:val="007338DE"/>
    <w:rsid w:val="00762445"/>
    <w:rsid w:val="00764D3B"/>
    <w:rsid w:val="007678B3"/>
    <w:rsid w:val="00767A8D"/>
    <w:rsid w:val="007764C3"/>
    <w:rsid w:val="007A6855"/>
    <w:rsid w:val="00832065"/>
    <w:rsid w:val="00834D5F"/>
    <w:rsid w:val="00836356"/>
    <w:rsid w:val="00842A1F"/>
    <w:rsid w:val="008C523C"/>
    <w:rsid w:val="00911F62"/>
    <w:rsid w:val="00915D17"/>
    <w:rsid w:val="00955AA3"/>
    <w:rsid w:val="00980652"/>
    <w:rsid w:val="009A2328"/>
    <w:rsid w:val="009E0F43"/>
    <w:rsid w:val="009F0905"/>
    <w:rsid w:val="00A52E68"/>
    <w:rsid w:val="00A73B5E"/>
    <w:rsid w:val="00A77DAC"/>
    <w:rsid w:val="00A82680"/>
    <w:rsid w:val="00A83A72"/>
    <w:rsid w:val="00AA65B9"/>
    <w:rsid w:val="00AA6AB4"/>
    <w:rsid w:val="00AC4813"/>
    <w:rsid w:val="00B47171"/>
    <w:rsid w:val="00B56C30"/>
    <w:rsid w:val="00B8238D"/>
    <w:rsid w:val="00BB33AE"/>
    <w:rsid w:val="00BD50F2"/>
    <w:rsid w:val="00C13131"/>
    <w:rsid w:val="00C85D99"/>
    <w:rsid w:val="00CA1D79"/>
    <w:rsid w:val="00CA6FF6"/>
    <w:rsid w:val="00CB647B"/>
    <w:rsid w:val="00CC18AA"/>
    <w:rsid w:val="00D046CF"/>
    <w:rsid w:val="00D1295B"/>
    <w:rsid w:val="00D133D7"/>
    <w:rsid w:val="00D26A1C"/>
    <w:rsid w:val="00D969D0"/>
    <w:rsid w:val="00D9794C"/>
    <w:rsid w:val="00DA6230"/>
    <w:rsid w:val="00E27F65"/>
    <w:rsid w:val="00E30D8D"/>
    <w:rsid w:val="00E56228"/>
    <w:rsid w:val="00E6344E"/>
    <w:rsid w:val="00E716C5"/>
    <w:rsid w:val="00E952E7"/>
    <w:rsid w:val="00EA52D9"/>
    <w:rsid w:val="00EC25F9"/>
    <w:rsid w:val="00EC6B19"/>
    <w:rsid w:val="00ED250D"/>
    <w:rsid w:val="00ED583F"/>
    <w:rsid w:val="00F048D1"/>
    <w:rsid w:val="00F37F5B"/>
    <w:rsid w:val="00F753EC"/>
    <w:rsid w:val="00FB130C"/>
    <w:rsid w:val="00FD7676"/>
    <w:rsid w:val="00FF4E3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F43"/>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9E0F43"/>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9E0F43"/>
    <w:pPr>
      <w:spacing w:before="360"/>
      <w:outlineLvl w:val="1"/>
    </w:pPr>
  </w:style>
  <w:style w:type="paragraph" w:styleId="Heading3">
    <w:name w:val="heading 3"/>
    <w:basedOn w:val="Heading2"/>
    <w:next w:val="RKnormal"/>
    <w:link w:val="Heading3Char"/>
    <w:uiPriority w:val="99"/>
    <w:qFormat/>
    <w:rsid w:val="009E0F43"/>
    <w:pPr>
      <w:spacing w:after="120" w:line="240" w:lineRule="atLeast"/>
      <w:outlineLvl w:val="2"/>
    </w:pPr>
    <w:rPr>
      <w:b w:val="0"/>
    </w:rPr>
  </w:style>
  <w:style w:type="paragraph" w:styleId="Heading4">
    <w:name w:val="heading 4"/>
    <w:basedOn w:val="Heading3"/>
    <w:next w:val="RKnormal"/>
    <w:link w:val="Heading4Char"/>
    <w:uiPriority w:val="99"/>
    <w:qFormat/>
    <w:rsid w:val="009E0F43"/>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92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0592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0592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9"/>
    <w:locked/>
    <w:rsid w:val="00F753EC"/>
    <w:rPr>
      <w:rFonts w:ascii="OrigGarmnd BT" w:hAnsi="OrigGarmnd BT"/>
      <w:b/>
      <w:i/>
      <w:kern w:val="28"/>
      <w:sz w:val="22"/>
      <w:lang w:eastAsia="en-US"/>
    </w:rPr>
  </w:style>
  <w:style w:type="paragraph" w:customStyle="1" w:styleId="Avsndare">
    <w:name w:val="Avsändare"/>
    <w:basedOn w:val="Normal"/>
    <w:uiPriority w:val="99"/>
    <w:rsid w:val="009E0F4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9E0F4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A0592C"/>
    <w:rPr>
      <w:rFonts w:ascii="OrigGarmnd BT" w:hAnsi="OrigGarmnd BT"/>
      <w:sz w:val="24"/>
      <w:szCs w:val="20"/>
      <w:lang w:eastAsia="en-US"/>
    </w:rPr>
  </w:style>
  <w:style w:type="paragraph" w:styleId="Header">
    <w:name w:val="header"/>
    <w:basedOn w:val="Normal"/>
    <w:link w:val="HeaderChar"/>
    <w:uiPriority w:val="99"/>
    <w:rsid w:val="009E0F43"/>
    <w:pPr>
      <w:tabs>
        <w:tab w:val="center" w:pos="4153"/>
        <w:tab w:val="right" w:pos="8306"/>
      </w:tabs>
    </w:pPr>
  </w:style>
  <w:style w:type="character" w:customStyle="1" w:styleId="HeaderChar">
    <w:name w:val="Header Char"/>
    <w:basedOn w:val="DefaultParagraphFont"/>
    <w:link w:val="Header"/>
    <w:uiPriority w:val="99"/>
    <w:semiHidden/>
    <w:rsid w:val="00A0592C"/>
    <w:rPr>
      <w:rFonts w:ascii="OrigGarmnd BT" w:hAnsi="OrigGarmnd BT"/>
      <w:sz w:val="24"/>
      <w:szCs w:val="20"/>
      <w:lang w:eastAsia="en-US"/>
    </w:rPr>
  </w:style>
  <w:style w:type="paragraph" w:customStyle="1" w:styleId="RKnormal">
    <w:name w:val="RKnormal"/>
    <w:basedOn w:val="Normal"/>
    <w:uiPriority w:val="99"/>
    <w:rsid w:val="009E0F43"/>
    <w:pPr>
      <w:tabs>
        <w:tab w:val="left" w:pos="2835"/>
      </w:tabs>
      <w:spacing w:line="240" w:lineRule="atLeast"/>
    </w:pPr>
  </w:style>
  <w:style w:type="paragraph" w:customStyle="1" w:styleId="RKrubrik">
    <w:name w:val="RKrubrik"/>
    <w:basedOn w:val="RKnormal"/>
    <w:next w:val="RKnormal"/>
    <w:uiPriority w:val="99"/>
    <w:rsid w:val="009E0F4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9E0F43"/>
    <w:rPr>
      <w:rFonts w:cs="Times New Roman"/>
    </w:rPr>
  </w:style>
  <w:style w:type="paragraph" w:customStyle="1" w:styleId="CitatIndrag">
    <w:name w:val="CitatIndrag"/>
    <w:basedOn w:val="Quote"/>
    <w:uiPriority w:val="99"/>
    <w:rsid w:val="005835F3"/>
    <w:pPr>
      <w:overflowPunct/>
      <w:autoSpaceDE/>
      <w:autoSpaceDN/>
      <w:adjustRightInd/>
      <w:spacing w:line="214" w:lineRule="exact"/>
      <w:ind w:firstLine="170"/>
      <w:jc w:val="both"/>
      <w:textAlignment w:val="auto"/>
    </w:pPr>
    <w:rPr>
      <w:rFonts w:ascii="Times New Roman" w:hAnsi="Times New Roman"/>
      <w:i w:val="0"/>
      <w:iCs w:val="0"/>
      <w:color w:val="auto"/>
      <w:sz w:val="19"/>
      <w:lang w:eastAsia="sv-SE"/>
    </w:rPr>
  </w:style>
  <w:style w:type="paragraph" w:styleId="Quote">
    <w:name w:val="Quote"/>
    <w:basedOn w:val="Normal"/>
    <w:next w:val="Normal"/>
    <w:link w:val="QuoteChar"/>
    <w:uiPriority w:val="99"/>
    <w:qFormat/>
    <w:rsid w:val="005835F3"/>
    <w:rPr>
      <w:i/>
      <w:iCs/>
      <w:color w:val="000000"/>
    </w:rPr>
  </w:style>
  <w:style w:type="character" w:customStyle="1" w:styleId="QuoteChar">
    <w:name w:val="Quote Char"/>
    <w:basedOn w:val="DefaultParagraphFont"/>
    <w:link w:val="Quote"/>
    <w:uiPriority w:val="99"/>
    <w:locked/>
    <w:rsid w:val="005835F3"/>
    <w:rPr>
      <w:rFonts w:ascii="OrigGarmnd BT" w:hAnsi="OrigGarmnd BT"/>
      <w:i/>
      <w:color w:val="000000"/>
      <w:sz w:val="24"/>
      <w:lang w:eastAsia="en-US"/>
    </w:rPr>
  </w:style>
  <w:style w:type="paragraph" w:customStyle="1" w:styleId="Par-number1">
    <w:name w:val="Par-number 1)"/>
    <w:basedOn w:val="Normal"/>
    <w:next w:val="Normal"/>
    <w:uiPriority w:val="99"/>
    <w:rsid w:val="00955AA3"/>
    <w:pPr>
      <w:widowControl w:val="0"/>
      <w:numPr>
        <w:numId w:val="2"/>
      </w:numPr>
      <w:overflowPunct/>
      <w:autoSpaceDE/>
      <w:autoSpaceDN/>
      <w:adjustRightInd/>
      <w:spacing w:line="360" w:lineRule="auto"/>
      <w:textAlignment w:val="auto"/>
    </w:pPr>
    <w:rPr>
      <w:rFonts w:ascii="Times New Roman" w:hAnsi="Times New Roman"/>
      <w:lang w:val="en-GB" w:eastAsia="fr-BE"/>
    </w:rPr>
  </w:style>
  <w:style w:type="paragraph" w:customStyle="1" w:styleId="EntEmet">
    <w:name w:val="EntEmet"/>
    <w:basedOn w:val="Normal"/>
    <w:uiPriority w:val="99"/>
    <w:rsid w:val="00955AA3"/>
    <w:pPr>
      <w:widowControl w:val="0"/>
      <w:numPr>
        <w:numId w:val="1"/>
      </w:numPr>
      <w:tabs>
        <w:tab w:val="left" w:pos="284"/>
        <w:tab w:val="left" w:pos="567"/>
        <w:tab w:val="left" w:pos="851"/>
        <w:tab w:val="left" w:pos="1134"/>
        <w:tab w:val="left" w:pos="1418"/>
      </w:tabs>
      <w:overflowPunct/>
      <w:autoSpaceDE/>
      <w:autoSpaceDN/>
      <w:adjustRightInd/>
      <w:spacing w:before="40" w:line="240" w:lineRule="auto"/>
      <w:ind w:left="0" w:firstLine="0"/>
      <w:textAlignment w:val="auto"/>
    </w:pPr>
    <w:rPr>
      <w:rFonts w:ascii="Times New Roman" w:hAnsi="Times New Roman"/>
      <w:lang w:val="en-GB" w:eastAsia="fr-BE"/>
    </w:rPr>
  </w:style>
  <w:style w:type="paragraph" w:customStyle="1" w:styleId="ZchnZchnCharZchnZchn">
    <w:name w:val="Zchn Zchn Char Zchn Zchn"/>
    <w:basedOn w:val="Normal"/>
    <w:uiPriority w:val="99"/>
    <w:rsid w:val="00955AA3"/>
    <w:pPr>
      <w:overflowPunct/>
      <w:autoSpaceDE/>
      <w:autoSpaceDN/>
      <w:adjustRightInd/>
      <w:spacing w:after="160" w:line="240" w:lineRule="exact"/>
      <w:textAlignment w:val="auto"/>
    </w:pPr>
    <w:rPr>
      <w:rFonts w:ascii="Tahoma" w:hAnsi="Tahoma"/>
      <w:sz w:val="20"/>
      <w:lang w:val="en-US"/>
    </w:rPr>
  </w:style>
  <w:style w:type="paragraph" w:styleId="BodyText">
    <w:name w:val="Body Text"/>
    <w:basedOn w:val="Normal"/>
    <w:link w:val="BodyTextChar"/>
    <w:uiPriority w:val="99"/>
    <w:rsid w:val="00955AA3"/>
    <w:pPr>
      <w:overflowPunct/>
      <w:autoSpaceDE/>
      <w:autoSpaceDN/>
      <w:adjustRightInd/>
      <w:spacing w:line="280" w:lineRule="exact"/>
      <w:jc w:val="both"/>
      <w:textAlignment w:val="auto"/>
    </w:pPr>
    <w:rPr>
      <w:rFonts w:ascii="Times New Roman" w:hAnsi="Times New Roman"/>
      <w:szCs w:val="24"/>
      <w:lang w:val="en-GB" w:eastAsia="sv-SE"/>
    </w:rPr>
  </w:style>
  <w:style w:type="character" w:customStyle="1" w:styleId="BodyTextChar">
    <w:name w:val="Body Text Char"/>
    <w:basedOn w:val="DefaultParagraphFont"/>
    <w:link w:val="BodyText"/>
    <w:uiPriority w:val="99"/>
    <w:locked/>
    <w:rsid w:val="00955AA3"/>
    <w:rPr>
      <w:sz w:val="24"/>
      <w:lang w:val="en-GB"/>
    </w:rPr>
  </w:style>
  <w:style w:type="paragraph" w:customStyle="1" w:styleId="Char5">
    <w:name w:val="Char5"/>
    <w:basedOn w:val="Normal"/>
    <w:uiPriority w:val="99"/>
    <w:rsid w:val="00C85D99"/>
    <w:pPr>
      <w:overflowPunct/>
      <w:autoSpaceDE/>
      <w:autoSpaceDN/>
      <w:adjustRightInd/>
      <w:spacing w:after="160" w:line="240" w:lineRule="exact"/>
      <w:textAlignment w:val="auto"/>
    </w:pPr>
    <w:rPr>
      <w:rFonts w:ascii="Tahoma" w:hAnsi="Tahoma"/>
      <w:sz w:val="20"/>
      <w:lang w:val="en-US"/>
    </w:rPr>
  </w:style>
  <w:style w:type="paragraph" w:styleId="BalloonText">
    <w:name w:val="Balloon Text"/>
    <w:basedOn w:val="Normal"/>
    <w:link w:val="BalloonTextChar"/>
    <w:uiPriority w:val="99"/>
    <w:rsid w:val="00B56C30"/>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locked/>
    <w:rsid w:val="00B56C30"/>
    <w:rPr>
      <w:rFonts w:ascii="Tahoma" w:hAnsi="Tahoma"/>
      <w:sz w:val="16"/>
      <w:lang w:eastAsia="en-US"/>
    </w:rPr>
  </w:style>
</w:styles>
</file>

<file path=word/webSettings.xml><?xml version="1.0" encoding="utf-8"?>
<w:webSettings xmlns:r="http://schemas.openxmlformats.org/officeDocument/2006/relationships" xmlns:w="http://schemas.openxmlformats.org/wordprocessingml/2006/main">
  <w:divs>
    <w:div w:id="9708653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406</Words>
  <Characters>2545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Rickard Falkendal</dc:creator>
  <cp:keywords/>
  <dc:description/>
  <cp:lastModifiedBy>ha0808ab</cp:lastModifiedBy>
  <cp:revision>2</cp:revision>
  <cp:lastPrinted>2012-12-05T09:22:00Z</cp:lastPrinted>
  <dcterms:created xsi:type="dcterms:W3CDTF">2012-12-05T09:22:00Z</dcterms:created>
  <dcterms:modified xsi:type="dcterms:W3CDTF">2012-12-05T09:22:00Z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5;0;0;520</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0x01010053E1D612BA3F4E21AA250ECD751942B300C09FC5082542CE42B6D6C0FF72D93D4C</vt:lpwstr>
  </property>
  <property fmtid="{D5CDD505-2E9C-101B-9397-08002B2CF9AE}" pid="6" name="Aktivitetskategori">
    <vt:lpwstr>4.1.2. Rådsarbete</vt:lpwstr>
  </property>
  <property fmtid="{D5CDD505-2E9C-101B-9397-08002B2CF9AE}" pid="7" name="xd_Signature">
    <vt:bool>false</vt:bool>
  </property>
  <property fmtid="{D5CDD505-2E9C-101B-9397-08002B2CF9AE}" pid="8" name="xd_ProgID">
    <vt:lpwstr/>
  </property>
  <property fmtid="{D5CDD505-2E9C-101B-9397-08002B2CF9AE}" pid="9" name="Departement">
    <vt:lpwstr>Socialdepartementet</vt:lpwstr>
  </property>
  <property fmtid="{D5CDD505-2E9C-101B-9397-08002B2CF9AE}" pid="10" name="RKOrdnaActivityCategory">
    <vt:lpwstr>4.1.2. Rådsarbete</vt:lpwstr>
  </property>
  <property fmtid="{D5CDD505-2E9C-101B-9397-08002B2CF9AE}" pid="11" name="RKOrdnaDepartement">
    <vt:lpwstr>Socialdepartementet</vt:lpwstr>
  </property>
  <property fmtid="{D5CDD505-2E9C-101B-9397-08002B2CF9AE}" pid="12" name="TemplateUrl">
    <vt:lpwstr/>
  </property>
  <property fmtid="{D5CDD505-2E9C-101B-9397-08002B2CF9AE}" pid="13" name="Order">
    <vt:r8>7.61726005982626E-306</vt:r8>
  </property>
  <property fmtid="{D5CDD505-2E9C-101B-9397-08002B2CF9AE}" pid="14" name="_dlc_DocIdItemGuid">
    <vt:lpwstr>e733d5a1-835e-419b-91c4-290622aef72a</vt:lpwstr>
  </property>
  <property fmtid="{D5CDD505-2E9C-101B-9397-08002B2CF9AE}" pid="15" name="RKDepartementsenhet">
    <vt:lpwstr>14;#Socialdepartementet|e02aa9d6-2d54-471b-a43b-d13dc9454930</vt:lpwstr>
  </property>
  <property fmtid="{D5CDD505-2E9C-101B-9397-08002B2CF9AE}" pid="16" name="RKAktivitetskategori">
    <vt:lpwstr>8;#4.1.2. Rådsarbete|1af30613-4dfb-4481-b80b-5c962e3e508b</vt:lpwstr>
  </property>
  <property fmtid="{D5CDD505-2E9C-101B-9397-08002B2CF9AE}" pid="17" name="RKOrdnaDepartement2">
    <vt:lpwstr>Socialdepartementet</vt:lpwstr>
  </property>
  <property fmtid="{D5CDD505-2E9C-101B-9397-08002B2CF9AE}" pid="18" name="RKOrdnaActivityCategory2">
    <vt:lpwstr>4.1.2. Rådsarbete</vt:lpwstr>
  </property>
  <property fmtid="{D5CDD505-2E9C-101B-9397-08002B2CF9AE}" pid="19" name="RKOrdnaClass">
    <vt:lpwstr>3</vt:lpwstr>
  </property>
  <property fmtid="{D5CDD505-2E9C-101B-9397-08002B2CF9AE}" pid="20" name="RKOrdnaCheckInComment">
    <vt:lpwstr/>
  </property>
  <property fmtid="{D5CDD505-2E9C-101B-9397-08002B2CF9AE}" pid="21" name="_dlc_DocId">
    <vt:lpwstr>MDYYFCEZ43PT-14-988</vt:lpwstr>
  </property>
  <property fmtid="{D5CDD505-2E9C-101B-9397-08002B2CF9AE}" pid="22" name="_dlc_DocIdUrl">
    <vt:lpwstr>http://rkdhs-s/enhet/ru/_layouts/DocIdRedir.aspx?ID=MDYYFCEZ43PT-14-988, MDYYFCEZ43PT-14-988</vt:lpwstr>
  </property>
  <property fmtid="{D5CDD505-2E9C-101B-9397-08002B2CF9AE}" pid="23" name="k46d94c0acf84ab9a79866a9d8b1905f">
    <vt:lpwstr>Socialdepartementete02aa9d6-2d54-471b-a43b-d13dc9454930</vt:lpwstr>
  </property>
  <property fmtid="{D5CDD505-2E9C-101B-9397-08002B2CF9AE}" pid="24" name="c9cd366cc722410295b9eacffbd73909">
    <vt:lpwstr>4.1.2. Rådsarbete1af30613-4dfb-4481-b80b-5c962e3e508b</vt:lpwstr>
  </property>
  <property fmtid="{D5CDD505-2E9C-101B-9397-08002B2CF9AE}" pid="25" name="TaxCatchAll">
    <vt:lpwstr>8;#;#14;#</vt:lpwstr>
  </property>
  <property fmtid="{D5CDD505-2E9C-101B-9397-08002B2CF9AE}" pid="26" name="Sekretess m.m.">
    <vt:lpwstr/>
  </property>
  <property fmtid="{D5CDD505-2E9C-101B-9397-08002B2CF9AE}" pid="27" name="Nyckelord">
    <vt:lpwstr/>
  </property>
  <property fmtid="{D5CDD505-2E9C-101B-9397-08002B2CF9AE}" pid="28" name="Diarienummer">
    <vt:lpwstr/>
  </property>
</Properties>
</file>