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4F5" w:rsidRPr="00FC04F5" w:rsidRDefault="00FC04F5">
      <w:pPr>
        <w:pStyle w:val="Frslagsrubrik"/>
        <w:shd w:val="clear" w:color="000000" w:fill="auto"/>
      </w:pPr>
      <w:r w:rsidRPr="00FC04F5">
        <w:t>Förslag till riksdagsbeslut</w:t>
      </w:r>
    </w:p>
    <w:p w:rsidR="00FC04F5" w:rsidRPr="00FC04F5" w:rsidRDefault="00FC04F5">
      <w:pPr>
        <w:shd w:val="clear" w:color="000000" w:fill="auto"/>
      </w:pPr>
      <w:r w:rsidRPr="00FC04F5">
        <w:t>Riksdagen tillkännager för regeringen som sin mening vad som anförs i motionen om avknoppningsmöjligheter för att främja ko</w:t>
      </w:r>
      <w:r w:rsidRPr="00FC04F5">
        <w:t>n</w:t>
      </w:r>
      <w:r w:rsidRPr="00FC04F5">
        <w:t>kurrens.</w:t>
      </w:r>
    </w:p>
    <w:p w:rsidR="00FC04F5" w:rsidRPr="00FC04F5" w:rsidRDefault="00FC04F5">
      <w:pPr>
        <w:pStyle w:val="Rubrik1"/>
        <w:shd w:val="clear" w:color="000000" w:fill="auto"/>
      </w:pPr>
      <w:r w:rsidRPr="00FC04F5">
        <w:t>Motivering</w:t>
      </w:r>
    </w:p>
    <w:p w:rsidR="00FC04F5" w:rsidRPr="00FC04F5" w:rsidRDefault="00FC04F5">
      <w:pPr>
        <w:shd w:val="clear" w:color="000000" w:fill="auto"/>
      </w:pPr>
      <w:r w:rsidRPr="00FC04F5">
        <w:t xml:space="preserve">Lagen om offentlig upphandling reglerar i detalj hur myndigheter får agera när de köper varor, tjänster och entreprenader. Myndigheter är enligt lagen skyldiga att annonsera alla inköp som kommer att göras för att intresserade företag skall beredas möjlighet att lämna </w:t>
      </w:r>
      <w:hyperlink r:id="rId7" w:tooltip="Anbud" w:history="1">
        <w:r w:rsidRPr="00FC04F5">
          <w:t>anbud</w:t>
        </w:r>
      </w:hyperlink>
      <w:r w:rsidRPr="00FC04F5">
        <w:t xml:space="preserve">. De krav som ställs skall vidare tillkännages i ett </w:t>
      </w:r>
      <w:hyperlink r:id="rId8" w:tooltip="Förfrågningsunderlag" w:history="1">
        <w:r w:rsidRPr="00FC04F5">
          <w:t>förfrågningsunderlag</w:t>
        </w:r>
      </w:hyperlink>
      <w:r w:rsidRPr="00FC04F5">
        <w:t>. Myndigheter måste lämna ut förfrågningsunderlaget och utvärdera alla anbud eller ansökningar om att få lämna anbud. Utvärderingen skall ske på sakliga grunder, och får inte avvika från den utvärderingsmetod som skall ha tillkännagivits i förfrågningsunde</w:t>
      </w:r>
      <w:r w:rsidRPr="00FC04F5">
        <w:t>r</w:t>
      </w:r>
      <w:r w:rsidRPr="00FC04F5">
        <w:t>laget. Utfallet av utvärderingen skall avgöra vem som vinner kontraktet, och detta tillkännages i ett tilldelningsbeslut.</w:t>
      </w:r>
    </w:p>
    <w:p w:rsidR="00FC04F5" w:rsidRPr="00FC04F5" w:rsidRDefault="00FC04F5">
      <w:pPr>
        <w:pStyle w:val="Normaltindrag"/>
        <w:shd w:val="clear" w:color="000000" w:fill="auto"/>
      </w:pPr>
      <w:r w:rsidRPr="00FC04F5">
        <w:t>Ett bra sätt att skapa konkurrens och valmöjligheter i skattefinansierade ver</w:t>
      </w:r>
      <w:r w:rsidRPr="00FC04F5">
        <w:t>k</w:t>
      </w:r>
      <w:r w:rsidRPr="00FC04F5">
        <w:t>samheter som skola och primärvård, som ofta domineras av landstinget eller kommunen som utförare, är avknoppningar, det vill säga att personal tar över offentligt driven verksamhet. Avknoppningar leder till att man skapar konku</w:t>
      </w:r>
      <w:r w:rsidRPr="00FC04F5">
        <w:t>r</w:t>
      </w:r>
      <w:r w:rsidRPr="00FC04F5">
        <w:t>rens och fler valmöjligheter för skattebetalarna. Det leder även till ökad mångfald, tar vara på den inneboende kreativitet som finns hos person</w:t>
      </w:r>
      <w:r w:rsidRPr="00FC04F5">
        <w:t>a</w:t>
      </w:r>
      <w:r w:rsidRPr="00FC04F5">
        <w:t>len och stimulerar kvinnors företagande. Större valmöjligheter för den enski</w:t>
      </w:r>
      <w:r w:rsidRPr="00FC04F5">
        <w:t>l</w:t>
      </w:r>
      <w:r w:rsidRPr="00FC04F5">
        <w:t>de är viktigt för att få en fungerande avknoppning. När eleve</w:t>
      </w:r>
      <w:r w:rsidRPr="00FC04F5">
        <w:t>n, föräldrar eller vårdtagaren får välja uppstår bättre trygghet och kontinuitet både för medbo</w:t>
      </w:r>
      <w:r w:rsidRPr="00FC04F5">
        <w:t>r</w:t>
      </w:r>
      <w:r w:rsidRPr="00FC04F5">
        <w:t>garen och den avknoppade verksamheten.</w:t>
      </w:r>
    </w:p>
    <w:p w:rsidR="00FC04F5" w:rsidRPr="00FC04F5" w:rsidRDefault="00FC04F5">
      <w:pPr>
        <w:pStyle w:val="Normaltindrag"/>
        <w:shd w:val="clear" w:color="000000" w:fill="auto"/>
      </w:pPr>
      <w:r w:rsidRPr="00FC04F5">
        <w:lastRenderedPageBreak/>
        <w:t>Hur ska man då stimulera avknoppningar utan att snedvrida konkurrensen? Ett bland flera sätt kan vara att de som tar över verksamheten får betala den uppgjorda köpeskillingen i omgångar. Äganderätten går dock helt över till de nya ägarna. Den totala överlåtelsesumman kan sättas beroende av det framt</w:t>
      </w:r>
      <w:r w:rsidRPr="00FC04F5">
        <w:t>i</w:t>
      </w:r>
      <w:r w:rsidRPr="00FC04F5">
        <w:t>da resultatet om parterna så önskar. Jag anser att regeringen borde anpassa eller komplettera upphandlingsreglerna till de speciella omständigheter som råder inom offentlig sektor för att underlätta avknoppning.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4F5">
        <w:trPr>
          <w:cantSplit/>
        </w:trPr>
        <w:tc>
          <w:tcPr>
            <w:tcW w:w="3046" w:type="dxa"/>
          </w:tcPr>
          <w:p w:rsidR="00FC04F5" w:rsidRPr="00FC04F5" w:rsidRDefault="00FC04F5">
            <w:pPr>
              <w:pStyle w:val="UnderskriftDatum"/>
              <w:shd w:val="clear" w:color="000000" w:fill="auto"/>
              <w:spacing w:before="240"/>
            </w:pPr>
            <w:r w:rsidRPr="00FC04F5">
              <w:t>Stockholm den 25 september 2009</w:t>
            </w:r>
          </w:p>
        </w:tc>
        <w:tc>
          <w:tcPr>
            <w:tcW w:w="3047" w:type="dxa"/>
          </w:tcPr>
          <w:p w:rsidR="00FC04F5" w:rsidRPr="00FC04F5" w:rsidRDefault="00FC04F5">
            <w:pPr>
              <w:pStyle w:val="Underskrifter"/>
              <w:shd w:val="clear" w:color="000000" w:fill="auto"/>
              <w:spacing w:before="240"/>
            </w:pPr>
          </w:p>
        </w:tc>
      </w:tr>
      <w:tr w:rsidR="00000000" w:rsidRPr="00FC04F5">
        <w:trPr>
          <w:cantSplit/>
        </w:trPr>
        <w:tc>
          <w:tcPr>
            <w:tcW w:w="3046" w:type="dxa"/>
          </w:tcPr>
          <w:p w:rsidR="00FC04F5" w:rsidRPr="00FC04F5" w:rsidRDefault="00FC04F5">
            <w:pPr>
              <w:pStyle w:val="Underskrifter"/>
              <w:shd w:val="clear" w:color="000000" w:fill="auto"/>
            </w:pPr>
            <w:r w:rsidRPr="00FC04F5">
              <w:t>Katarina Brännström (m)</w:t>
            </w:r>
          </w:p>
        </w:tc>
        <w:tc>
          <w:tcPr>
            <w:tcW w:w="3046" w:type="dxa"/>
          </w:tcPr>
          <w:p w:rsidR="00FC04F5" w:rsidRPr="00FC04F5" w:rsidRDefault="00FC04F5">
            <w:pPr>
              <w:pStyle w:val="Underskrifter"/>
              <w:shd w:val="clear" w:color="000000" w:fill="auto"/>
            </w:pPr>
          </w:p>
        </w:tc>
      </w:tr>
    </w:tbl>
    <w:p w:rsidR="00FC04F5" w:rsidRPr="00FC04F5" w:rsidRDefault="00FC04F5">
      <w:pPr>
        <w:pStyle w:val="Normaltindrag"/>
        <w:shd w:val="clear" w:color="000000" w:fill="auto"/>
      </w:pPr>
    </w:p>
    <w:sectPr w:rsidR="00000000" w:rsidRPr="00FC04F5">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4F5" w:rsidRPr="00FC04F5" w:rsidRDefault="00FC04F5">
      <w:r w:rsidRPr="00FC04F5">
        <w:separator/>
      </w:r>
    </w:p>
  </w:endnote>
  <w:endnote w:type="continuationSeparator" w:id="0">
    <w:p w:rsidR="00FC04F5" w:rsidRPr="00FC04F5" w:rsidRDefault="00FC04F5">
      <w:r w:rsidRPr="00FC0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Sidfot"/>
    </w:pPr>
    <w:r w:rsidRPr="00FC0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157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F5" w:rsidRDefault="00FC0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4F5" w:rsidRDefault="00FC0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Sidfot"/>
    </w:pPr>
    <w:r w:rsidRPr="00FC0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48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F5" w:rsidRDefault="00FC0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4F5" w:rsidRDefault="00FC0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Sidfot"/>
    </w:pPr>
    <w:r w:rsidRPr="00FC0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31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F5" w:rsidRDefault="00FC0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4F5" w:rsidRDefault="00FC0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4F5" w:rsidRPr="00FC04F5" w:rsidRDefault="00FC04F5">
      <w:r w:rsidRPr="00FC04F5">
        <w:separator/>
      </w:r>
    </w:p>
  </w:footnote>
  <w:footnote w:type="continuationSeparator" w:id="0">
    <w:p w:rsidR="00FC04F5" w:rsidRPr="00FC04F5" w:rsidRDefault="00FC04F5">
      <w:r w:rsidRPr="00FC0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Sidhuvud"/>
    </w:pPr>
    <w:r w:rsidRPr="00FC0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673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F5" w:rsidRDefault="00FC04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4F5" w:rsidRDefault="00FC04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Sidhuvud"/>
    </w:pPr>
    <w:r w:rsidRPr="00FC0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82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F5" w:rsidRDefault="00FC04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4F5" w:rsidRDefault="00FC04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4F5" w:rsidRPr="00FC04F5" w:rsidRDefault="00FC04F5">
    <w:pPr>
      <w:pStyle w:val="FSHNormal"/>
      <w:tabs>
        <w:tab w:val="right" w:pos="5840"/>
      </w:tabs>
    </w:pPr>
    <w:r w:rsidRPr="00FC04F5">
      <w:br/>
    </w:r>
    <w:r w:rsidRPr="00FC04F5">
      <w:fldChar w:fldCharType="begin" w:fldLock="1"/>
    </w:r>
    <w:r w:rsidRPr="00FC04F5">
      <w:instrText xml:space="preserve"> DOCPROPERTY</w:instrText>
    </w:r>
    <w:r w:rsidRPr="00FC04F5">
      <w:rPr>
        <w:sz w:val="18"/>
      </w:rPr>
      <w:instrText xml:space="preserve"> "YearUser" *\charformat </w:instrText>
    </w:r>
    <w:r w:rsidRPr="00FC04F5">
      <w:fldChar w:fldCharType="separate"/>
    </w:r>
    <w:r w:rsidRPr="00FC04F5">
      <w:t>2009/10</w:t>
    </w:r>
    <w:r w:rsidRPr="00FC04F5">
      <w:fldChar w:fldCharType="end"/>
    </w:r>
    <w:r w:rsidRPr="00FC04F5">
      <w:t xml:space="preserve"> </w:t>
    </w:r>
    <w:r w:rsidRPr="00FC04F5">
      <w:tab/>
      <w:t xml:space="preserve">mnr: </w:t>
    </w:r>
    <w:r w:rsidRPr="00FC04F5">
      <w:fldChar w:fldCharType="begin" w:fldLock="1"/>
    </w:r>
    <w:r w:rsidRPr="00FC04F5">
      <w:instrText xml:space="preserve"> DOCPROPERTY</w:instrText>
    </w:r>
    <w:r w:rsidRPr="00FC04F5">
      <w:rPr>
        <w:sz w:val="18"/>
      </w:rPr>
      <w:instrText xml:space="preserve"> "Motionsnummer" *\charformat </w:instrText>
    </w:r>
    <w:r w:rsidRPr="00FC04F5">
      <w:fldChar w:fldCharType="separate"/>
    </w:r>
    <w:r w:rsidRPr="00FC04F5">
      <w:t>Fi206</w:t>
    </w:r>
    <w:r w:rsidRPr="00FC04F5">
      <w:fldChar w:fldCharType="end"/>
    </w:r>
    <w:r w:rsidRPr="00FC04F5">
      <w:br/>
    </w:r>
    <w:r w:rsidRPr="00FC04F5">
      <w:fldChar w:fldCharType="begin" w:fldLock="1"/>
    </w:r>
    <w:r w:rsidRPr="00FC04F5">
      <w:instrText xml:space="preserve"> DOCPROPERTY</w:instrText>
    </w:r>
    <w:r w:rsidRPr="00FC04F5">
      <w:rPr>
        <w:sz w:val="18"/>
      </w:rPr>
      <w:instrText xml:space="preserve"> "Samling" *\charformat </w:instrText>
    </w:r>
    <w:r w:rsidRPr="00FC04F5">
      <w:fldChar w:fldCharType="end"/>
    </w:r>
    <w:r w:rsidRPr="00FC04F5">
      <w:tab/>
      <w:t xml:space="preserve">pnr: </w:t>
    </w:r>
    <w:r w:rsidRPr="00FC04F5">
      <w:fldChar w:fldCharType="begin" w:fldLock="1"/>
    </w:r>
    <w:r w:rsidRPr="00FC04F5">
      <w:instrText xml:space="preserve"> DOCPROPERTY</w:instrText>
    </w:r>
    <w:r w:rsidRPr="00FC04F5">
      <w:rPr>
        <w:sz w:val="18"/>
      </w:rPr>
      <w:instrText xml:space="preserve"> "Partinummer" *\charformat </w:instrText>
    </w:r>
    <w:r w:rsidRPr="00FC04F5">
      <w:fldChar w:fldCharType="separate"/>
    </w:r>
    <w:r w:rsidRPr="00FC04F5">
      <w:t>m1031</w:t>
    </w:r>
    <w:r w:rsidRPr="00FC04F5">
      <w:fldChar w:fldCharType="end"/>
    </w:r>
  </w:p>
  <w:p w:rsidR="00FC04F5" w:rsidRPr="00FC04F5" w:rsidRDefault="00FC04F5">
    <w:pPr>
      <w:pStyle w:val="FSHRub1"/>
    </w:pPr>
    <w:r w:rsidRPr="00FC04F5">
      <w:t>Motion till riksdagen</w:t>
    </w:r>
    <w:r w:rsidRPr="00FC04F5">
      <w:br/>
    </w:r>
    <w:r w:rsidRPr="00FC04F5">
      <w:fldChar w:fldCharType="begin" w:fldLock="1"/>
    </w:r>
    <w:r w:rsidRPr="00FC04F5">
      <w:instrText xml:space="preserve"> DOCPROPERTY "YearUser" *\charformat </w:instrText>
    </w:r>
    <w:r w:rsidRPr="00FC04F5">
      <w:fldChar w:fldCharType="separate"/>
    </w:r>
    <w:r w:rsidRPr="00FC04F5">
      <w:t>2009/10</w:t>
    </w:r>
    <w:r w:rsidRPr="00FC04F5">
      <w:fldChar w:fldCharType="end"/>
    </w:r>
    <w:r w:rsidRPr="00FC04F5">
      <w:t>:</w:t>
    </w:r>
    <w:r w:rsidRPr="00FC04F5">
      <w:fldChar w:fldCharType="begin" w:fldLock="1"/>
    </w:r>
    <w:r w:rsidRPr="00FC04F5">
      <w:instrText xml:space="preserve"> DOCPROPERTY "Motionsnummer" *\charformat </w:instrText>
    </w:r>
    <w:r w:rsidRPr="00FC04F5">
      <w:fldChar w:fldCharType="separate"/>
    </w:r>
    <w:r w:rsidRPr="00FC04F5">
      <w:t>Fi206</w:t>
    </w:r>
    <w:r w:rsidRPr="00FC04F5">
      <w:fldChar w:fldCharType="end"/>
    </w:r>
  </w:p>
  <w:p w:rsidR="00FC04F5" w:rsidRPr="00FC04F5" w:rsidRDefault="00FC04F5">
    <w:pPr>
      <w:pStyle w:val="FSHNormalS5"/>
    </w:pPr>
    <w:r w:rsidRPr="00FC04F5">
      <w:fldChar w:fldCharType="begin" w:fldLock="1"/>
    </w:r>
    <w:r w:rsidRPr="00FC04F5">
      <w:instrText xml:space="preserve"> DOCPROPERTY "MotionarText" *\charformat </w:instrText>
    </w:r>
    <w:r w:rsidRPr="00FC04F5">
      <w:fldChar w:fldCharType="separate"/>
    </w:r>
    <w:r w:rsidRPr="00FC04F5">
      <w:t>av Katarina Brännström (m)</w:t>
    </w:r>
    <w:r w:rsidRPr="00FC04F5">
      <w:fldChar w:fldCharType="end"/>
    </w:r>
    <w:r w:rsidRPr="00FC04F5">
      <w:br/>
    </w:r>
    <w:r w:rsidRPr="00FC04F5">
      <w:fldChar w:fldCharType="begin" w:fldLock="1"/>
    </w:r>
    <w:r w:rsidRPr="00FC04F5">
      <w:instrText xml:space="preserve"> DOCPROPERTY "SvarFrasKort" *\charformat </w:instrText>
    </w:r>
    <w:r w:rsidRPr="00FC04F5">
      <w:fldChar w:fldCharType="end"/>
    </w:r>
  </w:p>
  <w:p w:rsidR="00FC04F5" w:rsidRPr="00FC04F5" w:rsidRDefault="00FC04F5">
    <w:pPr>
      <w:pStyle w:val="FSHTitel"/>
    </w:pPr>
    <w:r w:rsidRPr="00FC04F5">
      <w:fldChar w:fldCharType="begin" w:fldLock="1"/>
    </w:r>
    <w:r w:rsidRPr="00FC04F5">
      <w:instrText xml:space="preserve"> DOCPROPERTY</w:instrText>
    </w:r>
    <w:r w:rsidRPr="00FC04F5">
      <w:rPr>
        <w:sz w:val="18"/>
      </w:rPr>
      <w:instrText xml:space="preserve"> "RubrikSvar" *\charformat </w:instrText>
    </w:r>
    <w:r w:rsidRPr="00FC04F5">
      <w:fldChar w:fldCharType="separate"/>
    </w:r>
    <w:r w:rsidRPr="00FC04F5">
      <w:t>Avknoppningsmöjligheter för att främja konkurrens</w:t>
    </w:r>
    <w:r w:rsidRPr="00FC04F5">
      <w:fldChar w:fldCharType="end"/>
    </w:r>
  </w:p>
  <w:p w:rsidR="00FC04F5" w:rsidRPr="00FC04F5" w:rsidRDefault="00FC04F5">
    <w:pPr>
      <w:pStyle w:val="Normal00"/>
    </w:pPr>
  </w:p>
  <w:p w:rsidR="00FC04F5" w:rsidRPr="00FC04F5" w:rsidRDefault="00FC0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6705114">
    <w:abstractNumId w:val="8"/>
  </w:num>
  <w:num w:numId="2" w16cid:durableId="589504397">
    <w:abstractNumId w:val="9"/>
  </w:num>
  <w:num w:numId="3" w16cid:durableId="493296813">
    <w:abstractNumId w:val="8"/>
  </w:num>
  <w:num w:numId="4" w16cid:durableId="1254704090">
    <w:abstractNumId w:val="9"/>
  </w:num>
  <w:num w:numId="5" w16cid:durableId="1112626825">
    <w:abstractNumId w:val="13"/>
  </w:num>
  <w:num w:numId="6" w16cid:durableId="162205239">
    <w:abstractNumId w:val="10"/>
  </w:num>
  <w:num w:numId="7" w16cid:durableId="35784526">
    <w:abstractNumId w:val="11"/>
  </w:num>
  <w:num w:numId="8" w16cid:durableId="1661888572">
    <w:abstractNumId w:val="12"/>
  </w:num>
  <w:num w:numId="9" w16cid:durableId="314574398">
    <w:abstractNumId w:val="8"/>
  </w:num>
  <w:num w:numId="10" w16cid:durableId="915942695">
    <w:abstractNumId w:val="3"/>
  </w:num>
  <w:num w:numId="11" w16cid:durableId="1871066639">
    <w:abstractNumId w:val="2"/>
  </w:num>
  <w:num w:numId="12" w16cid:durableId="764106706">
    <w:abstractNumId w:val="1"/>
  </w:num>
  <w:num w:numId="13" w16cid:durableId="1347099359">
    <w:abstractNumId w:val="0"/>
  </w:num>
  <w:num w:numId="14" w16cid:durableId="501436861">
    <w:abstractNumId w:val="9"/>
  </w:num>
  <w:num w:numId="15" w16cid:durableId="1969432101">
    <w:abstractNumId w:val="7"/>
  </w:num>
  <w:num w:numId="16" w16cid:durableId="415367258">
    <w:abstractNumId w:val="6"/>
  </w:num>
  <w:num w:numId="17" w16cid:durableId="569266354">
    <w:abstractNumId w:val="5"/>
  </w:num>
  <w:num w:numId="18" w16cid:durableId="301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
  </w:docVars>
  <w:rsids>
    <w:rsidRoot w:val="001B6C74"/>
    <w:rsid w:val="001B6C74"/>
    <w:rsid w:val="00FC0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5FAF41C-9731-4E5F-82AE-7AB626B8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F%C3%B6rfr%C3%A5gningsunderla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wikipedia.org/wiki/Anbu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2028</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m1031</vt:lpstr>
    </vt:vector>
  </TitlesOfParts>
  <Company>Riksdagen</Company>
  <LinksUpToDate>false</LinksUpToDate>
  <CharactersWithSpaces>2347</CharactersWithSpaces>
  <SharedDoc>false</SharedDoc>
  <HLinks>
    <vt:vector size="12" baseType="variant">
      <vt:variant>
        <vt:i4>6619198</vt:i4>
      </vt:variant>
      <vt:variant>
        <vt:i4>3</vt:i4>
      </vt:variant>
      <vt:variant>
        <vt:i4>0</vt:i4>
      </vt:variant>
      <vt:variant>
        <vt:i4>5</vt:i4>
      </vt:variant>
      <vt:variant>
        <vt:lpwstr>http://sv.wikipedia.org/wiki/F%C3%B6rfr%C3%A5gningsunderlag</vt:lpwstr>
      </vt:variant>
      <vt:variant>
        <vt:lpwstr/>
      </vt:variant>
      <vt:variant>
        <vt:i4>7209014</vt:i4>
      </vt:variant>
      <vt:variant>
        <vt:i4>0</vt:i4>
      </vt:variant>
      <vt:variant>
        <vt:i4>0</vt:i4>
      </vt:variant>
      <vt:variant>
        <vt:i4>5</vt:i4>
      </vt:variant>
      <vt:variant>
        <vt:lpwstr>http://sv.wikipedia.org/wiki/Anbud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m1031</dc:title>
  <dc:subject>m1031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2009-10-09T10:55:00Z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Avknoppningsmöjligheter för att främja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Avknoppningsmöjligheter för att främja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20092010000000000109000010310069</vt:lpwstr>
  </property>
  <property fmtid="{D5CDD505-2E9C-101B-9397-08002B2CF9AE}" pid="47" name="datum">
    <vt:lpwstr>090925</vt:lpwstr>
  </property>
  <property fmtid="{D5CDD505-2E9C-101B-9397-08002B2CF9AE}" pid="48" name="avsändar-e-post">
    <vt:lpwstr>anna.loof@riksdagen.se</vt:lpwstr>
  </property>
  <property fmtid="{D5CDD505-2E9C-101B-9397-08002B2CF9AE}" pid="49" name="id">
    <vt:lpwstr>20092010000000000109000010310069</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{9BC1F393-D966-49CC-8468-326AF09D74DB}</vt:lpwstr>
  </property>
  <property fmtid="{D5CDD505-2E9C-101B-9397-08002B2CF9AE}" pid="53" name="Överföringar">
    <vt:i4>0</vt:i4>
  </property>
  <property fmtid="{D5CDD505-2E9C-101B-9397-08002B2CF9AE}" pid="54" name="Checksum">
    <vt:lpwstr>*1017967980107*</vt:lpwstr>
  </property>
  <property fmtid="{D5CDD505-2E9C-101B-9397-08002B2CF9AE}" pid="55" name="skuggnummer">
    <vt:lpwstr>121</vt:lpwstr>
  </property>
  <property fmtid="{D5CDD505-2E9C-101B-9397-08002B2CF9AE}" pid="56" name="urixVersion">
    <vt:lpwstr>4.0.0.9</vt:lpwstr>
  </property>
  <property fmtid="{D5CDD505-2E9C-101B-9397-08002B2CF9AE}" pid="57" name="urixOrigin">
    <vt:lpwstr>091009 12:56:09.255</vt:lpwstr>
  </property>
  <property fmtid="{D5CDD505-2E9C-101B-9397-08002B2CF9AE}" pid="58" name="urixGuid">
    <vt:lpwstr>{46CCB5A7-AE38-41D0-B7D7-7B8DDBCF19F1}</vt:lpwstr>
  </property>
</Properties>
</file>