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C7178011DA4B648BC3B23F6D7A828B"/>
        </w:placeholder>
        <w:text/>
      </w:sdtPr>
      <w:sdtEndPr/>
      <w:sdtContent>
        <w:p w:rsidRPr="009B062B" w:rsidR="00AF30DD" w:rsidP="00DA28CE" w:rsidRDefault="00AF30DD" w14:paraId="6C23DF6B" w14:textId="77777777">
          <w:pPr>
            <w:pStyle w:val="Rubrik1"/>
            <w:spacing w:after="300"/>
          </w:pPr>
          <w:r w:rsidRPr="009B062B">
            <w:t>Förslag till riksdagsbeslut</w:t>
          </w:r>
        </w:p>
      </w:sdtContent>
    </w:sdt>
    <w:bookmarkStart w:name="_Hlk20402024" w:displacedByCustomXml="next" w:id="0"/>
    <w:sdt>
      <w:sdtPr>
        <w:alias w:val="Yrkande 1"/>
        <w:tag w:val="58a05dfa-5fe5-4dcd-a5d2-f20df370550b"/>
        <w:id w:val="-1638800930"/>
        <w:lock w:val="sdtLocked"/>
      </w:sdtPr>
      <w:sdtEndPr/>
      <w:sdtContent>
        <w:p w:rsidR="00592359" w:rsidRDefault="00596847" w14:paraId="6C23DF6C" w14:textId="0A21BDD2">
          <w:pPr>
            <w:pStyle w:val="Frslagstext"/>
          </w:pPr>
          <w:r>
            <w:t>Riksdagen ställer sig bakom det som anförs i motionen om att utreda hur den allmänna kunskapsnivån i fråga om skattesystemet i Sverige kan öka och tillkännager detta för regeringen.</w:t>
          </w:r>
        </w:p>
      </w:sdtContent>
    </w:sdt>
    <w:bookmarkEnd w:displacedByCustomXml="next" w:id="0"/>
    <w:bookmarkStart w:name="_Hlk20402025" w:displacedByCustomXml="next" w:id="1"/>
    <w:sdt>
      <w:sdtPr>
        <w:alias w:val="Yrkande 2"/>
        <w:tag w:val="6e96495e-0f56-4831-b7d5-13de45f35736"/>
        <w:id w:val="1576092739"/>
        <w:lock w:val="sdtLocked"/>
      </w:sdtPr>
      <w:sdtEndPr/>
      <w:sdtContent>
        <w:p w:rsidR="00592359" w:rsidRDefault="00596847" w14:paraId="6C23DF6D" w14:textId="124D1CB1">
          <w:pPr>
            <w:pStyle w:val="Frslagstext"/>
          </w:pPr>
          <w:r>
            <w:t>Riksdagen ställer sig bakom det som anförs i motionen om att statliga arbetsgivare bör redovisa arbetsgivaravgifterna på lönebesked och tillkännager detta för regeringen.</w:t>
          </w:r>
        </w:p>
      </w:sdtContent>
    </w:sdt>
    <w:bookmarkEnd w:displacedByCustomXml="next" w:id="1"/>
    <w:bookmarkStart w:name="_Hlk20402026" w:displacedByCustomXml="next" w:id="2"/>
    <w:sdt>
      <w:sdtPr>
        <w:alias w:val="Yrkande 3"/>
        <w:tag w:val="d9471266-c501-417c-9a4d-47395306491c"/>
        <w:id w:val="55829046"/>
        <w:lock w:val="sdtLocked"/>
      </w:sdtPr>
      <w:sdtEndPr/>
      <w:sdtContent>
        <w:p w:rsidR="00592359" w:rsidRDefault="00596847" w14:paraId="6C23DF6E" w14:textId="77777777">
          <w:pPr>
            <w:pStyle w:val="Frslagstext"/>
          </w:pPr>
          <w:r>
            <w:t>Riksdagen ställer sig bakom det som anförs i motionen om att uppmuntra kommuner och regioner att redovisa arbetsgivaravgifterna på lönebesked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1E733287EB624CDD934FB468FB9A4468"/>
        </w:placeholder>
        <w:text/>
      </w:sdtPr>
      <w:sdtEndPr/>
      <w:sdtContent>
        <w:p w:rsidRPr="009B062B" w:rsidR="006D79C9" w:rsidP="00333E95" w:rsidRDefault="006D79C9" w14:paraId="6C23DF6F" w14:textId="77777777">
          <w:pPr>
            <w:pStyle w:val="Rubrik1"/>
          </w:pPr>
          <w:r>
            <w:t>Motivering</w:t>
          </w:r>
        </w:p>
      </w:sdtContent>
    </w:sdt>
    <w:p w:rsidRPr="00CF2A7D" w:rsidR="00CF2A7D" w:rsidP="00CF2A7D" w:rsidRDefault="00CF2A7D" w14:paraId="6C23DF70" w14:textId="37B0A36A">
      <w:pPr>
        <w:pStyle w:val="Normalutanindragellerluft"/>
      </w:pPr>
      <w:r w:rsidRPr="00CF2A7D">
        <w:t>Sverige har en väl utbyggd välfärd och en stor offentlig sektor. Detta kräver stora skatteintäkter. Undersökningar visar dock att många svenskar underskattar hur mycket man betalar i skatt. Enligt en studie från 2015 (Svenskt Näringsliv) underskattade hela 94</w:t>
      </w:r>
      <w:r w:rsidR="00A85FCB">
        <w:t> </w:t>
      </w:r>
      <w:r w:rsidRPr="00CF2A7D">
        <w:t>procent vad man faktiskt bidrar med. Det är ett problem ur allmänintressets syn</w:t>
      </w:r>
      <w:r w:rsidR="00DA21DA">
        <w:softHyphen/>
      </w:r>
      <w:bookmarkStart w:name="_GoBack" w:id="4"/>
      <w:bookmarkEnd w:id="4"/>
      <w:r w:rsidRPr="00CF2A7D">
        <w:t xml:space="preserve">vinkel. Kunskap och fakta måste vara begriplig och lättillgänglig för medborgarna. Detta är kanske särskilt viktigt när det kommer till så grundläggande frågor som hur våra gemensamma resurser används och vad vi betalar. </w:t>
      </w:r>
    </w:p>
    <w:p w:rsidRPr="00DA21DA" w:rsidR="00CF2A7D" w:rsidP="00DA21DA" w:rsidRDefault="00CF2A7D" w14:paraId="6C23DF71" w14:textId="5C56848A">
      <w:r w:rsidRPr="00DA21DA">
        <w:t>Det finns många anledningar till att kunskapsnivån är förhållandevis låg. Skatte</w:t>
      </w:r>
      <w:r w:rsidR="00DA21DA">
        <w:softHyphen/>
      </w:r>
      <w:r w:rsidRPr="00DA21DA">
        <w:t>systemet är komplext i sig och inte lätt att överblicka. Men det finns delar som är direkt dolda för de flesta löntagare. Arbetsgivaravgiften är en sådan, det vill säga den avgift som arbetsgivaren betalar för varje anställd utöver lönen. I normalfallet uppgår den till ungefär 31</w:t>
      </w:r>
      <w:r w:rsidRPr="00DA21DA" w:rsidR="00047571">
        <w:t> </w:t>
      </w:r>
      <w:r w:rsidRPr="00DA21DA">
        <w:t xml:space="preserve">procent. </w:t>
      </w:r>
    </w:p>
    <w:p w:rsidRPr="00DA21DA" w:rsidR="00CF2A7D" w:rsidP="00DA21DA" w:rsidRDefault="00CF2A7D" w14:paraId="6C23DF72" w14:textId="7E27821D">
      <w:r w:rsidRPr="00DA21DA">
        <w:t xml:space="preserve">Den anställde ser aldrig röken av dessa pengar. Det är en del av lönen som går direkt till det offentliga för olika ändamål. Den största delen av arbetsgivaravgiften är en direkt </w:t>
      </w:r>
      <w:r w:rsidRPr="00DA21DA">
        <w:lastRenderedPageBreak/>
        <w:t>skatt som går till staten i form av den allmänna löneavgiften. Andra delar är sjukförsäk</w:t>
      </w:r>
      <w:r w:rsidR="00DA21DA">
        <w:softHyphen/>
      </w:r>
      <w:r w:rsidRPr="00DA21DA">
        <w:t xml:space="preserve">ringsavgiften och föräldraförsäkringsavgiften. Alltsammans är obligatoriskt och hela arbetsgivaravgiften får därför ses som en skatt, trots att den benämns som just en avgift. </w:t>
      </w:r>
    </w:p>
    <w:p w:rsidRPr="00DA21DA" w:rsidR="00CF2A7D" w:rsidP="00DA21DA" w:rsidRDefault="00CF2A7D" w14:paraId="6C23DF73" w14:textId="4CB78686">
      <w:r w:rsidRPr="00DA21DA">
        <w:t>Oavsett vad man väljer att kalla det så är detta en stor utgift för löntagarna som de flesta är omedvetna om. Om resurserna till välfärden ska räcka till i framtiden måste en seriös diskussion till om hur resurserna används. För att möjliggöra detta måste befolk</w:t>
      </w:r>
      <w:r w:rsidR="00DA21DA">
        <w:softHyphen/>
      </w:r>
      <w:r w:rsidRPr="00DA21DA">
        <w:t xml:space="preserve">ningen medvetandegöras om vilka skatter och avgifter man betalar. En viktig del i detta är att fler arbetsgivare börjar redovisa arbetsgivaravgiften på lönespecifikationen. I dagens moderna lönesystem är detta ingen extra kostnad. Det kan göras med ett enkelt klick i kolumn. Här borde offentliga arbetsgivare gå före. För statliga myndigheter borde detta bli obligatoriskt och även kommuner och regioner bör uppmuntras att göra detsamma. </w:t>
      </w:r>
    </w:p>
    <w:sdt>
      <w:sdtPr>
        <w:rPr>
          <w:i/>
          <w:noProof/>
        </w:rPr>
        <w:alias w:val="CC_Underskrifter"/>
        <w:tag w:val="CC_Underskrifter"/>
        <w:id w:val="583496634"/>
        <w:lock w:val="sdtContentLocked"/>
        <w:placeholder>
          <w:docPart w:val="205565451DC54FD4928AEA8289989C95"/>
        </w:placeholder>
      </w:sdtPr>
      <w:sdtEndPr>
        <w:rPr>
          <w:i w:val="0"/>
          <w:noProof w:val="0"/>
        </w:rPr>
      </w:sdtEndPr>
      <w:sdtContent>
        <w:p w:rsidR="00545F32" w:rsidP="00545F32" w:rsidRDefault="00545F32" w14:paraId="6C23DF74" w14:textId="77777777"/>
        <w:p w:rsidRPr="008E0FE2" w:rsidR="004801AC" w:rsidP="00545F32" w:rsidRDefault="00DA21DA" w14:paraId="6C23DF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22799E" w:rsidRDefault="0022799E" w14:paraId="6C23DF79" w14:textId="77777777"/>
    <w:sectPr w:rsidR="002279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3DF7B" w14:textId="77777777" w:rsidR="00CF2A7D" w:rsidRDefault="00CF2A7D" w:rsidP="000C1CAD">
      <w:pPr>
        <w:spacing w:line="240" w:lineRule="auto"/>
      </w:pPr>
      <w:r>
        <w:separator/>
      </w:r>
    </w:p>
  </w:endnote>
  <w:endnote w:type="continuationSeparator" w:id="0">
    <w:p w14:paraId="6C23DF7C" w14:textId="77777777" w:rsidR="00CF2A7D" w:rsidRDefault="00CF2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D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D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5F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DF8A" w14:textId="77777777" w:rsidR="00262EA3" w:rsidRPr="00545F32" w:rsidRDefault="00262EA3" w:rsidP="00545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DF79" w14:textId="77777777" w:rsidR="00CF2A7D" w:rsidRDefault="00CF2A7D" w:rsidP="000C1CAD">
      <w:pPr>
        <w:spacing w:line="240" w:lineRule="auto"/>
      </w:pPr>
      <w:r>
        <w:separator/>
      </w:r>
    </w:p>
  </w:footnote>
  <w:footnote w:type="continuationSeparator" w:id="0">
    <w:p w14:paraId="6C23DF7A" w14:textId="77777777" w:rsidR="00CF2A7D" w:rsidRDefault="00CF2A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23DF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3DF8C" wp14:anchorId="6C23D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21DA" w14:paraId="6C23DF8F" w14:textId="77777777">
                          <w:pPr>
                            <w:jc w:val="right"/>
                          </w:pPr>
                          <w:sdt>
                            <w:sdtPr>
                              <w:alias w:val="CC_Noformat_Partikod"/>
                              <w:tag w:val="CC_Noformat_Partikod"/>
                              <w:id w:val="-53464382"/>
                              <w:placeholder>
                                <w:docPart w:val="BEA8BCA96F2F4A44844D70F83258274D"/>
                              </w:placeholder>
                              <w:text/>
                            </w:sdtPr>
                            <w:sdtEndPr/>
                            <w:sdtContent>
                              <w:r w:rsidR="00CF2A7D">
                                <w:t>KD</w:t>
                              </w:r>
                            </w:sdtContent>
                          </w:sdt>
                          <w:sdt>
                            <w:sdtPr>
                              <w:alias w:val="CC_Noformat_Partinummer"/>
                              <w:tag w:val="CC_Noformat_Partinummer"/>
                              <w:id w:val="-1709555926"/>
                              <w:placeholder>
                                <w:docPart w:val="A8F2CA1EB2C24A9F836782A474D4E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3DF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21DA" w14:paraId="6C23DF8F" w14:textId="77777777">
                    <w:pPr>
                      <w:jc w:val="right"/>
                    </w:pPr>
                    <w:sdt>
                      <w:sdtPr>
                        <w:alias w:val="CC_Noformat_Partikod"/>
                        <w:tag w:val="CC_Noformat_Partikod"/>
                        <w:id w:val="-53464382"/>
                        <w:placeholder>
                          <w:docPart w:val="BEA8BCA96F2F4A44844D70F83258274D"/>
                        </w:placeholder>
                        <w:text/>
                      </w:sdtPr>
                      <w:sdtEndPr/>
                      <w:sdtContent>
                        <w:r w:rsidR="00CF2A7D">
                          <w:t>KD</w:t>
                        </w:r>
                      </w:sdtContent>
                    </w:sdt>
                    <w:sdt>
                      <w:sdtPr>
                        <w:alias w:val="CC_Noformat_Partinummer"/>
                        <w:tag w:val="CC_Noformat_Partinummer"/>
                        <w:id w:val="-1709555926"/>
                        <w:placeholder>
                          <w:docPart w:val="A8F2CA1EB2C24A9F836782A474D4E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23DF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23DF7F" w14:textId="77777777">
    <w:pPr>
      <w:jc w:val="right"/>
    </w:pPr>
  </w:p>
  <w:p w:rsidR="00262EA3" w:rsidP="00776B74" w:rsidRDefault="00262EA3" w14:paraId="6C23DF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21DA" w14:paraId="6C23DF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23DF8E" wp14:anchorId="6C23D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21DA" w14:paraId="6C23DF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A7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21DA" w14:paraId="6C23DF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21DA" w14:paraId="6C23DF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:520</w:t>
        </w:r>
      </w:sdtContent>
    </w:sdt>
  </w:p>
  <w:p w:rsidR="00262EA3" w:rsidP="00E03A3D" w:rsidRDefault="00DA21DA" w14:paraId="6C23DF87"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CF2A7D" w14:paraId="6C23DF88" w14:textId="77777777">
        <w:pPr>
          <w:pStyle w:val="FSHRub2"/>
        </w:pPr>
        <w:r>
          <w:t>Synliggör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23DF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E91C5B"/>
    <w:multiLevelType w:val="hybridMultilevel"/>
    <w:tmpl w:val="B5FAEA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2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7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99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F3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59"/>
    <w:rsid w:val="0059241E"/>
    <w:rsid w:val="00592695"/>
    <w:rsid w:val="00592802"/>
    <w:rsid w:val="00592E09"/>
    <w:rsid w:val="005947B3"/>
    <w:rsid w:val="00594D4C"/>
    <w:rsid w:val="0059502C"/>
    <w:rsid w:val="0059581A"/>
    <w:rsid w:val="0059684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7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FCB"/>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BF"/>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CEF"/>
    <w:rsid w:val="00BD3FE7"/>
    <w:rsid w:val="00BD42CF"/>
    <w:rsid w:val="00BD4332"/>
    <w:rsid w:val="00BD44D3"/>
    <w:rsid w:val="00BD5E8C"/>
    <w:rsid w:val="00BD67FA"/>
    <w:rsid w:val="00BE03D5"/>
    <w:rsid w:val="00BE0AAB"/>
    <w:rsid w:val="00BE0EB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7D"/>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34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DA"/>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E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23DF6A"/>
  <w15:chartTrackingRefBased/>
  <w15:docId w15:val="{F8D513D7-2D3E-4B87-8657-83478A73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C7178011DA4B648BC3B23F6D7A828B"/>
        <w:category>
          <w:name w:val="Allmänt"/>
          <w:gallery w:val="placeholder"/>
        </w:category>
        <w:types>
          <w:type w:val="bbPlcHdr"/>
        </w:types>
        <w:behaviors>
          <w:behavior w:val="content"/>
        </w:behaviors>
        <w:guid w:val="{E86908A6-00F3-4F20-9C76-7A51168FC61D}"/>
      </w:docPartPr>
      <w:docPartBody>
        <w:p w:rsidR="00AF5D89" w:rsidRDefault="00AF5D89">
          <w:pPr>
            <w:pStyle w:val="92C7178011DA4B648BC3B23F6D7A828B"/>
          </w:pPr>
          <w:r w:rsidRPr="005A0A93">
            <w:rPr>
              <w:rStyle w:val="Platshllartext"/>
            </w:rPr>
            <w:t>Förslag till riksdagsbeslut</w:t>
          </w:r>
        </w:p>
      </w:docPartBody>
    </w:docPart>
    <w:docPart>
      <w:docPartPr>
        <w:name w:val="1E733287EB624CDD934FB468FB9A4468"/>
        <w:category>
          <w:name w:val="Allmänt"/>
          <w:gallery w:val="placeholder"/>
        </w:category>
        <w:types>
          <w:type w:val="bbPlcHdr"/>
        </w:types>
        <w:behaviors>
          <w:behavior w:val="content"/>
        </w:behaviors>
        <w:guid w:val="{2DFA9B01-7303-44B2-B611-035260B8CEB9}"/>
      </w:docPartPr>
      <w:docPartBody>
        <w:p w:rsidR="00AF5D89" w:rsidRDefault="00AF5D89">
          <w:pPr>
            <w:pStyle w:val="1E733287EB624CDD934FB468FB9A4468"/>
          </w:pPr>
          <w:r w:rsidRPr="005A0A93">
            <w:rPr>
              <w:rStyle w:val="Platshllartext"/>
            </w:rPr>
            <w:t>Motivering</w:t>
          </w:r>
        </w:p>
      </w:docPartBody>
    </w:docPart>
    <w:docPart>
      <w:docPartPr>
        <w:name w:val="BEA8BCA96F2F4A44844D70F83258274D"/>
        <w:category>
          <w:name w:val="Allmänt"/>
          <w:gallery w:val="placeholder"/>
        </w:category>
        <w:types>
          <w:type w:val="bbPlcHdr"/>
        </w:types>
        <w:behaviors>
          <w:behavior w:val="content"/>
        </w:behaviors>
        <w:guid w:val="{B5D4595B-DE7C-4A80-BD74-5633BA687E2C}"/>
      </w:docPartPr>
      <w:docPartBody>
        <w:p w:rsidR="00AF5D89" w:rsidRDefault="00AF5D89">
          <w:pPr>
            <w:pStyle w:val="BEA8BCA96F2F4A44844D70F83258274D"/>
          </w:pPr>
          <w:r>
            <w:rPr>
              <w:rStyle w:val="Platshllartext"/>
            </w:rPr>
            <w:t xml:space="preserve"> </w:t>
          </w:r>
        </w:p>
      </w:docPartBody>
    </w:docPart>
    <w:docPart>
      <w:docPartPr>
        <w:name w:val="A8F2CA1EB2C24A9F836782A474D4EF67"/>
        <w:category>
          <w:name w:val="Allmänt"/>
          <w:gallery w:val="placeholder"/>
        </w:category>
        <w:types>
          <w:type w:val="bbPlcHdr"/>
        </w:types>
        <w:behaviors>
          <w:behavior w:val="content"/>
        </w:behaviors>
        <w:guid w:val="{67582CBF-BCAF-4980-8DEE-FED9505ABDB4}"/>
      </w:docPartPr>
      <w:docPartBody>
        <w:p w:rsidR="00AF5D89" w:rsidRDefault="00AF5D89">
          <w:pPr>
            <w:pStyle w:val="A8F2CA1EB2C24A9F836782A474D4EF67"/>
          </w:pPr>
          <w:r>
            <w:t xml:space="preserve"> </w:t>
          </w:r>
        </w:p>
      </w:docPartBody>
    </w:docPart>
    <w:docPart>
      <w:docPartPr>
        <w:name w:val="205565451DC54FD4928AEA8289989C95"/>
        <w:category>
          <w:name w:val="Allmänt"/>
          <w:gallery w:val="placeholder"/>
        </w:category>
        <w:types>
          <w:type w:val="bbPlcHdr"/>
        </w:types>
        <w:behaviors>
          <w:behavior w:val="content"/>
        </w:behaviors>
        <w:guid w:val="{4119A79F-4AE4-4F56-BFA5-74B9223F5FE5}"/>
      </w:docPartPr>
      <w:docPartBody>
        <w:p w:rsidR="003B4110" w:rsidRDefault="003B41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89"/>
    <w:rsid w:val="003B4110"/>
    <w:rsid w:val="00AF5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7178011DA4B648BC3B23F6D7A828B">
    <w:name w:val="92C7178011DA4B648BC3B23F6D7A828B"/>
  </w:style>
  <w:style w:type="paragraph" w:customStyle="1" w:styleId="A52B7E90C0ED4FD2A4C9F1CAEF009A73">
    <w:name w:val="A52B7E90C0ED4FD2A4C9F1CAEF009A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AB7DED3ED04022A51E1A62FAFD537F">
    <w:name w:val="6EAB7DED3ED04022A51E1A62FAFD537F"/>
  </w:style>
  <w:style w:type="paragraph" w:customStyle="1" w:styleId="1E733287EB624CDD934FB468FB9A4468">
    <w:name w:val="1E733287EB624CDD934FB468FB9A4468"/>
  </w:style>
  <w:style w:type="paragraph" w:customStyle="1" w:styleId="40347A4F0FD64B64A27F52C6827326DD">
    <w:name w:val="40347A4F0FD64B64A27F52C6827326DD"/>
  </w:style>
  <w:style w:type="paragraph" w:customStyle="1" w:styleId="E3FA56ABAEB44C73B0BEC806659D4E7C">
    <w:name w:val="E3FA56ABAEB44C73B0BEC806659D4E7C"/>
  </w:style>
  <w:style w:type="paragraph" w:customStyle="1" w:styleId="BEA8BCA96F2F4A44844D70F83258274D">
    <w:name w:val="BEA8BCA96F2F4A44844D70F83258274D"/>
  </w:style>
  <w:style w:type="paragraph" w:customStyle="1" w:styleId="A8F2CA1EB2C24A9F836782A474D4EF67">
    <w:name w:val="A8F2CA1EB2C24A9F836782A474D4E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8E6B3-D4A7-42D2-9959-E695141B3203}"/>
</file>

<file path=customXml/itemProps2.xml><?xml version="1.0" encoding="utf-8"?>
<ds:datastoreItem xmlns:ds="http://schemas.openxmlformats.org/officeDocument/2006/customXml" ds:itemID="{C3F417AA-3826-4830-90B9-99ADAD45D887}"/>
</file>

<file path=customXml/itemProps3.xml><?xml version="1.0" encoding="utf-8"?>
<ds:datastoreItem xmlns:ds="http://schemas.openxmlformats.org/officeDocument/2006/customXml" ds:itemID="{86CE01E0-441B-49FE-B0BA-5BF139D3AB01}"/>
</file>

<file path=docProps/app.xml><?xml version="1.0" encoding="utf-8"?>
<Properties xmlns="http://schemas.openxmlformats.org/officeDocument/2006/extended-properties" xmlns:vt="http://schemas.openxmlformats.org/officeDocument/2006/docPropsVTypes">
  <Template>Normal</Template>
  <TotalTime>37</TotalTime>
  <Pages>2</Pages>
  <Words>405</Words>
  <Characters>2287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Synliggör skatter</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