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E33" w:rsidRPr="002C4E33" w:rsidRDefault="002C4E33">
      <w:pPr>
        <w:pStyle w:val="Hemstlrubrik"/>
      </w:pPr>
      <w:r w:rsidRPr="002C4E33">
        <w:t>Förslag till riksdagsbeslut</w:t>
      </w:r>
    </w:p>
    <w:p w:rsidR="002C4E33" w:rsidRPr="002C4E33" w:rsidRDefault="002C4E33">
      <w:pPr>
        <w:pStyle w:val="Hemstlatt"/>
        <w:ind w:left="0"/>
      </w:pPr>
      <w:r w:rsidRPr="002C4E33">
        <w:t>Riksdagen tillkännager för regeringen som sin mening vad som anförs i motionen om obligatoriskt båtregi</w:t>
      </w:r>
      <w:r w:rsidRPr="002C4E33">
        <w:t>s</w:t>
      </w:r>
      <w:r w:rsidRPr="002C4E33">
        <w:t>ter.</w:t>
      </w:r>
    </w:p>
    <w:p w:rsidR="002C4E33" w:rsidRPr="002C4E33" w:rsidRDefault="002C4E33">
      <w:pPr>
        <w:pStyle w:val="Rubrik1"/>
      </w:pPr>
      <w:r w:rsidRPr="002C4E33">
        <w:t>Motivering</w:t>
      </w:r>
    </w:p>
    <w:p w:rsidR="002C4E33" w:rsidRPr="002C4E33" w:rsidRDefault="002C4E33">
      <w:r w:rsidRPr="002C4E33">
        <w:t>På 1990-talet införde den socialdemokratiska regeringen ett fritidsbåtsregi</w:t>
      </w:r>
      <w:r w:rsidRPr="002C4E33">
        <w:t>s</w:t>
      </w:r>
      <w:r w:rsidRPr="002C4E33">
        <w:t>ter. Den borgerliga regeringen avskaffade det obligatoriska registret som blev frivilligt. För närvarande finns ett frivilligt båtregister som Stöldskyddsför</w:t>
      </w:r>
      <w:r w:rsidRPr="002C4E33">
        <w:t>e</w:t>
      </w:r>
      <w:r w:rsidRPr="002C4E33">
        <w:t>ningen och försäkringsbolagen sköter. Det är dock inte heltäckande och o</w:t>
      </w:r>
      <w:r w:rsidRPr="002C4E33">
        <w:t>m</w:t>
      </w:r>
      <w:r w:rsidRPr="002C4E33">
        <w:t>fattar inte ens alla försäkrade båtar.</w:t>
      </w:r>
    </w:p>
    <w:p w:rsidR="002C4E33" w:rsidRPr="002C4E33" w:rsidRDefault="002C4E33">
      <w:pPr>
        <w:pStyle w:val="Normaltindrag"/>
      </w:pPr>
      <w:r w:rsidRPr="002C4E33">
        <w:t>Nästan 90 procent av alla bilstölder klaras upp, tack vare att man har ett bilregister där man kan spåra fordonet. När man tittar på båtstölder är det bara är 25 procent som klaras upp. Ett obligatoriskt båtregister skulle underlätta för pol</w:t>
      </w:r>
      <w:r w:rsidRPr="002C4E33">
        <w:t>is och kustbevakning när det gäller att lösa det ständigt ökande antalet båtstölder. I dag är det dessutom svårt att finna ägarna till de båtar som påträ</w:t>
      </w:r>
      <w:r w:rsidRPr="002C4E33">
        <w:t>f</w:t>
      </w:r>
      <w:r w:rsidRPr="002C4E33">
        <w:t>fas.</w:t>
      </w:r>
    </w:p>
    <w:p w:rsidR="002C4E33" w:rsidRPr="002C4E33" w:rsidRDefault="002C4E33">
      <w:pPr>
        <w:pStyle w:val="Normaltindrag"/>
      </w:pPr>
      <w:r w:rsidRPr="002C4E33">
        <w:t>Vi anser även att sjösäkerheten skulle öka vid införandet av ett gemensamt båtregister. I de kontakter som vi har med Svenska Sjöräddningssällskapet, polisen, Kustbevakningen och tullen uppmärksammas ofta frågan om inf</w:t>
      </w:r>
      <w:r w:rsidRPr="002C4E33">
        <w:t>ö</w:t>
      </w:r>
      <w:r w:rsidRPr="002C4E33">
        <w:t>randet av ett obligatoriskt båtregister – detta på grund av att ett gemensamt båtregister underlättar vid olyckstillbud och vid förebyggande sjösäkerhetsa</w:t>
      </w:r>
      <w:r w:rsidRPr="002C4E33">
        <w:t>r</w:t>
      </w:r>
      <w:r w:rsidRPr="002C4E33">
        <w:t>bete.</w:t>
      </w:r>
    </w:p>
    <w:p w:rsidR="002C4E33" w:rsidRPr="002C4E33" w:rsidRDefault="002C4E33">
      <w:pPr>
        <w:pStyle w:val="Normaltindrag"/>
      </w:pPr>
      <w:r w:rsidRPr="002C4E33">
        <w:t>Registret kan vara självfinansierande genom att båtägarna får betala en mindre avgift när de registrerar sig. Registerfrågan bör lösas i nära samråd med berörda intressenter, främst båtfolket men även försäkringsbranschen.</w:t>
      </w:r>
    </w:p>
    <w:p w:rsidR="002C4E33" w:rsidRPr="002C4E33" w:rsidRDefault="002C4E33">
      <w:pPr>
        <w:pStyle w:val="Normaltindrag"/>
      </w:pPr>
      <w:r w:rsidRPr="002C4E33">
        <w:t>Av den utredning som nu har slutförts och är redovisad framgår det tydligt att Sjöfartsverket och polisen anser att ett register skulle underlätta deras arbete och att det skulle bli ökad säkerhet och bättre ordning på sjön.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4E33">
        <w:trPr>
          <w:cantSplit/>
        </w:trPr>
        <w:tc>
          <w:tcPr>
            <w:tcW w:w="3046" w:type="dxa"/>
          </w:tcPr>
          <w:p w:rsidR="002C4E33" w:rsidRPr="002C4E33" w:rsidRDefault="002C4E33">
            <w:pPr>
              <w:pStyle w:val="UnderskriftDatum"/>
              <w:spacing w:before="240"/>
            </w:pPr>
            <w:r w:rsidRPr="002C4E33">
              <w:lastRenderedPageBreak/>
              <w:t>Stockholm den 1 oktober 2008</w:t>
            </w:r>
          </w:p>
        </w:tc>
        <w:tc>
          <w:tcPr>
            <w:tcW w:w="3047" w:type="dxa"/>
          </w:tcPr>
          <w:p w:rsidR="002C4E33" w:rsidRPr="002C4E33" w:rsidRDefault="002C4E33">
            <w:pPr>
              <w:pStyle w:val="Underskrifter"/>
              <w:spacing w:before="240"/>
            </w:pPr>
          </w:p>
        </w:tc>
      </w:tr>
      <w:tr w:rsidR="00000000" w:rsidRPr="002C4E33">
        <w:trPr>
          <w:cantSplit/>
        </w:trPr>
        <w:tc>
          <w:tcPr>
            <w:tcW w:w="3046" w:type="dxa"/>
          </w:tcPr>
          <w:p w:rsidR="002C4E33" w:rsidRPr="002C4E33" w:rsidRDefault="002C4E33">
            <w:pPr>
              <w:pStyle w:val="Underskrifter"/>
            </w:pPr>
            <w:r w:rsidRPr="002C4E33">
              <w:t>Anneli Särnblad (s)</w:t>
            </w:r>
          </w:p>
        </w:tc>
        <w:tc>
          <w:tcPr>
            <w:tcW w:w="3046" w:type="dxa"/>
          </w:tcPr>
          <w:p w:rsidR="002C4E33" w:rsidRPr="002C4E33" w:rsidRDefault="002C4E33">
            <w:pPr>
              <w:pStyle w:val="Underskrifter"/>
            </w:pPr>
            <w:r w:rsidRPr="002C4E33">
              <w:t>Kurt Kvarnström (s)</w:t>
            </w:r>
          </w:p>
        </w:tc>
      </w:tr>
    </w:tbl>
    <w:p w:rsidR="002C4E33" w:rsidRPr="002C4E33" w:rsidRDefault="002C4E33">
      <w:pPr>
        <w:pStyle w:val="Normaltindrag"/>
      </w:pPr>
    </w:p>
    <w:sectPr w:rsidR="00000000" w:rsidRPr="002C4E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E33" w:rsidRPr="002C4E33" w:rsidRDefault="002C4E33">
      <w:r w:rsidRPr="002C4E33">
        <w:separator/>
      </w:r>
    </w:p>
  </w:endnote>
  <w:endnote w:type="continuationSeparator" w:id="0">
    <w:p w:rsidR="002C4E33" w:rsidRPr="002C4E33" w:rsidRDefault="002C4E33">
      <w:r w:rsidRPr="002C4E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E33" w:rsidRPr="002C4E33" w:rsidRDefault="002C4E33">
    <w:pPr>
      <w:pStyle w:val="Sidfot"/>
    </w:pPr>
    <w:r w:rsidRPr="002C4E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91211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E33" w:rsidRDefault="002C4E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4E33" w:rsidRDefault="002C4E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E33" w:rsidRPr="002C4E33" w:rsidRDefault="002C4E33">
    <w:pPr>
      <w:pStyle w:val="Sidfot"/>
    </w:pPr>
    <w:r w:rsidRPr="002C4E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70005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E33" w:rsidRDefault="002C4E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4E33" w:rsidRDefault="002C4E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E33" w:rsidRPr="002C4E33" w:rsidRDefault="002C4E33">
    <w:pPr>
      <w:pStyle w:val="Sidfot"/>
    </w:pPr>
    <w:r w:rsidRPr="002C4E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100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E33" w:rsidRDefault="002C4E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4E33" w:rsidRDefault="002C4E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E33" w:rsidRPr="002C4E33" w:rsidRDefault="002C4E33">
      <w:r w:rsidRPr="002C4E33">
        <w:separator/>
      </w:r>
    </w:p>
  </w:footnote>
  <w:footnote w:type="continuationSeparator" w:id="0">
    <w:p w:rsidR="002C4E33" w:rsidRPr="002C4E33" w:rsidRDefault="002C4E33">
      <w:r w:rsidRPr="002C4E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E33" w:rsidRPr="002C4E33" w:rsidRDefault="002C4E33">
    <w:pPr>
      <w:pStyle w:val="Sidhuvud"/>
    </w:pPr>
    <w:r w:rsidRPr="002C4E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9830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E33" w:rsidRDefault="002C4E3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4E33" w:rsidRDefault="002C4E3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E33" w:rsidRPr="002C4E33" w:rsidRDefault="002C4E33">
    <w:pPr>
      <w:pStyle w:val="Sidhuvud"/>
    </w:pPr>
    <w:r w:rsidRPr="002C4E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4786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E33" w:rsidRDefault="002C4E3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4E33" w:rsidRDefault="002C4E3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E33" w:rsidRPr="002C4E33" w:rsidRDefault="002C4E33">
    <w:pPr>
      <w:pStyle w:val="FSHNormal"/>
      <w:tabs>
        <w:tab w:val="right" w:pos="5840"/>
      </w:tabs>
    </w:pPr>
    <w:r w:rsidRPr="002C4E33">
      <w:br/>
    </w:r>
    <w:r w:rsidRPr="002C4E33">
      <w:fldChar w:fldCharType="begin" w:fldLock="1"/>
    </w:r>
    <w:r w:rsidRPr="002C4E33">
      <w:instrText xml:space="preserve"> DOCPROPERTY</w:instrText>
    </w:r>
    <w:r w:rsidRPr="002C4E33">
      <w:rPr>
        <w:sz w:val="18"/>
      </w:rPr>
      <w:instrText xml:space="preserve"> "YearUser" *\charformat </w:instrText>
    </w:r>
    <w:r w:rsidRPr="002C4E33">
      <w:fldChar w:fldCharType="separate"/>
    </w:r>
    <w:r w:rsidRPr="002C4E33">
      <w:t>2008/09</w:t>
    </w:r>
    <w:r w:rsidRPr="002C4E33">
      <w:fldChar w:fldCharType="end"/>
    </w:r>
    <w:r w:rsidRPr="002C4E33">
      <w:t xml:space="preserve"> </w:t>
    </w:r>
    <w:r w:rsidRPr="002C4E33">
      <w:tab/>
      <w:t xml:space="preserve">mnr: </w:t>
    </w:r>
    <w:r w:rsidRPr="002C4E33">
      <w:fldChar w:fldCharType="begin" w:fldLock="1"/>
    </w:r>
    <w:r w:rsidRPr="002C4E33">
      <w:instrText xml:space="preserve"> DOCPROPERTY</w:instrText>
    </w:r>
    <w:r w:rsidRPr="002C4E33">
      <w:rPr>
        <w:sz w:val="18"/>
      </w:rPr>
      <w:instrText xml:space="preserve"> "Motionsnummer" *\charformat </w:instrText>
    </w:r>
    <w:r w:rsidRPr="002C4E33">
      <w:fldChar w:fldCharType="separate"/>
    </w:r>
    <w:r w:rsidRPr="002C4E33">
      <w:t>T246</w:t>
    </w:r>
    <w:r w:rsidRPr="002C4E33">
      <w:fldChar w:fldCharType="end"/>
    </w:r>
    <w:r w:rsidRPr="002C4E33">
      <w:br/>
    </w:r>
    <w:r w:rsidRPr="002C4E33">
      <w:fldChar w:fldCharType="begin" w:fldLock="1"/>
    </w:r>
    <w:r w:rsidRPr="002C4E33">
      <w:instrText xml:space="preserve"> DOCPROPERTY</w:instrText>
    </w:r>
    <w:r w:rsidRPr="002C4E33">
      <w:rPr>
        <w:sz w:val="18"/>
      </w:rPr>
      <w:instrText xml:space="preserve"> "Samling" *\charformat </w:instrText>
    </w:r>
    <w:r w:rsidRPr="002C4E33">
      <w:fldChar w:fldCharType="end"/>
    </w:r>
    <w:r w:rsidRPr="002C4E33">
      <w:tab/>
      <w:t xml:space="preserve">pnr: </w:t>
    </w:r>
    <w:r w:rsidRPr="002C4E33">
      <w:fldChar w:fldCharType="begin" w:fldLock="1"/>
    </w:r>
    <w:r w:rsidRPr="002C4E33">
      <w:instrText xml:space="preserve"> DOCPROPERTY</w:instrText>
    </w:r>
    <w:r w:rsidRPr="002C4E33">
      <w:rPr>
        <w:sz w:val="18"/>
      </w:rPr>
      <w:instrText xml:space="preserve"> "Partinummer" *\charformat </w:instrText>
    </w:r>
    <w:r w:rsidRPr="002C4E33">
      <w:fldChar w:fldCharType="separate"/>
    </w:r>
    <w:r w:rsidRPr="002C4E33">
      <w:t>s45036</w:t>
    </w:r>
    <w:r w:rsidRPr="002C4E33">
      <w:fldChar w:fldCharType="end"/>
    </w:r>
  </w:p>
  <w:p w:rsidR="002C4E33" w:rsidRPr="002C4E33" w:rsidRDefault="002C4E33">
    <w:pPr>
      <w:pStyle w:val="FSHRub1"/>
    </w:pPr>
    <w:r w:rsidRPr="002C4E33">
      <w:t>Motion till riksdagen</w:t>
    </w:r>
    <w:r w:rsidRPr="002C4E33">
      <w:br/>
    </w:r>
    <w:r w:rsidRPr="002C4E33">
      <w:fldChar w:fldCharType="begin" w:fldLock="1"/>
    </w:r>
    <w:r w:rsidRPr="002C4E33">
      <w:instrText xml:space="preserve"> DOCPROPERTY "YearUser" *\charformat </w:instrText>
    </w:r>
    <w:r w:rsidRPr="002C4E33">
      <w:fldChar w:fldCharType="separate"/>
    </w:r>
    <w:r w:rsidRPr="002C4E33">
      <w:t>2008/09</w:t>
    </w:r>
    <w:r w:rsidRPr="002C4E33">
      <w:fldChar w:fldCharType="end"/>
    </w:r>
    <w:r w:rsidRPr="002C4E33">
      <w:t>:</w:t>
    </w:r>
    <w:r w:rsidRPr="002C4E33">
      <w:fldChar w:fldCharType="begin" w:fldLock="1"/>
    </w:r>
    <w:r w:rsidRPr="002C4E33">
      <w:instrText xml:space="preserve"> DOCPROPERTY "Motionsnummer" *\charformat </w:instrText>
    </w:r>
    <w:r w:rsidRPr="002C4E33">
      <w:fldChar w:fldCharType="separate"/>
    </w:r>
    <w:r w:rsidRPr="002C4E33">
      <w:t>T246</w:t>
    </w:r>
    <w:r w:rsidRPr="002C4E33">
      <w:fldChar w:fldCharType="end"/>
    </w:r>
  </w:p>
  <w:p w:rsidR="002C4E33" w:rsidRPr="002C4E33" w:rsidRDefault="002C4E33">
    <w:pPr>
      <w:pStyle w:val="FSHNormalS5"/>
    </w:pPr>
    <w:r w:rsidRPr="002C4E33">
      <w:fldChar w:fldCharType="begin" w:fldLock="1"/>
    </w:r>
    <w:r w:rsidRPr="002C4E33">
      <w:instrText xml:space="preserve"> DOCPROPERTY "MotionarText" *\charformat </w:instrText>
    </w:r>
    <w:r w:rsidRPr="002C4E33">
      <w:fldChar w:fldCharType="separate"/>
    </w:r>
    <w:r w:rsidRPr="002C4E33">
      <w:t>av Anneli Särnblad och Kurt Kvarnström (s)</w:t>
    </w:r>
    <w:r w:rsidRPr="002C4E33">
      <w:fldChar w:fldCharType="end"/>
    </w:r>
    <w:r w:rsidRPr="002C4E33">
      <w:br/>
    </w:r>
    <w:r w:rsidRPr="002C4E33">
      <w:fldChar w:fldCharType="begin" w:fldLock="1"/>
    </w:r>
    <w:r w:rsidRPr="002C4E33">
      <w:instrText xml:space="preserve"> DOCPROPERTY "SvarFrasKort" *\charformat </w:instrText>
    </w:r>
    <w:r w:rsidRPr="002C4E33">
      <w:fldChar w:fldCharType="end"/>
    </w:r>
  </w:p>
  <w:p w:rsidR="002C4E33" w:rsidRPr="002C4E33" w:rsidRDefault="002C4E33">
    <w:pPr>
      <w:pStyle w:val="FSHTitel"/>
    </w:pPr>
    <w:r w:rsidRPr="002C4E33">
      <w:fldChar w:fldCharType="begin" w:fldLock="1"/>
    </w:r>
    <w:r w:rsidRPr="002C4E33">
      <w:instrText xml:space="preserve"> DOCPROPERTY</w:instrText>
    </w:r>
    <w:r w:rsidRPr="002C4E33">
      <w:rPr>
        <w:sz w:val="18"/>
      </w:rPr>
      <w:instrText xml:space="preserve"> "RubrikSvar" *\charformat </w:instrText>
    </w:r>
    <w:r w:rsidRPr="002C4E33">
      <w:fldChar w:fldCharType="separate"/>
    </w:r>
    <w:r w:rsidRPr="002C4E33">
      <w:t>Obligatoriskt båtregister</w:t>
    </w:r>
    <w:r w:rsidRPr="002C4E33">
      <w:fldChar w:fldCharType="end"/>
    </w:r>
  </w:p>
  <w:p w:rsidR="002C4E33" w:rsidRPr="002C4E33" w:rsidRDefault="002C4E33">
    <w:pPr>
      <w:pStyle w:val="Normal00"/>
    </w:pPr>
  </w:p>
  <w:p w:rsidR="002C4E33" w:rsidRPr="002C4E33" w:rsidRDefault="002C4E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7958160">
    <w:abstractNumId w:val="8"/>
  </w:num>
  <w:num w:numId="2" w16cid:durableId="575747406">
    <w:abstractNumId w:val="9"/>
  </w:num>
  <w:num w:numId="3" w16cid:durableId="1007639333">
    <w:abstractNumId w:val="8"/>
  </w:num>
  <w:num w:numId="4" w16cid:durableId="1909338981">
    <w:abstractNumId w:val="9"/>
  </w:num>
  <w:num w:numId="5" w16cid:durableId="2033413782">
    <w:abstractNumId w:val="13"/>
  </w:num>
  <w:num w:numId="6" w16cid:durableId="1070075391">
    <w:abstractNumId w:val="10"/>
  </w:num>
  <w:num w:numId="7" w16cid:durableId="391659343">
    <w:abstractNumId w:val="11"/>
  </w:num>
  <w:num w:numId="8" w16cid:durableId="1985044465">
    <w:abstractNumId w:val="12"/>
  </w:num>
  <w:num w:numId="9" w16cid:durableId="1948930895">
    <w:abstractNumId w:val="8"/>
  </w:num>
  <w:num w:numId="10" w16cid:durableId="1004866419">
    <w:abstractNumId w:val="3"/>
  </w:num>
  <w:num w:numId="11" w16cid:durableId="1545556126">
    <w:abstractNumId w:val="2"/>
  </w:num>
  <w:num w:numId="12" w16cid:durableId="1902859749">
    <w:abstractNumId w:val="1"/>
  </w:num>
  <w:num w:numId="13" w16cid:durableId="41249025">
    <w:abstractNumId w:val="0"/>
  </w:num>
  <w:num w:numId="14" w16cid:durableId="448203884">
    <w:abstractNumId w:val="9"/>
  </w:num>
  <w:num w:numId="15" w16cid:durableId="1125926616">
    <w:abstractNumId w:val="7"/>
  </w:num>
  <w:num w:numId="16" w16cid:durableId="271937754">
    <w:abstractNumId w:val="6"/>
  </w:num>
  <w:num w:numId="17" w16cid:durableId="863520952">
    <w:abstractNumId w:val="5"/>
  </w:num>
  <w:num w:numId="18" w16cid:durableId="1940330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E33618BE-6E34-4B8F-8F3F-2D6B0B8CA0A8},{09A98EE4-04BA-4B7B-8EDC-B2375F16CE1F}"/>
  </w:docVars>
  <w:rsids>
    <w:rsidRoot w:val="00D85F91"/>
    <w:rsid w:val="002C4E33"/>
    <w:rsid w:val="00D85F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16C300C-23C0-4EB5-ACAD-DDD1112E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1539</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s45036</vt:lpstr>
    </vt:vector>
  </TitlesOfParts>
  <Company>Riksdagen</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s45036</dc:title>
  <dc:subject>s45036</dc:subject>
  <dc:creator>Riksdagen</dc:creator>
  <cp:keywords>Riksdagen</cp:keywords>
  <dc:description>TKG-ktrl, MSMQ4mb, PersReg-Distribution mm b-&gt;ny fplogga</dc:description>
  <cp:lastModifiedBy>Lars Brink</cp:lastModifiedBy>
  <cp:revision>2</cp:revision>
  <cp:lastPrinted>2008-12-01T14:09:00Z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Obligatoriskt båtregister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Obligatoriskt båtregister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Kurt Kvarnström (s)</vt:lpwstr>
  </property>
  <property fmtid="{D5CDD505-2E9C-101B-9397-08002B2CF9AE}" pid="26" name="MotionarLista">
    <vt:lpwstr>Särnblad, Anneli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20082009000000000115000450360069</vt:lpwstr>
  </property>
  <property fmtid="{D5CDD505-2E9C-101B-9397-08002B2CF9AE}" pid="47" name="datum">
    <vt:lpwstr>081001</vt:lpwstr>
  </property>
  <property fmtid="{D5CDD505-2E9C-101B-9397-08002B2CF9AE}" pid="48" name="avsändar-e-post">
    <vt:lpwstr>christina.ahl-bolin@riksdagen.se</vt:lpwstr>
  </property>
  <property fmtid="{D5CDD505-2E9C-101B-9397-08002B2CF9AE}" pid="49" name="id">
    <vt:lpwstr>20082009000000000115000450360069</vt:lpwstr>
  </property>
  <property fmtid="{D5CDD505-2E9C-101B-9397-08002B2CF9AE}" pid="50" name="nummer">
    <vt:lpwstr>246</vt:lpwstr>
  </property>
  <property fmtid="{D5CDD505-2E9C-101B-9397-08002B2CF9AE}" pid="51" name="utskottsbeteckning">
    <vt:lpwstr>T</vt:lpwstr>
  </property>
  <property fmtid="{D5CDD505-2E9C-101B-9397-08002B2CF9AE}" pid="52" name="GlobalUID">
    <vt:lpwstr>{6E10299B-8DD3-4A95-844C-94DF60356A60}</vt:lpwstr>
  </property>
  <property fmtid="{D5CDD505-2E9C-101B-9397-08002B2CF9AE}" pid="53" name="Överföringar">
    <vt:i4>0</vt:i4>
  </property>
  <property fmtid="{D5CDD505-2E9C-101B-9397-08002B2CF9AE}" pid="54" name="Checksum">
    <vt:lpwstr>*0006892588596*</vt:lpwstr>
  </property>
  <property fmtid="{D5CDD505-2E9C-101B-9397-08002B2CF9AE}" pid="55" name="skuggnummer">
    <vt:lpwstr>611</vt:lpwstr>
  </property>
  <property fmtid="{D5CDD505-2E9C-101B-9397-08002B2CF9AE}" pid="56" name="urixVersion">
    <vt:lpwstr>3.2.0.8</vt:lpwstr>
  </property>
  <property fmtid="{D5CDD505-2E9C-101B-9397-08002B2CF9AE}" pid="57" name="urixOrigin">
    <vt:lpwstr>090401 17:27:46.893</vt:lpwstr>
  </property>
  <property fmtid="{D5CDD505-2E9C-101B-9397-08002B2CF9AE}" pid="58" name="urixGuid">
    <vt:lpwstr>{1361EA0E-2498-479E-AC8F-DF5C785340F3}</vt:lpwstr>
  </property>
</Properties>
</file>